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61" w:rsidRDefault="00AE6C61" w:rsidP="004966C8">
      <w:pPr>
        <w:jc w:val="both"/>
      </w:pPr>
      <w:r>
        <w:rPr>
          <w:rStyle w:val="Strong"/>
          <w:rFonts w:ascii="Arial" w:hAnsi="Arial" w:cs="Arial"/>
          <w:color w:val="222222"/>
        </w:rPr>
        <w:t xml:space="preserve">       Nuo </w:t>
      </w:r>
      <w:smartTag w:uri="urn:schemas-microsoft-com:office:smarttags" w:element="metricconverter">
        <w:smartTagPr>
          <w:attr w:name="ProductID" w:val="2016 m"/>
        </w:smartTagPr>
        <w:r>
          <w:rPr>
            <w:rStyle w:val="Strong"/>
            <w:rFonts w:ascii="Arial" w:hAnsi="Arial" w:cs="Arial"/>
            <w:color w:val="222222"/>
          </w:rPr>
          <w:t>2016 m</w:t>
        </w:r>
      </w:smartTag>
      <w:r>
        <w:rPr>
          <w:rStyle w:val="Strong"/>
          <w:rFonts w:ascii="Arial" w:hAnsi="Arial" w:cs="Arial"/>
          <w:color w:val="222222"/>
        </w:rPr>
        <w:t>. sausio 1 d. įsigaliojo ir Asmenų įtraukimo į gyvenamosios vietos neturinčių asmenų apskaitą tvarkos aprašas (VĮ Registrų centro direktoriaus 2015-12-29 įsakymas Nr. v-295).</w:t>
      </w:r>
    </w:p>
    <w:p w:rsidR="00AE6C61" w:rsidRDefault="00AE6C61" w:rsidP="004966C8">
      <w:pPr>
        <w:jc w:val="both"/>
      </w:pPr>
      <w:r>
        <w:t xml:space="preserve">          Į gyvenamosios vietos neturinčių asmenų apskaitą gali būti įtraukiamas gyvenamosios vietos LR nedeklaravęs asmuo, kuris LR teritorijoje nuosavybės teise neturi patalpos ar pastato, ar kitokios teisės naudotis tokia patalpa ar pastatu ir</w:t>
      </w:r>
      <w:r>
        <w:rPr>
          <w:rStyle w:val="apple-converted-space"/>
          <w:rFonts w:ascii="Arial" w:hAnsi="Arial" w:cs="Arial"/>
          <w:color w:val="222222"/>
        </w:rPr>
        <w:t> </w:t>
      </w:r>
      <w:r>
        <w:rPr>
          <w:rStyle w:val="Strong"/>
          <w:rFonts w:cs="Arial"/>
          <w:color w:val="222222"/>
        </w:rPr>
        <w:t>gyvenantis laikinojo apgyvendinimo įstaigose ar viešose vietose</w:t>
      </w:r>
      <w:r>
        <w:t>, 6 mėnesių laikotarpiui. Jei praėjus 6 mėnesių laikotarpiui asmuo vis dar tenkina įstatymo nustatytas įtraukimo į gyvenamosios vietos neturinčių asmenų apskaitą sąlygas, jis privalo deklaravimo įstaigai pateikti naują prašymą įtraukti į šią apskaitą. Naujas prašymas gali būti pateiktas ir nepasibaigus 6 mėnesių laikotarpiui.</w:t>
      </w:r>
      <w:r>
        <w:tab/>
      </w:r>
    </w:p>
    <w:p w:rsidR="00AE6C61" w:rsidRDefault="00AE6C61" w:rsidP="004966C8">
      <w:pPr>
        <w:jc w:val="both"/>
      </w:pPr>
      <w:r>
        <w:t>     Nepilnametis asmuo į gyvenamosios vietos neturinčių asmenų apskaitą gali būti įtrauktas, jei abu nepilnamečio tėvai yra įtraukti į gyvenamosios vietos neturinčių asmenų apskaitą.</w:t>
      </w:r>
    </w:p>
    <w:p w:rsidR="00AE6C61" w:rsidRDefault="00AE6C61" w:rsidP="004966C8">
      <w:pPr>
        <w:jc w:val="both"/>
        <w:rPr>
          <w:color w:val="000000"/>
        </w:rPr>
      </w:pPr>
      <w:r>
        <w:rPr>
          <w:color w:val="000000"/>
        </w:rPr>
        <w:t xml:space="preserve">       Taigi, naujos įstatymo pataisos reglamentuoja kaip deklaruoti gyvenamąją vietą teisingai ir laiku.</w:t>
      </w:r>
    </w:p>
    <w:p w:rsidR="00AE6C61" w:rsidRDefault="00AE6C61" w:rsidP="004966C8">
      <w:pPr>
        <w:jc w:val="both"/>
        <w:rPr>
          <w:rFonts w:eastAsia="Times New Roman"/>
        </w:rPr>
      </w:pPr>
      <w:r>
        <w:t xml:space="preserve">       Gyvenamosios vietos deklaravimo funkcijas kaimo teritorijose vykdo seniūnijos, miesto teritorijoje – Teisės, personalo ir civilinės metrikacijos skyrius, adresu: Vilniaus g. 36, Anykščiai (Anykščių koplyčios patalpose).</w:t>
      </w:r>
    </w:p>
    <w:p w:rsidR="00AE6C61" w:rsidRPr="00906FDC" w:rsidRDefault="00AE6C61" w:rsidP="00277DC6">
      <w:pPr>
        <w:jc w:val="both"/>
        <w:rPr>
          <w:rFonts w:ascii="Times New Roman" w:hAnsi="Times New Roman"/>
          <w:sz w:val="24"/>
        </w:rPr>
      </w:pPr>
    </w:p>
    <w:sectPr w:rsidR="00AE6C61" w:rsidRPr="00906FDC" w:rsidSect="009202FC">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DC6"/>
    <w:rsid w:val="000A739D"/>
    <w:rsid w:val="00194E1B"/>
    <w:rsid w:val="00277DC6"/>
    <w:rsid w:val="00364F2C"/>
    <w:rsid w:val="00400FB0"/>
    <w:rsid w:val="00460380"/>
    <w:rsid w:val="004966C8"/>
    <w:rsid w:val="005C3B45"/>
    <w:rsid w:val="006A6FDB"/>
    <w:rsid w:val="00714306"/>
    <w:rsid w:val="00862816"/>
    <w:rsid w:val="00877367"/>
    <w:rsid w:val="00906FDC"/>
    <w:rsid w:val="009202FC"/>
    <w:rsid w:val="00966604"/>
    <w:rsid w:val="00AB1599"/>
    <w:rsid w:val="00AE6C61"/>
    <w:rsid w:val="00AF4B97"/>
    <w:rsid w:val="00C422F8"/>
    <w:rsid w:val="00E959C4"/>
    <w:rsid w:val="00FC5232"/>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F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966C8"/>
    <w:rPr>
      <w:rFonts w:cs="Times New Roman"/>
    </w:rPr>
  </w:style>
  <w:style w:type="character" w:styleId="Strong">
    <w:name w:val="Strong"/>
    <w:basedOn w:val="DefaultParagraphFont"/>
    <w:uiPriority w:val="99"/>
    <w:qFormat/>
    <w:locked/>
    <w:rsid w:val="004966C8"/>
    <w:rPr>
      <w:rFonts w:cs="Times New Roman"/>
      <w:b/>
      <w:bCs/>
    </w:rPr>
  </w:style>
</w:styles>
</file>

<file path=word/webSettings.xml><?xml version="1.0" encoding="utf-8"?>
<w:webSettings xmlns:r="http://schemas.openxmlformats.org/officeDocument/2006/relationships" xmlns:w="http://schemas.openxmlformats.org/wordprocessingml/2006/main">
  <w:divs>
    <w:div w:id="1978796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201</Words>
  <Characters>1148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Nuo 2016 m</dc:title>
  <dc:subject/>
  <dc:creator>Monikute</dc:creator>
  <cp:keywords/>
  <dc:description/>
  <cp:lastModifiedBy>Your User Name</cp:lastModifiedBy>
  <cp:revision>2</cp:revision>
  <dcterms:created xsi:type="dcterms:W3CDTF">2016-01-28T06:31:00Z</dcterms:created>
  <dcterms:modified xsi:type="dcterms:W3CDTF">2016-01-28T06:31:00Z</dcterms:modified>
</cp:coreProperties>
</file>