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5B5" w:rsidRDefault="005E40F7" w:rsidP="00D535CD">
      <w:pPr>
        <w:jc w:val="center"/>
        <w:rPr>
          <w:rFonts w:ascii="Times New Roman" w:hAnsi="Times New Roman"/>
          <w:b/>
          <w:sz w:val="24"/>
          <w:szCs w:val="24"/>
        </w:rPr>
      </w:pPr>
      <w:r>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5pt">
            <v:imagedata r:id="rId9" o:title="Anyksciu herbas"/>
          </v:shape>
        </w:pict>
      </w: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Default="006265B5" w:rsidP="001C55BB">
      <w:pPr>
        <w:rPr>
          <w:rFonts w:ascii="Times New Roman" w:hAnsi="Times New Roman"/>
          <w:b/>
          <w:sz w:val="24"/>
          <w:szCs w:val="24"/>
        </w:rPr>
      </w:pPr>
    </w:p>
    <w:p w:rsidR="0096081C" w:rsidRDefault="0096081C" w:rsidP="001C55BB">
      <w:pPr>
        <w:rPr>
          <w:rFonts w:ascii="Times New Roman" w:hAnsi="Times New Roman"/>
          <w:b/>
          <w:sz w:val="24"/>
          <w:szCs w:val="24"/>
        </w:rPr>
      </w:pPr>
    </w:p>
    <w:p w:rsidR="0096081C" w:rsidRDefault="0096081C" w:rsidP="001C55BB">
      <w:pPr>
        <w:rPr>
          <w:rFonts w:ascii="Times New Roman" w:hAnsi="Times New Roman"/>
          <w:b/>
          <w:sz w:val="24"/>
          <w:szCs w:val="24"/>
        </w:rPr>
      </w:pPr>
    </w:p>
    <w:p w:rsidR="00D535CD" w:rsidRPr="001B5E37" w:rsidRDefault="00D535CD" w:rsidP="001C55BB">
      <w:pPr>
        <w:rPr>
          <w:rFonts w:ascii="Times New Roman" w:hAnsi="Times New Roman"/>
          <w:b/>
          <w:sz w:val="24"/>
          <w:szCs w:val="24"/>
        </w:rPr>
      </w:pPr>
    </w:p>
    <w:p w:rsidR="006265B5" w:rsidRPr="001B5E37" w:rsidRDefault="005E40F7" w:rsidP="001C55BB">
      <w:pPr>
        <w:rPr>
          <w:rFonts w:ascii="Times New Roman" w:hAnsi="Times New Roman"/>
          <w:b/>
          <w:sz w:val="24"/>
          <w:szCs w:val="24"/>
        </w:rPr>
      </w:pPr>
      <w:r>
        <w:rPr>
          <w:noProof/>
          <w:lang w:eastAsia="lt-LT"/>
        </w:rPr>
        <w:pict>
          <v:rect id="Rectangle 2" o:spid="_x0000_s1027" style="position:absolute;margin-left:3.9pt;margin-top:12.5pt;width:490pt;height:98.2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" strokecolor="#95b3d7" strokeweight="1pt">
            <v:fill color2="#b8cce4" focus="100%" type="gradient"/>
            <v:shadow on="t" color="#243f60" opacity=".5" offset="1pt"/>
            <v:textbox>
              <w:txbxContent>
                <w:p w:rsidR="005E40F7" w:rsidRPr="00232596" w:rsidRDefault="005E40F7" w:rsidP="001C55BB">
                  <w:pPr>
                    <w:spacing w:before="240" w:line="360" w:lineRule="auto"/>
                    <w:jc w:val="center"/>
                    <w:rPr>
                      <w:rFonts w:ascii="Times New Roman" w:hAnsi="Times New Roman"/>
                      <w:sz w:val="40"/>
                      <w:szCs w:val="40"/>
                    </w:rPr>
                  </w:pPr>
                  <w:r w:rsidRPr="00232596">
                    <w:rPr>
                      <w:rFonts w:ascii="Times New Roman" w:hAnsi="Times New Roman"/>
                      <w:sz w:val="40"/>
                      <w:szCs w:val="40"/>
                      <w:lang w:val="en-US"/>
                    </w:rPr>
                    <w:t>ANYK</w:t>
                  </w:r>
                  <w:r w:rsidRPr="00232596">
                    <w:rPr>
                      <w:rFonts w:ascii="Times New Roman" w:hAnsi="Times New Roman"/>
                      <w:sz w:val="40"/>
                      <w:szCs w:val="40"/>
                    </w:rPr>
                    <w:t xml:space="preserve">ŠČIŲ RAJONO SAVIVALDYBĖS STRATEGINIS </w:t>
                  </w:r>
                  <w:r>
                    <w:rPr>
                      <w:rFonts w:ascii="Times New Roman" w:hAnsi="Times New Roman"/>
                      <w:sz w:val="40"/>
                      <w:szCs w:val="40"/>
                      <w:lang w:val="en-US"/>
                    </w:rPr>
                    <w:t>2016–2018</w:t>
                  </w:r>
                  <w:r w:rsidRPr="002F7A8B">
                    <w:rPr>
                      <w:rFonts w:ascii="Times New Roman" w:hAnsi="Times New Roman"/>
                      <w:color w:val="FF0000"/>
                      <w:sz w:val="40"/>
                      <w:szCs w:val="40"/>
                      <w:lang w:val="en-US"/>
                    </w:rPr>
                    <w:t xml:space="preserve"> </w:t>
                  </w:r>
                  <w:r w:rsidRPr="00232596">
                    <w:rPr>
                      <w:rFonts w:ascii="Times New Roman" w:hAnsi="Times New Roman"/>
                      <w:sz w:val="40"/>
                      <w:szCs w:val="40"/>
                    </w:rPr>
                    <w:t>METŲ VEIKLOS PLANAS</w:t>
                  </w:r>
                </w:p>
              </w:txbxContent>
            </v:textbox>
          </v:rect>
        </w:pict>
      </w: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Pr="001B5E37" w:rsidRDefault="006265B5" w:rsidP="001C55BB">
      <w:pPr>
        <w:rPr>
          <w:rFonts w:ascii="Times New Roman" w:hAnsi="Times New Roman"/>
          <w:b/>
          <w:sz w:val="24"/>
          <w:szCs w:val="24"/>
        </w:rPr>
      </w:pPr>
    </w:p>
    <w:p w:rsidR="006265B5" w:rsidRDefault="006265B5" w:rsidP="001C55BB">
      <w:pPr>
        <w:jc w:val="center"/>
        <w:rPr>
          <w:rFonts w:ascii="Times New Roman" w:hAnsi="Times New Roman"/>
          <w:sz w:val="28"/>
          <w:szCs w:val="28"/>
        </w:rPr>
      </w:pPr>
    </w:p>
    <w:p w:rsidR="006265B5" w:rsidRDefault="006265B5" w:rsidP="001C55BB">
      <w:pPr>
        <w:jc w:val="center"/>
        <w:rPr>
          <w:rFonts w:ascii="Times New Roman" w:hAnsi="Times New Roman"/>
          <w:sz w:val="28"/>
          <w:szCs w:val="28"/>
        </w:rPr>
      </w:pPr>
    </w:p>
    <w:p w:rsidR="00D535CD" w:rsidRDefault="00D535CD" w:rsidP="001C55BB">
      <w:pPr>
        <w:jc w:val="center"/>
        <w:rPr>
          <w:rFonts w:ascii="Times New Roman" w:hAnsi="Times New Roman"/>
          <w:sz w:val="28"/>
          <w:szCs w:val="28"/>
        </w:rPr>
      </w:pPr>
    </w:p>
    <w:p w:rsidR="006265B5" w:rsidRDefault="006265B5" w:rsidP="001C55BB">
      <w:pPr>
        <w:jc w:val="center"/>
        <w:rPr>
          <w:rFonts w:ascii="Times New Roman" w:hAnsi="Times New Roman"/>
          <w:sz w:val="28"/>
          <w:szCs w:val="28"/>
        </w:rPr>
      </w:pPr>
      <w:r w:rsidRPr="001B5E37">
        <w:rPr>
          <w:rFonts w:ascii="Times New Roman" w:hAnsi="Times New Roman"/>
          <w:sz w:val="28"/>
          <w:szCs w:val="28"/>
        </w:rPr>
        <w:t xml:space="preserve">2016 m. </w:t>
      </w:r>
    </w:p>
    <w:p w:rsidR="006265B5" w:rsidRPr="006454F5" w:rsidRDefault="0096081C" w:rsidP="006454F5">
      <w:pPr>
        <w:spacing w:line="360" w:lineRule="auto"/>
        <w:jc w:val="center"/>
        <w:rPr>
          <w:rFonts w:ascii="Times New Roman" w:hAnsi="Times New Roman"/>
          <w:b/>
          <w:sz w:val="24"/>
          <w:szCs w:val="24"/>
        </w:rPr>
      </w:pPr>
      <w:r>
        <w:rPr>
          <w:rFonts w:ascii="Times New Roman" w:hAnsi="Times New Roman"/>
          <w:b/>
          <w:sz w:val="24"/>
          <w:szCs w:val="24"/>
        </w:rPr>
        <w:br w:type="page"/>
      </w:r>
      <w:r w:rsidR="006265B5" w:rsidRPr="00E25849">
        <w:rPr>
          <w:rFonts w:ascii="Times New Roman" w:hAnsi="Times New Roman"/>
          <w:b/>
          <w:sz w:val="24"/>
          <w:szCs w:val="24"/>
        </w:rPr>
        <w:lastRenderedPageBreak/>
        <w:t>TURINYS</w:t>
      </w:r>
    </w:p>
    <w:p w:rsidR="006265B5" w:rsidRPr="00255CE5" w:rsidRDefault="006265B5" w:rsidP="00332B81">
      <w:pPr>
        <w:pStyle w:val="TOC1"/>
        <w:jc w:val="both"/>
        <w:rPr>
          <w:noProof/>
          <w:lang w:eastAsia="lt-LT"/>
        </w:rPr>
      </w:pPr>
      <w:r w:rsidRPr="00255CE5">
        <w:fldChar w:fldCharType="begin"/>
      </w:r>
      <w:r w:rsidRPr="00255CE5">
        <w:instrText xml:space="preserve"> TOC \o "1-3" \h \z \u </w:instrText>
      </w:r>
      <w:r w:rsidRPr="00255CE5">
        <w:fldChar w:fldCharType="separate"/>
      </w:r>
      <w:hyperlink w:anchor="_Toc438107862" w:history="1">
        <w:r w:rsidRPr="00255CE5">
          <w:rPr>
            <w:rStyle w:val="Hyperlink"/>
            <w:rFonts w:ascii="Times New Roman" w:hAnsi="Times New Roman"/>
            <w:noProof/>
            <w:sz w:val="24"/>
            <w:szCs w:val="24"/>
          </w:rPr>
          <w:t>ĮVADAS</w:t>
        </w:r>
        <w:r w:rsidRPr="00255CE5">
          <w:rPr>
            <w:noProof/>
            <w:webHidden/>
          </w:rPr>
          <w:tab/>
        </w:r>
        <w:r w:rsidRPr="00255CE5">
          <w:rPr>
            <w:noProof/>
            <w:webHidden/>
          </w:rPr>
          <w:fldChar w:fldCharType="begin"/>
        </w:r>
        <w:r w:rsidRPr="00255CE5">
          <w:rPr>
            <w:noProof/>
            <w:webHidden/>
          </w:rPr>
          <w:instrText xml:space="preserve"> PAGEREF _Toc438107862 \h </w:instrText>
        </w:r>
        <w:r w:rsidRPr="00255CE5">
          <w:rPr>
            <w:noProof/>
            <w:webHidden/>
          </w:rPr>
        </w:r>
        <w:r w:rsidRPr="00255CE5">
          <w:rPr>
            <w:noProof/>
            <w:webHidden/>
          </w:rPr>
          <w:fldChar w:fldCharType="separate"/>
        </w:r>
        <w:r w:rsidR="00E01CB7">
          <w:rPr>
            <w:noProof/>
            <w:webHidden/>
          </w:rPr>
          <w:t>4</w:t>
        </w:r>
        <w:r w:rsidRPr="00255CE5">
          <w:rPr>
            <w:noProof/>
            <w:webHidden/>
          </w:rPr>
          <w:fldChar w:fldCharType="end"/>
        </w:r>
      </w:hyperlink>
    </w:p>
    <w:p w:rsidR="006265B5" w:rsidRPr="00255CE5" w:rsidRDefault="005E40F7" w:rsidP="00332B81">
      <w:pPr>
        <w:pStyle w:val="TOC1"/>
        <w:jc w:val="both"/>
        <w:rPr>
          <w:noProof/>
          <w:lang w:eastAsia="lt-LT"/>
        </w:rPr>
      </w:pPr>
      <w:hyperlink w:anchor="_Toc438107863" w:history="1">
        <w:r w:rsidR="006265B5" w:rsidRPr="00255CE5">
          <w:rPr>
            <w:rStyle w:val="Hyperlink"/>
            <w:rFonts w:ascii="Times New Roman" w:hAnsi="Times New Roman"/>
            <w:noProof/>
            <w:sz w:val="24"/>
            <w:szCs w:val="24"/>
          </w:rPr>
          <w:t>1.</w:t>
        </w:r>
        <w:r w:rsidR="006265B5" w:rsidRPr="00255CE5">
          <w:rPr>
            <w:noProof/>
            <w:lang w:eastAsia="lt-LT"/>
          </w:rPr>
          <w:tab/>
        </w:r>
        <w:r w:rsidR="006265B5" w:rsidRPr="00255CE5">
          <w:rPr>
            <w:rStyle w:val="Hyperlink"/>
            <w:rFonts w:ascii="Times New Roman" w:hAnsi="Times New Roman"/>
            <w:noProof/>
            <w:sz w:val="24"/>
            <w:szCs w:val="24"/>
          </w:rPr>
          <w:t>ANYKŠČIŲ RAJONO APLINKOS ANALIZĖ</w:t>
        </w:r>
        <w:r w:rsidR="006265B5" w:rsidRPr="00255CE5">
          <w:rPr>
            <w:noProof/>
            <w:webHidden/>
          </w:rPr>
          <w:tab/>
        </w:r>
        <w:r w:rsidR="006265B5" w:rsidRPr="00255CE5">
          <w:rPr>
            <w:noProof/>
            <w:webHidden/>
          </w:rPr>
          <w:fldChar w:fldCharType="begin"/>
        </w:r>
        <w:r w:rsidR="006265B5" w:rsidRPr="00255CE5">
          <w:rPr>
            <w:noProof/>
            <w:webHidden/>
          </w:rPr>
          <w:instrText xml:space="preserve"> PAGEREF _Toc438107863 \h </w:instrText>
        </w:r>
        <w:r w:rsidR="006265B5" w:rsidRPr="00255CE5">
          <w:rPr>
            <w:noProof/>
            <w:webHidden/>
          </w:rPr>
        </w:r>
        <w:r w:rsidR="006265B5" w:rsidRPr="00255CE5">
          <w:rPr>
            <w:noProof/>
            <w:webHidden/>
          </w:rPr>
          <w:fldChar w:fldCharType="separate"/>
        </w:r>
        <w:r w:rsidR="00E01CB7">
          <w:rPr>
            <w:noProof/>
            <w:webHidden/>
          </w:rPr>
          <w:t>5</w:t>
        </w:r>
        <w:r w:rsidR="006265B5" w:rsidRPr="00255CE5">
          <w:rPr>
            <w:noProof/>
            <w:webHidden/>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64" w:history="1">
        <w:r w:rsidR="006265B5" w:rsidRPr="00255CE5">
          <w:rPr>
            <w:rStyle w:val="Hyperlink"/>
            <w:rFonts w:ascii="Times New Roman" w:hAnsi="Times New Roman"/>
            <w:noProof/>
            <w:sz w:val="24"/>
            <w:szCs w:val="24"/>
          </w:rPr>
          <w:t>1.1. IŠORĖS APLINKOS ANALIZĖ</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_Toc438107864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5</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65" w:history="1">
        <w:r w:rsidR="006265B5" w:rsidRPr="00255CE5">
          <w:rPr>
            <w:rStyle w:val="Hyperlink"/>
            <w:rFonts w:ascii="Times New Roman" w:hAnsi="Times New Roman"/>
            <w:noProof/>
            <w:sz w:val="24"/>
            <w:szCs w:val="24"/>
          </w:rPr>
          <w:t>1.2. VIDAUS APLINKOS ANALIZĖ</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_Toc438107865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26</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66" w:history="1">
        <w:r w:rsidR="006265B5" w:rsidRPr="00255CE5">
          <w:rPr>
            <w:rStyle w:val="Hyperlink"/>
            <w:rFonts w:ascii="Times New Roman" w:hAnsi="Times New Roman"/>
            <w:noProof/>
            <w:sz w:val="24"/>
            <w:szCs w:val="24"/>
          </w:rPr>
          <w:t>1.3. SSGG ANALIZĖ</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_Toc438107866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30</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1"/>
        <w:jc w:val="both"/>
        <w:rPr>
          <w:noProof/>
          <w:lang w:eastAsia="lt-LT"/>
        </w:rPr>
      </w:pPr>
      <w:hyperlink w:anchor="_Toc438107867" w:history="1">
        <w:r w:rsidR="006265B5" w:rsidRPr="00255CE5">
          <w:rPr>
            <w:rStyle w:val="Hyperlink"/>
            <w:rFonts w:ascii="Times New Roman" w:hAnsi="Times New Roman"/>
            <w:noProof/>
            <w:sz w:val="24"/>
            <w:szCs w:val="24"/>
          </w:rPr>
          <w:t>2.</w:t>
        </w:r>
        <w:r w:rsidR="006265B5" w:rsidRPr="00255CE5">
          <w:rPr>
            <w:noProof/>
            <w:lang w:eastAsia="lt-LT"/>
          </w:rPr>
          <w:tab/>
        </w:r>
        <w:r w:rsidR="006265B5" w:rsidRPr="00255CE5">
          <w:rPr>
            <w:rStyle w:val="Hyperlink"/>
            <w:rFonts w:ascii="Times New Roman" w:hAnsi="Times New Roman"/>
            <w:noProof/>
            <w:sz w:val="24"/>
            <w:szCs w:val="24"/>
          </w:rPr>
          <w:t>SAVIVALDYBĖS MISIJA</w:t>
        </w:r>
        <w:r w:rsidR="006265B5" w:rsidRPr="00255CE5">
          <w:rPr>
            <w:noProof/>
            <w:webHidden/>
          </w:rPr>
          <w:tab/>
        </w:r>
        <w:r w:rsidR="006265B5" w:rsidRPr="00255CE5">
          <w:rPr>
            <w:noProof/>
            <w:webHidden/>
          </w:rPr>
          <w:fldChar w:fldCharType="begin"/>
        </w:r>
        <w:r w:rsidR="006265B5" w:rsidRPr="00255CE5">
          <w:rPr>
            <w:noProof/>
            <w:webHidden/>
          </w:rPr>
          <w:instrText xml:space="preserve"> PAGEREF _Toc438107867 \h </w:instrText>
        </w:r>
        <w:r w:rsidR="006265B5" w:rsidRPr="00255CE5">
          <w:rPr>
            <w:noProof/>
            <w:webHidden/>
          </w:rPr>
        </w:r>
        <w:r w:rsidR="006265B5" w:rsidRPr="00255CE5">
          <w:rPr>
            <w:noProof/>
            <w:webHidden/>
          </w:rPr>
          <w:fldChar w:fldCharType="separate"/>
        </w:r>
        <w:r w:rsidR="00E01CB7">
          <w:rPr>
            <w:noProof/>
            <w:webHidden/>
          </w:rPr>
          <w:t>33</w:t>
        </w:r>
        <w:r w:rsidR="006265B5" w:rsidRPr="00255CE5">
          <w:rPr>
            <w:noProof/>
            <w:webHidden/>
          </w:rPr>
          <w:fldChar w:fldCharType="end"/>
        </w:r>
      </w:hyperlink>
    </w:p>
    <w:p w:rsidR="006265B5" w:rsidRPr="00255CE5" w:rsidRDefault="005E40F7" w:rsidP="00332B81">
      <w:pPr>
        <w:pStyle w:val="TOC1"/>
        <w:jc w:val="both"/>
        <w:rPr>
          <w:noProof/>
          <w:lang w:eastAsia="lt-LT"/>
        </w:rPr>
      </w:pPr>
      <w:hyperlink w:anchor="_Toc438107868" w:history="1">
        <w:r w:rsidR="006265B5" w:rsidRPr="00255CE5">
          <w:rPr>
            <w:rStyle w:val="Hyperlink"/>
            <w:rFonts w:ascii="Times New Roman" w:hAnsi="Times New Roman"/>
            <w:noProof/>
            <w:sz w:val="24"/>
            <w:szCs w:val="24"/>
          </w:rPr>
          <w:t>3. ANYKŠČIŲ RAJONO SAVIVALDYBĖS STRATEGINIAI TIKSLAI IR 2016 – 2018 METŲ PROGRAMŲ APRAŠYMAS</w:t>
        </w:r>
        <w:r w:rsidR="006265B5" w:rsidRPr="00255CE5">
          <w:rPr>
            <w:noProof/>
            <w:webHidden/>
          </w:rPr>
          <w:tab/>
        </w:r>
        <w:r w:rsidR="006265B5" w:rsidRPr="00255CE5">
          <w:rPr>
            <w:noProof/>
            <w:webHidden/>
          </w:rPr>
          <w:fldChar w:fldCharType="begin"/>
        </w:r>
        <w:r w:rsidR="006265B5" w:rsidRPr="00255CE5">
          <w:rPr>
            <w:noProof/>
            <w:webHidden/>
          </w:rPr>
          <w:instrText xml:space="preserve"> PAGEREF _Toc438107868 \h </w:instrText>
        </w:r>
        <w:r w:rsidR="006265B5" w:rsidRPr="00255CE5">
          <w:rPr>
            <w:noProof/>
            <w:webHidden/>
          </w:rPr>
        </w:r>
        <w:r w:rsidR="006265B5" w:rsidRPr="00255CE5">
          <w:rPr>
            <w:noProof/>
            <w:webHidden/>
          </w:rPr>
          <w:fldChar w:fldCharType="separate"/>
        </w:r>
        <w:r w:rsidR="00E01CB7">
          <w:rPr>
            <w:noProof/>
            <w:webHidden/>
          </w:rPr>
          <w:t>33</w:t>
        </w:r>
        <w:r w:rsidR="006265B5" w:rsidRPr="00255CE5">
          <w:rPr>
            <w:noProof/>
            <w:webHidden/>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69" w:history="1">
        <w:r w:rsidR="006265B5" w:rsidRPr="00255CE5">
          <w:rPr>
            <w:rStyle w:val="Hyperlink"/>
            <w:rFonts w:ascii="Times New Roman" w:hAnsi="Times New Roman"/>
            <w:noProof/>
            <w:sz w:val="24"/>
            <w:szCs w:val="24"/>
          </w:rPr>
          <w:t>3.1. DARNIOS KURORTINĖS PLĖTROS PROGRAMA (NR.1)</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_Toc438107869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33</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70" w:history="1">
        <w:r w:rsidR="006265B5" w:rsidRPr="00255CE5">
          <w:rPr>
            <w:rStyle w:val="Hyperlink"/>
            <w:rFonts w:ascii="Times New Roman" w:hAnsi="Times New Roman"/>
            <w:noProof/>
            <w:sz w:val="24"/>
            <w:szCs w:val="24"/>
          </w:rPr>
          <w:t>3.2. KRYPTINGO VERSLO VYSTYMO IR INVESTICIJŲ PRITRAUKIMO PROGRAMA (NR.2)</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_Toc438107870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35</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71" w:history="1">
        <w:r w:rsidR="006265B5" w:rsidRPr="00255CE5">
          <w:rPr>
            <w:rStyle w:val="Hyperlink"/>
            <w:rFonts w:ascii="Times New Roman" w:hAnsi="Times New Roman"/>
            <w:noProof/>
            <w:sz w:val="24"/>
            <w:szCs w:val="24"/>
          </w:rPr>
          <w:t>3.3. KONKURENCINGO ŽEMĖS ŪKIO IR KAIMIŠKŲ VIETOVIŲ VYSTYMO PROGRAMA (NR.3)</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_Toc438107871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35</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72" w:history="1">
        <w:r w:rsidR="006265B5" w:rsidRPr="00255CE5">
          <w:rPr>
            <w:rStyle w:val="Hyperlink"/>
            <w:rFonts w:ascii="Times New Roman" w:hAnsi="Times New Roman"/>
            <w:noProof/>
            <w:sz w:val="24"/>
            <w:szCs w:val="24"/>
          </w:rPr>
          <w:t>3.4. SVEIKATOS APSAUGOS PROGRAMA (NR.4)</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_Toc438107872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36</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73" w:history="1">
        <w:r w:rsidR="006265B5" w:rsidRPr="00255CE5">
          <w:rPr>
            <w:rStyle w:val="Hyperlink"/>
            <w:rFonts w:ascii="Times New Roman" w:hAnsi="Times New Roman"/>
            <w:noProof/>
            <w:sz w:val="24"/>
            <w:szCs w:val="24"/>
          </w:rPr>
          <w:t>3.5. PALANKIOS SOCIALINĖS APLINKOS KŪRIMO PROGRAMA (NR.5)</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_Toc438107873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36</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74" w:history="1">
        <w:r w:rsidR="006265B5" w:rsidRPr="00255CE5">
          <w:rPr>
            <w:rStyle w:val="Hyperlink"/>
            <w:rFonts w:ascii="Times New Roman" w:hAnsi="Times New Roman"/>
            <w:noProof/>
            <w:sz w:val="24"/>
            <w:szCs w:val="24"/>
          </w:rPr>
          <w:t>3.6. KOKYBIŠKOS ŠVIETIMO SISTEMOS KŪRIMO, SPORTO SKATINIMO IR JAUNIMO UŽIMTUMO PROGRAMA (NR.6)</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_Toc438107874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37</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75" w:history="1">
        <w:r w:rsidR="006265B5" w:rsidRPr="00255CE5">
          <w:rPr>
            <w:rStyle w:val="Hyperlink"/>
            <w:rFonts w:ascii="Times New Roman" w:hAnsi="Times New Roman"/>
            <w:noProof/>
            <w:sz w:val="24"/>
            <w:szCs w:val="24"/>
          </w:rPr>
          <w:t>3.7. SUBALANSUOTOS ARCHITEKTŪROS IR URBANISTINĖS PLĖTROS PROGRAMA (NR.7)</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_Toc438107875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38</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76" w:history="1">
        <w:r w:rsidR="006265B5" w:rsidRPr="00255CE5">
          <w:rPr>
            <w:rStyle w:val="Hyperlink"/>
            <w:rFonts w:ascii="Times New Roman" w:hAnsi="Times New Roman"/>
            <w:noProof/>
            <w:sz w:val="24"/>
            <w:szCs w:val="24"/>
          </w:rPr>
          <w:t>3.8. SAVIVALDYBĖS OBJEKTŲ PRIEŽIŪROS IR PLĖTROS PROGRAMA (NR.8)</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_Toc438107876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38</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2"/>
        <w:spacing w:after="0"/>
        <w:rPr>
          <w:rFonts w:ascii="Times New Roman" w:hAnsi="Times New Roman"/>
          <w:noProof/>
          <w:sz w:val="24"/>
          <w:szCs w:val="24"/>
          <w:lang w:eastAsia="lt-LT"/>
        </w:rPr>
      </w:pPr>
      <w:hyperlink w:anchor="_Toc438107877" w:history="1">
        <w:r w:rsidR="006265B5" w:rsidRPr="00255CE5">
          <w:rPr>
            <w:rStyle w:val="Hyperlink"/>
            <w:rFonts w:ascii="Times New Roman" w:hAnsi="Times New Roman"/>
            <w:noProof/>
            <w:sz w:val="24"/>
            <w:szCs w:val="24"/>
          </w:rPr>
          <w:t>3.9. EFEKTYVAUS SAVIVALDYBĖS VALDYMO PROGRAMA (NR.9)</w:t>
        </w:r>
        <w:r w:rsidR="006265B5" w:rsidRPr="00255CE5">
          <w:rPr>
            <w:rFonts w:ascii="Times New Roman" w:hAnsi="Times New Roman"/>
            <w:noProof/>
            <w:webHidden/>
            <w:sz w:val="24"/>
            <w:szCs w:val="24"/>
          </w:rPr>
          <w:tab/>
        </w:r>
        <w:r w:rsidR="006265B5" w:rsidRPr="00255CE5">
          <w:rPr>
            <w:rFonts w:ascii="Times New Roman" w:hAnsi="Times New Roman"/>
            <w:noProof/>
            <w:webHidden/>
            <w:sz w:val="24"/>
            <w:szCs w:val="24"/>
          </w:rPr>
          <w:fldChar w:fldCharType="begin"/>
        </w:r>
        <w:r w:rsidR="006265B5" w:rsidRPr="00255CE5">
          <w:rPr>
            <w:rFonts w:ascii="Times New Roman" w:hAnsi="Times New Roman"/>
            <w:noProof/>
            <w:webHidden/>
            <w:sz w:val="24"/>
            <w:szCs w:val="24"/>
          </w:rPr>
          <w:instrText xml:space="preserve"> PAGEREF _Toc438107877 \h </w:instrText>
        </w:r>
        <w:r w:rsidR="006265B5" w:rsidRPr="00255CE5">
          <w:rPr>
            <w:rFonts w:ascii="Times New Roman" w:hAnsi="Times New Roman"/>
            <w:noProof/>
            <w:webHidden/>
            <w:sz w:val="24"/>
            <w:szCs w:val="24"/>
          </w:rPr>
        </w:r>
        <w:r w:rsidR="006265B5" w:rsidRPr="00255CE5">
          <w:rPr>
            <w:rFonts w:ascii="Times New Roman" w:hAnsi="Times New Roman"/>
            <w:noProof/>
            <w:webHidden/>
            <w:sz w:val="24"/>
            <w:szCs w:val="24"/>
          </w:rPr>
          <w:fldChar w:fldCharType="separate"/>
        </w:r>
        <w:r w:rsidR="00E01CB7">
          <w:rPr>
            <w:rFonts w:ascii="Times New Roman" w:hAnsi="Times New Roman"/>
            <w:noProof/>
            <w:webHidden/>
            <w:sz w:val="24"/>
            <w:szCs w:val="24"/>
          </w:rPr>
          <w:t>39</w:t>
        </w:r>
        <w:r w:rsidR="006265B5" w:rsidRPr="00255CE5">
          <w:rPr>
            <w:rFonts w:ascii="Times New Roman" w:hAnsi="Times New Roman"/>
            <w:noProof/>
            <w:webHidden/>
            <w:sz w:val="24"/>
            <w:szCs w:val="24"/>
          </w:rPr>
          <w:fldChar w:fldCharType="end"/>
        </w:r>
      </w:hyperlink>
    </w:p>
    <w:p w:rsidR="006265B5" w:rsidRPr="00255CE5" w:rsidRDefault="005E40F7" w:rsidP="00332B81">
      <w:pPr>
        <w:pStyle w:val="TOC1"/>
        <w:jc w:val="both"/>
        <w:rPr>
          <w:noProof/>
          <w:lang w:eastAsia="lt-LT"/>
        </w:rPr>
      </w:pPr>
      <w:hyperlink w:anchor="_Toc438107878" w:history="1">
        <w:r w:rsidR="006265B5" w:rsidRPr="00255CE5">
          <w:rPr>
            <w:rStyle w:val="Hyperlink"/>
            <w:rFonts w:ascii="Times New Roman" w:hAnsi="Times New Roman"/>
            <w:noProof/>
            <w:sz w:val="24"/>
            <w:szCs w:val="24"/>
          </w:rPr>
          <w:t xml:space="preserve">4. </w:t>
        </w:r>
        <w:r w:rsidR="00AC3DC1">
          <w:rPr>
            <w:rStyle w:val="Hyperlink"/>
            <w:rFonts w:ascii="Times New Roman" w:hAnsi="Times New Roman"/>
            <w:noProof/>
            <w:sz w:val="24"/>
            <w:szCs w:val="24"/>
          </w:rPr>
          <w:t>ANYKŠČIŲ RAJONO STRATEGINIO 2016–2018</w:t>
        </w:r>
        <w:r w:rsidR="006265B5" w:rsidRPr="00255CE5">
          <w:rPr>
            <w:rStyle w:val="Hyperlink"/>
            <w:rFonts w:ascii="Times New Roman" w:hAnsi="Times New Roman"/>
            <w:noProof/>
            <w:sz w:val="24"/>
            <w:szCs w:val="24"/>
          </w:rPr>
          <w:t xml:space="preserve"> M. VEIKLOS PLANO PROGRAMŲ LĖŠŲ POREIKIS</w:t>
        </w:r>
        <w:r w:rsidR="006265B5" w:rsidRPr="00255CE5">
          <w:rPr>
            <w:noProof/>
            <w:webHidden/>
          </w:rPr>
          <w:tab/>
        </w:r>
        <w:r w:rsidR="006265B5" w:rsidRPr="00255CE5">
          <w:rPr>
            <w:noProof/>
            <w:webHidden/>
          </w:rPr>
          <w:fldChar w:fldCharType="begin"/>
        </w:r>
        <w:r w:rsidR="006265B5" w:rsidRPr="00255CE5">
          <w:rPr>
            <w:noProof/>
            <w:webHidden/>
          </w:rPr>
          <w:instrText xml:space="preserve"> PAGEREF _Toc438107878 \h </w:instrText>
        </w:r>
        <w:r w:rsidR="006265B5" w:rsidRPr="00255CE5">
          <w:rPr>
            <w:noProof/>
            <w:webHidden/>
          </w:rPr>
        </w:r>
        <w:r w:rsidR="006265B5" w:rsidRPr="00255CE5">
          <w:rPr>
            <w:noProof/>
            <w:webHidden/>
          </w:rPr>
          <w:fldChar w:fldCharType="separate"/>
        </w:r>
        <w:r w:rsidR="00E01CB7">
          <w:rPr>
            <w:noProof/>
            <w:webHidden/>
          </w:rPr>
          <w:t>41</w:t>
        </w:r>
        <w:r w:rsidR="006265B5" w:rsidRPr="00255CE5">
          <w:rPr>
            <w:noProof/>
            <w:webHidden/>
          </w:rPr>
          <w:fldChar w:fldCharType="end"/>
        </w:r>
      </w:hyperlink>
    </w:p>
    <w:p w:rsidR="006265B5" w:rsidRPr="001B5E37" w:rsidRDefault="006265B5" w:rsidP="00332B81">
      <w:pPr>
        <w:spacing w:after="0" w:line="360" w:lineRule="auto"/>
        <w:jc w:val="both"/>
        <w:rPr>
          <w:rFonts w:ascii="Times New Roman" w:hAnsi="Times New Roman"/>
          <w:sz w:val="24"/>
          <w:szCs w:val="24"/>
        </w:rPr>
      </w:pPr>
      <w:r w:rsidRPr="00255CE5">
        <w:rPr>
          <w:rFonts w:ascii="Times New Roman" w:hAnsi="Times New Roman"/>
          <w:sz w:val="24"/>
          <w:szCs w:val="24"/>
        </w:rPr>
        <w:fldChar w:fldCharType="end"/>
      </w:r>
      <w:r w:rsidRPr="00255CE5">
        <w:rPr>
          <w:rFonts w:ascii="Times New Roman" w:hAnsi="Times New Roman"/>
          <w:sz w:val="24"/>
          <w:szCs w:val="24"/>
        </w:rPr>
        <w:br/>
      </w:r>
    </w:p>
    <w:p w:rsidR="006265B5" w:rsidRDefault="006265B5" w:rsidP="000F74DE">
      <w:pPr>
        <w:spacing w:after="0" w:line="240" w:lineRule="auto"/>
        <w:jc w:val="center"/>
        <w:rPr>
          <w:rFonts w:ascii="Times New Roman" w:hAnsi="Times New Roman"/>
          <w:sz w:val="24"/>
          <w:szCs w:val="24"/>
        </w:rPr>
      </w:pPr>
      <w:r>
        <w:rPr>
          <w:rFonts w:ascii="Times New Roman" w:hAnsi="Times New Roman"/>
          <w:sz w:val="24"/>
          <w:szCs w:val="24"/>
        </w:rPr>
        <w:br w:type="page"/>
      </w:r>
    </w:p>
    <w:p w:rsidR="006265B5" w:rsidRPr="00D15A6B" w:rsidRDefault="006265B5" w:rsidP="00D15A6B">
      <w:pPr>
        <w:pStyle w:val="TableofFigures"/>
        <w:tabs>
          <w:tab w:val="right" w:leader="dot" w:pos="9628"/>
        </w:tabs>
        <w:jc w:val="center"/>
        <w:rPr>
          <w:rFonts w:ascii="Times New Roman" w:hAnsi="Times New Roman"/>
          <w:sz w:val="24"/>
          <w:szCs w:val="24"/>
        </w:rPr>
      </w:pPr>
      <w:r w:rsidRPr="00D15A6B">
        <w:rPr>
          <w:rFonts w:ascii="Times New Roman" w:hAnsi="Times New Roman"/>
          <w:sz w:val="24"/>
          <w:szCs w:val="24"/>
        </w:rPr>
        <w:t>LENTELĖS</w:t>
      </w:r>
    </w:p>
    <w:p w:rsidR="006265B5" w:rsidRPr="00D15A6B" w:rsidRDefault="006265B5">
      <w:pPr>
        <w:pStyle w:val="TableofFigures"/>
        <w:tabs>
          <w:tab w:val="right" w:leader="dot" w:pos="9628"/>
        </w:tabs>
        <w:rPr>
          <w:rFonts w:ascii="Times New Roman" w:hAnsi="Times New Roman"/>
          <w:sz w:val="24"/>
          <w:szCs w:val="24"/>
        </w:rPr>
      </w:pPr>
    </w:p>
    <w:p w:rsidR="0043396A" w:rsidRPr="00333D6F" w:rsidRDefault="006265B5">
      <w:pPr>
        <w:pStyle w:val="TableofFigures"/>
        <w:tabs>
          <w:tab w:val="right" w:leader="dot" w:pos="9628"/>
        </w:tabs>
        <w:rPr>
          <w:noProof/>
          <w:lang w:eastAsia="lt-LT"/>
        </w:rPr>
      </w:pPr>
      <w:r w:rsidRPr="00D15A6B">
        <w:rPr>
          <w:rFonts w:ascii="Times New Roman" w:hAnsi="Times New Roman"/>
          <w:sz w:val="24"/>
          <w:szCs w:val="24"/>
        </w:rPr>
        <w:fldChar w:fldCharType="begin"/>
      </w:r>
      <w:r w:rsidRPr="00D15A6B">
        <w:rPr>
          <w:rFonts w:ascii="Times New Roman" w:hAnsi="Times New Roman"/>
          <w:sz w:val="24"/>
          <w:szCs w:val="24"/>
        </w:rPr>
        <w:instrText xml:space="preserve"> TOC \h \z \c "lentelė" </w:instrText>
      </w:r>
      <w:r w:rsidRPr="00D15A6B">
        <w:rPr>
          <w:rFonts w:ascii="Times New Roman" w:hAnsi="Times New Roman"/>
          <w:sz w:val="24"/>
          <w:szCs w:val="24"/>
        </w:rPr>
        <w:fldChar w:fldCharType="separate"/>
      </w:r>
      <w:hyperlink w:anchor="_Toc440280161" w:history="1">
        <w:r w:rsidR="0043396A" w:rsidRPr="00B515EE">
          <w:rPr>
            <w:rStyle w:val="Hyperlink"/>
            <w:rFonts w:ascii="Times New Roman" w:hAnsi="Times New Roman"/>
            <w:noProof/>
          </w:rPr>
          <w:t>1 lentelė. Numatoma Lietuvos ekonomikos raida 2015–2016 m</w:t>
        </w:r>
        <w:r w:rsidR="0043396A" w:rsidRPr="00B515EE">
          <w:rPr>
            <w:rStyle w:val="Hyperlink"/>
            <w:rFonts w:ascii="Times New Roman" w:hAnsi="Times New Roman"/>
            <w:noProof/>
            <w:lang w:eastAsia="lt-LT"/>
          </w:rPr>
          <w:t>. (2015-09-08 prognozė)</w:t>
        </w:r>
        <w:r w:rsidR="0043396A">
          <w:rPr>
            <w:noProof/>
            <w:webHidden/>
          </w:rPr>
          <w:tab/>
        </w:r>
        <w:r w:rsidR="0043396A">
          <w:rPr>
            <w:noProof/>
            <w:webHidden/>
          </w:rPr>
          <w:fldChar w:fldCharType="begin"/>
        </w:r>
        <w:r w:rsidR="0043396A">
          <w:rPr>
            <w:noProof/>
            <w:webHidden/>
          </w:rPr>
          <w:instrText xml:space="preserve"> PAGEREF _Toc440280161 \h </w:instrText>
        </w:r>
        <w:r w:rsidR="0043396A">
          <w:rPr>
            <w:noProof/>
            <w:webHidden/>
          </w:rPr>
        </w:r>
        <w:r w:rsidR="0043396A">
          <w:rPr>
            <w:noProof/>
            <w:webHidden/>
          </w:rPr>
          <w:fldChar w:fldCharType="separate"/>
        </w:r>
        <w:r w:rsidR="00E01CB7">
          <w:rPr>
            <w:noProof/>
            <w:webHidden/>
          </w:rPr>
          <w:t>7</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62" w:history="1">
        <w:r w:rsidR="0043396A" w:rsidRPr="00B515EE">
          <w:rPr>
            <w:rStyle w:val="Hyperlink"/>
            <w:rFonts w:ascii="Times New Roman" w:hAnsi="Times New Roman"/>
            <w:noProof/>
          </w:rPr>
          <w:t xml:space="preserve">2 lentelė. Situacija darbo rinkoje Anykščių skyriuje 2015 m. rugpjūčio mėn. </w:t>
        </w:r>
        <w:r w:rsidR="0043396A">
          <w:rPr>
            <w:noProof/>
            <w:webHidden/>
          </w:rPr>
          <w:tab/>
        </w:r>
        <w:r w:rsidR="0043396A">
          <w:rPr>
            <w:noProof/>
            <w:webHidden/>
          </w:rPr>
          <w:fldChar w:fldCharType="begin"/>
        </w:r>
        <w:r w:rsidR="0043396A">
          <w:rPr>
            <w:noProof/>
            <w:webHidden/>
          </w:rPr>
          <w:instrText xml:space="preserve"> PAGEREF _Toc440280162 \h </w:instrText>
        </w:r>
        <w:r w:rsidR="0043396A">
          <w:rPr>
            <w:noProof/>
            <w:webHidden/>
          </w:rPr>
        </w:r>
        <w:r w:rsidR="0043396A">
          <w:rPr>
            <w:noProof/>
            <w:webHidden/>
          </w:rPr>
          <w:fldChar w:fldCharType="separate"/>
        </w:r>
        <w:r w:rsidR="00E01CB7">
          <w:rPr>
            <w:noProof/>
            <w:webHidden/>
          </w:rPr>
          <w:t>9</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63" w:history="1">
        <w:r w:rsidR="0043396A" w:rsidRPr="00B515EE">
          <w:rPr>
            <w:rStyle w:val="Hyperlink"/>
            <w:rFonts w:ascii="Times New Roman" w:hAnsi="Times New Roman"/>
            <w:noProof/>
          </w:rPr>
          <w:t>3 lentelė. Rekreaciniai ištekliai Anykščių rajone</w:t>
        </w:r>
        <w:r w:rsidR="0043396A">
          <w:rPr>
            <w:noProof/>
            <w:webHidden/>
          </w:rPr>
          <w:tab/>
        </w:r>
        <w:r w:rsidR="0043396A">
          <w:rPr>
            <w:noProof/>
            <w:webHidden/>
          </w:rPr>
          <w:fldChar w:fldCharType="begin"/>
        </w:r>
        <w:r w:rsidR="0043396A">
          <w:rPr>
            <w:noProof/>
            <w:webHidden/>
          </w:rPr>
          <w:instrText xml:space="preserve"> PAGEREF _Toc440280163 \h </w:instrText>
        </w:r>
        <w:r w:rsidR="0043396A">
          <w:rPr>
            <w:noProof/>
            <w:webHidden/>
          </w:rPr>
        </w:r>
        <w:r w:rsidR="0043396A">
          <w:rPr>
            <w:noProof/>
            <w:webHidden/>
          </w:rPr>
          <w:fldChar w:fldCharType="separate"/>
        </w:r>
        <w:r w:rsidR="00E01CB7">
          <w:rPr>
            <w:noProof/>
            <w:webHidden/>
          </w:rPr>
          <w:t>12</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64" w:history="1">
        <w:r w:rsidR="0043396A" w:rsidRPr="00B515EE">
          <w:rPr>
            <w:rStyle w:val="Hyperlink"/>
            <w:rFonts w:ascii="Times New Roman" w:hAnsi="Times New Roman"/>
            <w:noProof/>
          </w:rPr>
          <w:t>4 lentelė. Gyventojų skaičiaus kaita savivaldybėje 2012</w:t>
        </w:r>
        <w:r w:rsidR="00357926" w:rsidRPr="00357926">
          <w:rPr>
            <w:rStyle w:val="Hyperlink"/>
            <w:rFonts w:ascii="Times New Roman" w:hAnsi="Times New Roman"/>
            <w:noProof/>
          </w:rPr>
          <w:t>–</w:t>
        </w:r>
        <w:r w:rsidR="0043396A" w:rsidRPr="00B515EE">
          <w:rPr>
            <w:rStyle w:val="Hyperlink"/>
            <w:rFonts w:ascii="Times New Roman" w:hAnsi="Times New Roman"/>
            <w:noProof/>
          </w:rPr>
          <w:t>2015 m.</w:t>
        </w:r>
        <w:r w:rsidR="0043396A">
          <w:rPr>
            <w:noProof/>
            <w:webHidden/>
          </w:rPr>
          <w:tab/>
        </w:r>
        <w:r w:rsidR="0043396A">
          <w:rPr>
            <w:noProof/>
            <w:webHidden/>
          </w:rPr>
          <w:fldChar w:fldCharType="begin"/>
        </w:r>
        <w:r w:rsidR="0043396A">
          <w:rPr>
            <w:noProof/>
            <w:webHidden/>
          </w:rPr>
          <w:instrText xml:space="preserve"> PAGEREF _Toc440280164 \h </w:instrText>
        </w:r>
        <w:r w:rsidR="0043396A">
          <w:rPr>
            <w:noProof/>
            <w:webHidden/>
          </w:rPr>
        </w:r>
        <w:r w:rsidR="0043396A">
          <w:rPr>
            <w:noProof/>
            <w:webHidden/>
          </w:rPr>
          <w:fldChar w:fldCharType="separate"/>
        </w:r>
        <w:r w:rsidR="00E01CB7">
          <w:rPr>
            <w:noProof/>
            <w:webHidden/>
          </w:rPr>
          <w:t>15</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65" w:history="1">
        <w:r w:rsidR="0043396A" w:rsidRPr="00B515EE">
          <w:rPr>
            <w:rStyle w:val="Hyperlink"/>
            <w:rFonts w:ascii="Times New Roman" w:hAnsi="Times New Roman"/>
            <w:noProof/>
          </w:rPr>
          <w:t>5 lentelė. Gyventojų skaičius</w:t>
        </w:r>
        <w:r w:rsidR="0043396A" w:rsidRPr="00B515EE">
          <w:rPr>
            <w:rStyle w:val="Hyperlink"/>
            <w:rFonts w:ascii="Times New Roman" w:hAnsi="Times New Roman"/>
            <w:noProof/>
            <w:lang w:eastAsia="lt-LT"/>
          </w:rPr>
          <w:t xml:space="preserve"> 2015 metų pradžioje pagal amžiaus grupes  (Gyventojų skaičius metų pradžioje | asmenys)</w:t>
        </w:r>
        <w:r w:rsidR="0043396A">
          <w:rPr>
            <w:noProof/>
            <w:webHidden/>
          </w:rPr>
          <w:tab/>
        </w:r>
        <w:r w:rsidR="0043396A">
          <w:rPr>
            <w:noProof/>
            <w:webHidden/>
          </w:rPr>
          <w:fldChar w:fldCharType="begin"/>
        </w:r>
        <w:r w:rsidR="0043396A">
          <w:rPr>
            <w:noProof/>
            <w:webHidden/>
          </w:rPr>
          <w:instrText xml:space="preserve"> PAGEREF _Toc440280165 \h </w:instrText>
        </w:r>
        <w:r w:rsidR="0043396A">
          <w:rPr>
            <w:noProof/>
            <w:webHidden/>
          </w:rPr>
        </w:r>
        <w:r w:rsidR="0043396A">
          <w:rPr>
            <w:noProof/>
            <w:webHidden/>
          </w:rPr>
          <w:fldChar w:fldCharType="separate"/>
        </w:r>
        <w:r w:rsidR="00E01CB7">
          <w:rPr>
            <w:noProof/>
            <w:webHidden/>
          </w:rPr>
          <w:t>16</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66" w:history="1">
        <w:r w:rsidR="0043396A" w:rsidRPr="00B515EE">
          <w:rPr>
            <w:rStyle w:val="Hyperlink"/>
            <w:rFonts w:ascii="Times New Roman" w:hAnsi="Times New Roman"/>
            <w:noProof/>
          </w:rPr>
          <w:t>6 lentelė. Vidaus ir tarptautinė migracija.</w:t>
        </w:r>
        <w:r w:rsidR="0043396A">
          <w:rPr>
            <w:noProof/>
            <w:webHidden/>
          </w:rPr>
          <w:tab/>
        </w:r>
        <w:r w:rsidR="0043396A">
          <w:rPr>
            <w:noProof/>
            <w:webHidden/>
          </w:rPr>
          <w:fldChar w:fldCharType="begin"/>
        </w:r>
        <w:r w:rsidR="0043396A">
          <w:rPr>
            <w:noProof/>
            <w:webHidden/>
          </w:rPr>
          <w:instrText xml:space="preserve"> PAGEREF _Toc440280166 \h </w:instrText>
        </w:r>
        <w:r w:rsidR="0043396A">
          <w:rPr>
            <w:noProof/>
            <w:webHidden/>
          </w:rPr>
        </w:r>
        <w:r w:rsidR="0043396A">
          <w:rPr>
            <w:noProof/>
            <w:webHidden/>
          </w:rPr>
          <w:fldChar w:fldCharType="separate"/>
        </w:r>
        <w:r w:rsidR="00E01CB7">
          <w:rPr>
            <w:noProof/>
            <w:webHidden/>
          </w:rPr>
          <w:t>16</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67" w:history="1">
        <w:r w:rsidR="0043396A" w:rsidRPr="00B515EE">
          <w:rPr>
            <w:rStyle w:val="Hyperlink"/>
            <w:rFonts w:ascii="Times New Roman" w:hAnsi="Times New Roman"/>
            <w:noProof/>
            <w:lang w:eastAsia="lt-LT"/>
          </w:rPr>
          <w:t>7 lentelė. Apsilankymai pas gydytojus Anykščių rajone 2013 m.</w:t>
        </w:r>
        <w:r w:rsidR="0043396A">
          <w:rPr>
            <w:noProof/>
            <w:webHidden/>
          </w:rPr>
          <w:tab/>
        </w:r>
        <w:r w:rsidR="0043396A">
          <w:rPr>
            <w:noProof/>
            <w:webHidden/>
          </w:rPr>
          <w:fldChar w:fldCharType="begin"/>
        </w:r>
        <w:r w:rsidR="0043396A">
          <w:rPr>
            <w:noProof/>
            <w:webHidden/>
          </w:rPr>
          <w:instrText xml:space="preserve"> PAGEREF _Toc440280167 \h </w:instrText>
        </w:r>
        <w:r w:rsidR="0043396A">
          <w:rPr>
            <w:noProof/>
            <w:webHidden/>
          </w:rPr>
        </w:r>
        <w:r w:rsidR="0043396A">
          <w:rPr>
            <w:noProof/>
            <w:webHidden/>
          </w:rPr>
          <w:fldChar w:fldCharType="separate"/>
        </w:r>
        <w:r w:rsidR="00E01CB7">
          <w:rPr>
            <w:noProof/>
            <w:webHidden/>
          </w:rPr>
          <w:t>20</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68" w:history="1">
        <w:r w:rsidR="0043396A" w:rsidRPr="00B515EE">
          <w:rPr>
            <w:rStyle w:val="Hyperlink"/>
            <w:rFonts w:ascii="Times New Roman" w:hAnsi="Times New Roman"/>
            <w:noProof/>
          </w:rPr>
          <w:t>8 lentelė. Savivaldybės administracijos personalo kaita 2010</w:t>
        </w:r>
        <w:r w:rsidR="00357926" w:rsidRPr="00357926">
          <w:rPr>
            <w:rStyle w:val="Hyperlink"/>
            <w:rFonts w:ascii="Times New Roman" w:hAnsi="Times New Roman"/>
            <w:noProof/>
          </w:rPr>
          <w:t>–</w:t>
        </w:r>
        <w:r w:rsidR="0043396A" w:rsidRPr="00B515EE">
          <w:rPr>
            <w:rStyle w:val="Hyperlink"/>
            <w:rFonts w:ascii="Times New Roman" w:hAnsi="Times New Roman"/>
            <w:noProof/>
          </w:rPr>
          <w:t>2015 m.</w:t>
        </w:r>
        <w:r w:rsidR="0043396A">
          <w:rPr>
            <w:noProof/>
            <w:webHidden/>
          </w:rPr>
          <w:tab/>
        </w:r>
        <w:r w:rsidR="0043396A">
          <w:rPr>
            <w:noProof/>
            <w:webHidden/>
          </w:rPr>
          <w:fldChar w:fldCharType="begin"/>
        </w:r>
        <w:r w:rsidR="0043396A">
          <w:rPr>
            <w:noProof/>
            <w:webHidden/>
          </w:rPr>
          <w:instrText xml:space="preserve"> PAGEREF _Toc440280168 \h </w:instrText>
        </w:r>
        <w:r w:rsidR="0043396A">
          <w:rPr>
            <w:noProof/>
            <w:webHidden/>
          </w:rPr>
        </w:r>
        <w:r w:rsidR="0043396A">
          <w:rPr>
            <w:noProof/>
            <w:webHidden/>
          </w:rPr>
          <w:fldChar w:fldCharType="separate"/>
        </w:r>
        <w:r w:rsidR="00E01CB7">
          <w:rPr>
            <w:noProof/>
            <w:webHidden/>
          </w:rPr>
          <w:t>26</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69" w:history="1">
        <w:r w:rsidR="0043396A" w:rsidRPr="00B515EE">
          <w:rPr>
            <w:rStyle w:val="Hyperlink"/>
            <w:rFonts w:ascii="Times New Roman" w:hAnsi="Times New Roman"/>
            <w:noProof/>
          </w:rPr>
          <w:t>9 lentelė. Valstybės tarnautojų pareigybių pasiskirstymas pagal kategorijas Savivaldybės administracijoje 2015 m. lapkričio 1 d.</w:t>
        </w:r>
        <w:r w:rsidR="0043396A">
          <w:rPr>
            <w:noProof/>
            <w:webHidden/>
          </w:rPr>
          <w:tab/>
        </w:r>
        <w:r w:rsidR="0043396A">
          <w:rPr>
            <w:noProof/>
            <w:webHidden/>
          </w:rPr>
          <w:fldChar w:fldCharType="begin"/>
        </w:r>
        <w:r w:rsidR="0043396A">
          <w:rPr>
            <w:noProof/>
            <w:webHidden/>
          </w:rPr>
          <w:instrText xml:space="preserve"> PAGEREF _Toc440280169 \h </w:instrText>
        </w:r>
        <w:r w:rsidR="0043396A">
          <w:rPr>
            <w:noProof/>
            <w:webHidden/>
          </w:rPr>
        </w:r>
        <w:r w:rsidR="0043396A">
          <w:rPr>
            <w:noProof/>
            <w:webHidden/>
          </w:rPr>
          <w:fldChar w:fldCharType="separate"/>
        </w:r>
        <w:r w:rsidR="00E01CB7">
          <w:rPr>
            <w:noProof/>
            <w:webHidden/>
          </w:rPr>
          <w:t>27</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70" w:history="1">
        <w:r w:rsidR="0043396A" w:rsidRPr="00B515EE">
          <w:rPr>
            <w:rStyle w:val="Hyperlink"/>
            <w:rFonts w:ascii="Times New Roman" w:hAnsi="Times New Roman"/>
            <w:noProof/>
          </w:rPr>
          <w:t>10 lentelė. Patvirtinto rajono biudžeto pajamų šaltinių 2014 ir 2013 metais palyginimas (eurais ir proc.)</w:t>
        </w:r>
        <w:r w:rsidR="0043396A">
          <w:rPr>
            <w:noProof/>
            <w:webHidden/>
          </w:rPr>
          <w:tab/>
        </w:r>
        <w:r w:rsidR="0043396A">
          <w:rPr>
            <w:noProof/>
            <w:webHidden/>
          </w:rPr>
          <w:fldChar w:fldCharType="begin"/>
        </w:r>
        <w:r w:rsidR="0043396A">
          <w:rPr>
            <w:noProof/>
            <w:webHidden/>
          </w:rPr>
          <w:instrText xml:space="preserve"> PAGEREF _Toc440280170 \h </w:instrText>
        </w:r>
        <w:r w:rsidR="0043396A">
          <w:rPr>
            <w:noProof/>
            <w:webHidden/>
          </w:rPr>
        </w:r>
        <w:r w:rsidR="0043396A">
          <w:rPr>
            <w:noProof/>
            <w:webHidden/>
          </w:rPr>
          <w:fldChar w:fldCharType="separate"/>
        </w:r>
        <w:r w:rsidR="00E01CB7">
          <w:rPr>
            <w:noProof/>
            <w:webHidden/>
          </w:rPr>
          <w:t>28</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71" w:history="1">
        <w:r w:rsidR="0043396A" w:rsidRPr="00B515EE">
          <w:rPr>
            <w:rStyle w:val="Hyperlink"/>
            <w:rFonts w:ascii="Times New Roman" w:hAnsi="Times New Roman"/>
            <w:noProof/>
          </w:rPr>
          <w:t>11 lentelė. Anykščių rajono SSGG</w:t>
        </w:r>
        <w:r w:rsidR="0043396A">
          <w:rPr>
            <w:noProof/>
            <w:webHidden/>
          </w:rPr>
          <w:tab/>
        </w:r>
        <w:r w:rsidR="0043396A">
          <w:rPr>
            <w:noProof/>
            <w:webHidden/>
          </w:rPr>
          <w:fldChar w:fldCharType="begin"/>
        </w:r>
        <w:r w:rsidR="0043396A">
          <w:rPr>
            <w:noProof/>
            <w:webHidden/>
          </w:rPr>
          <w:instrText xml:space="preserve"> PAGEREF _Toc440280171 \h </w:instrText>
        </w:r>
        <w:r w:rsidR="0043396A">
          <w:rPr>
            <w:noProof/>
            <w:webHidden/>
          </w:rPr>
        </w:r>
        <w:r w:rsidR="0043396A">
          <w:rPr>
            <w:noProof/>
            <w:webHidden/>
          </w:rPr>
          <w:fldChar w:fldCharType="separate"/>
        </w:r>
        <w:r w:rsidR="00E01CB7">
          <w:rPr>
            <w:noProof/>
            <w:webHidden/>
          </w:rPr>
          <w:t>30</w:t>
        </w:r>
        <w:r w:rsidR="0043396A">
          <w:rPr>
            <w:noProof/>
            <w:webHidden/>
          </w:rPr>
          <w:fldChar w:fldCharType="end"/>
        </w:r>
      </w:hyperlink>
    </w:p>
    <w:p w:rsidR="0043396A" w:rsidRPr="00333D6F" w:rsidRDefault="005E40F7">
      <w:pPr>
        <w:pStyle w:val="TableofFigures"/>
        <w:tabs>
          <w:tab w:val="right" w:leader="dot" w:pos="9628"/>
        </w:tabs>
        <w:rPr>
          <w:noProof/>
          <w:lang w:eastAsia="lt-LT"/>
        </w:rPr>
      </w:pPr>
      <w:hyperlink w:anchor="_Toc440280172" w:history="1">
        <w:r w:rsidR="0043396A" w:rsidRPr="00B515EE">
          <w:rPr>
            <w:rStyle w:val="Hyperlink"/>
            <w:rFonts w:ascii="Times New Roman" w:hAnsi="Times New Roman"/>
            <w:noProof/>
          </w:rPr>
          <w:t>12 lentelė. Savivaldybės 2016–2018 metų strateginio veiklos plano finansavimo šaltinių suvestinė</w:t>
        </w:r>
        <w:r w:rsidR="0043396A">
          <w:rPr>
            <w:noProof/>
            <w:webHidden/>
          </w:rPr>
          <w:tab/>
        </w:r>
        <w:r w:rsidR="0043396A">
          <w:rPr>
            <w:noProof/>
            <w:webHidden/>
          </w:rPr>
          <w:fldChar w:fldCharType="begin"/>
        </w:r>
        <w:r w:rsidR="0043396A">
          <w:rPr>
            <w:noProof/>
            <w:webHidden/>
          </w:rPr>
          <w:instrText xml:space="preserve"> PAGEREF _Toc440280172 \h </w:instrText>
        </w:r>
        <w:r w:rsidR="0043396A">
          <w:rPr>
            <w:noProof/>
            <w:webHidden/>
          </w:rPr>
        </w:r>
        <w:r w:rsidR="0043396A">
          <w:rPr>
            <w:noProof/>
            <w:webHidden/>
          </w:rPr>
          <w:fldChar w:fldCharType="separate"/>
        </w:r>
        <w:r w:rsidR="00E01CB7">
          <w:rPr>
            <w:noProof/>
            <w:webHidden/>
          </w:rPr>
          <w:t>42</w:t>
        </w:r>
        <w:r w:rsidR="0043396A">
          <w:rPr>
            <w:noProof/>
            <w:webHidden/>
          </w:rPr>
          <w:fldChar w:fldCharType="end"/>
        </w:r>
      </w:hyperlink>
    </w:p>
    <w:p w:rsidR="006265B5" w:rsidRPr="00D15A6B" w:rsidRDefault="006265B5" w:rsidP="000F74DE">
      <w:pPr>
        <w:spacing w:after="0" w:line="240" w:lineRule="auto"/>
        <w:jc w:val="center"/>
        <w:rPr>
          <w:rFonts w:ascii="Times New Roman" w:hAnsi="Times New Roman"/>
          <w:sz w:val="24"/>
          <w:szCs w:val="24"/>
        </w:rPr>
      </w:pPr>
      <w:r w:rsidRPr="00D15A6B">
        <w:rPr>
          <w:rFonts w:ascii="Times New Roman" w:hAnsi="Times New Roman"/>
          <w:sz w:val="24"/>
          <w:szCs w:val="24"/>
        </w:rPr>
        <w:fldChar w:fldCharType="end"/>
      </w:r>
    </w:p>
    <w:p w:rsidR="006265B5" w:rsidRPr="00D15A6B" w:rsidRDefault="006265B5" w:rsidP="000F74DE">
      <w:pPr>
        <w:spacing w:after="0" w:line="240" w:lineRule="auto"/>
        <w:jc w:val="center"/>
        <w:rPr>
          <w:rFonts w:ascii="Times New Roman" w:hAnsi="Times New Roman"/>
          <w:noProof/>
          <w:sz w:val="24"/>
          <w:szCs w:val="24"/>
        </w:rPr>
      </w:pPr>
      <w:r w:rsidRPr="00D15A6B">
        <w:rPr>
          <w:rFonts w:ascii="Times New Roman" w:hAnsi="Times New Roman"/>
          <w:sz w:val="24"/>
          <w:szCs w:val="24"/>
        </w:rPr>
        <w:t>PAVEIKSLAI</w:t>
      </w:r>
      <w:r w:rsidRPr="00D15A6B">
        <w:rPr>
          <w:rFonts w:ascii="Times New Roman" w:hAnsi="Times New Roman"/>
          <w:sz w:val="24"/>
          <w:szCs w:val="24"/>
        </w:rPr>
        <w:fldChar w:fldCharType="begin"/>
      </w:r>
      <w:r w:rsidRPr="00D15A6B">
        <w:rPr>
          <w:rFonts w:ascii="Times New Roman" w:hAnsi="Times New Roman"/>
          <w:sz w:val="24"/>
          <w:szCs w:val="24"/>
        </w:rPr>
        <w:instrText xml:space="preserve"> TOC \h \z \c "pav. " </w:instrText>
      </w:r>
      <w:r w:rsidRPr="00D15A6B">
        <w:rPr>
          <w:rFonts w:ascii="Times New Roman" w:hAnsi="Times New Roman"/>
          <w:sz w:val="24"/>
          <w:szCs w:val="24"/>
        </w:rPr>
        <w:fldChar w:fldCharType="separate"/>
      </w:r>
    </w:p>
    <w:p w:rsidR="006265B5" w:rsidRPr="00D15A6B" w:rsidRDefault="006265B5">
      <w:pPr>
        <w:pStyle w:val="TableofFigures"/>
        <w:tabs>
          <w:tab w:val="right" w:leader="dot" w:pos="9628"/>
        </w:tabs>
        <w:rPr>
          <w:rStyle w:val="Hyperlink"/>
          <w:rFonts w:ascii="Times New Roman" w:hAnsi="Times New Roman"/>
          <w:noProof/>
          <w:color w:val="auto"/>
          <w:sz w:val="24"/>
          <w:szCs w:val="24"/>
          <w:lang w:val="ru-RU"/>
        </w:rPr>
      </w:pPr>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493" w:history="1">
        <w:r w:rsidR="006265B5" w:rsidRPr="00D15A6B">
          <w:rPr>
            <w:rStyle w:val="Hyperlink"/>
            <w:rFonts w:ascii="Times New Roman" w:hAnsi="Times New Roman"/>
            <w:noProof/>
            <w:color w:val="auto"/>
            <w:sz w:val="24"/>
            <w:szCs w:val="24"/>
          </w:rPr>
          <w:t xml:space="preserve">1 pav. Bedarbiai įregistruoti Utenos teritorinėje darbo biržoje </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_Toc439669493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9</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494" w:history="1">
        <w:r w:rsidR="006265B5" w:rsidRPr="00D15A6B">
          <w:rPr>
            <w:rStyle w:val="Hyperlink"/>
            <w:rFonts w:ascii="Times New Roman" w:hAnsi="Times New Roman"/>
            <w:noProof/>
            <w:color w:val="auto"/>
            <w:sz w:val="24"/>
            <w:szCs w:val="24"/>
          </w:rPr>
          <w:t xml:space="preserve">2 pav. Aktyvių gydytojų skaičiaus (abs.sk. ir 10 000 </w:t>
        </w:r>
        <w:r w:rsidR="00357926">
          <w:rPr>
            <w:rStyle w:val="Hyperlink"/>
            <w:rFonts w:ascii="Times New Roman" w:hAnsi="Times New Roman"/>
            <w:noProof/>
            <w:color w:val="auto"/>
            <w:sz w:val="24"/>
            <w:szCs w:val="24"/>
          </w:rPr>
          <w:t>gyv.) dinamika Anykščių r. 2008–</w:t>
        </w:r>
        <w:r w:rsidR="006265B5" w:rsidRPr="00D15A6B">
          <w:rPr>
            <w:rStyle w:val="Hyperlink"/>
            <w:rFonts w:ascii="Times New Roman" w:hAnsi="Times New Roman"/>
            <w:noProof/>
            <w:color w:val="auto"/>
            <w:sz w:val="24"/>
            <w:szCs w:val="24"/>
          </w:rPr>
          <w:t>2013 m.</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_Toc439669494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20</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495" w:history="1">
        <w:r w:rsidR="006265B5" w:rsidRPr="00D15A6B">
          <w:rPr>
            <w:rStyle w:val="Hyperlink"/>
            <w:rFonts w:ascii="Times New Roman" w:hAnsi="Times New Roman"/>
            <w:noProof/>
            <w:color w:val="auto"/>
            <w:sz w:val="24"/>
            <w:szCs w:val="24"/>
          </w:rPr>
          <w:t>3 pav. Slaugytojų (įskaitant akušerius) skaičiaus abs. sk. ir 1000 gyventojų dinamika  Anykščių r. 2008 – 2013m.</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_Toc439669495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20</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496" w:history="1">
        <w:r w:rsidR="006265B5" w:rsidRPr="00D15A6B">
          <w:rPr>
            <w:rStyle w:val="Hyperlink"/>
            <w:rFonts w:ascii="Times New Roman" w:hAnsi="Times New Roman"/>
            <w:iCs/>
            <w:noProof/>
            <w:color w:val="auto"/>
            <w:sz w:val="24"/>
            <w:szCs w:val="24"/>
          </w:rPr>
          <w:t>4 pav. Bendrojo sergamumo struktūra Anykščių r. 2013 m. (proc.)</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_Toc439669496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21</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497" w:history="1">
        <w:r w:rsidR="006265B5" w:rsidRPr="00D15A6B">
          <w:rPr>
            <w:rStyle w:val="Hyperlink"/>
            <w:rFonts w:ascii="Times New Roman" w:hAnsi="Times New Roman"/>
            <w:noProof/>
            <w:color w:val="auto"/>
            <w:sz w:val="24"/>
            <w:szCs w:val="24"/>
          </w:rPr>
          <w:t>5 pav.</w:t>
        </w:r>
        <w:r w:rsidR="006265B5" w:rsidRPr="00D15A6B">
          <w:rPr>
            <w:rStyle w:val="Hyperlink"/>
            <w:rFonts w:ascii="Times New Roman" w:hAnsi="Times New Roman"/>
            <w:noProof/>
            <w:color w:val="auto"/>
            <w:sz w:val="24"/>
            <w:szCs w:val="24"/>
            <w:lang w:eastAsia="lt-LT"/>
          </w:rPr>
          <w:t xml:space="preserve"> Strateginiai tikslai ir programos</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_Toc439669497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33</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498" w:history="1">
        <w:r w:rsidR="006265B5" w:rsidRPr="00D15A6B">
          <w:rPr>
            <w:rStyle w:val="Hyperlink"/>
            <w:rFonts w:ascii="Times New Roman" w:hAnsi="Times New Roman"/>
            <w:noProof/>
            <w:color w:val="auto"/>
            <w:sz w:val="24"/>
            <w:szCs w:val="24"/>
          </w:rPr>
          <w:t>6 pav. Darnios kurortinės plėtros programos tikslai ir uždaviniai</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_Toc439669498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34</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499" w:history="1">
        <w:r w:rsidR="006265B5" w:rsidRPr="00D15A6B">
          <w:rPr>
            <w:rStyle w:val="Hyperlink"/>
            <w:rFonts w:ascii="Times New Roman" w:hAnsi="Times New Roman"/>
            <w:noProof/>
            <w:color w:val="auto"/>
            <w:sz w:val="24"/>
            <w:szCs w:val="24"/>
          </w:rPr>
          <w:t>7 pav. Kryptingo verslo vystymo ir investicijų pritraukimo programos tikslas ir uždaviniai</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_Toc439669499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35</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500" w:history="1">
        <w:r w:rsidR="006265B5" w:rsidRPr="00D15A6B">
          <w:rPr>
            <w:rStyle w:val="Hyperlink"/>
            <w:rFonts w:ascii="Times New Roman" w:hAnsi="Times New Roman"/>
            <w:noProof/>
            <w:color w:val="auto"/>
            <w:sz w:val="24"/>
            <w:szCs w:val="24"/>
          </w:rPr>
          <w:t>8 pav. Konkurencingo žemės ūkio ir kaimiškų vietovių vystymo programos tikslas ir uždaviniai</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_Toc439669500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36</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501" w:history="1">
        <w:r w:rsidR="006265B5" w:rsidRPr="00D15A6B">
          <w:rPr>
            <w:rStyle w:val="Hyperlink"/>
            <w:rFonts w:ascii="Times New Roman" w:hAnsi="Times New Roman"/>
            <w:noProof/>
            <w:color w:val="auto"/>
            <w:sz w:val="24"/>
            <w:szCs w:val="24"/>
          </w:rPr>
          <w:t>9 pav. Sveikatos apsaugos programos tikslas ir uždaviniai</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_Toc439669501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36</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502" w:history="1">
        <w:r w:rsidR="006265B5" w:rsidRPr="00D15A6B">
          <w:rPr>
            <w:rStyle w:val="Hyperlink"/>
            <w:rFonts w:ascii="Times New Roman" w:hAnsi="Times New Roman"/>
            <w:noProof/>
            <w:color w:val="auto"/>
            <w:sz w:val="24"/>
            <w:szCs w:val="24"/>
          </w:rPr>
          <w:t>10 pav. Palankios socialinės aplinkos kūrimo programos tikslas ir uždaviniai</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_Toc439669502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37</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503" w:history="1">
        <w:r w:rsidR="006265B5" w:rsidRPr="00D15A6B">
          <w:rPr>
            <w:rStyle w:val="Hyperlink"/>
            <w:rFonts w:ascii="Times New Roman" w:hAnsi="Times New Roman"/>
            <w:noProof/>
            <w:color w:val="auto"/>
            <w:sz w:val="24"/>
            <w:szCs w:val="24"/>
          </w:rPr>
          <w:t>11 pav. Kokybiškos švietimo sistemos kūrimo, sporto skatinimo ir jaunimo užimtumo programos tikslas ir uždaviniai</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_Toc439669503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37</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504" w:history="1">
        <w:r w:rsidR="006265B5" w:rsidRPr="00D15A6B">
          <w:rPr>
            <w:rStyle w:val="Hyperlink"/>
            <w:rFonts w:ascii="Times New Roman" w:hAnsi="Times New Roman"/>
            <w:noProof/>
            <w:color w:val="auto"/>
            <w:sz w:val="24"/>
            <w:szCs w:val="24"/>
          </w:rPr>
          <w:t>12</w:t>
        </w:r>
        <w:r w:rsidR="006265B5" w:rsidRPr="00D15A6B">
          <w:rPr>
            <w:rStyle w:val="Hyperlink"/>
            <w:rFonts w:ascii="Times New Roman" w:hAnsi="Times New Roman"/>
            <w:noProof/>
            <w:color w:val="auto"/>
            <w:sz w:val="24"/>
            <w:szCs w:val="24"/>
            <w:lang w:val="ru-RU"/>
          </w:rPr>
          <w:t xml:space="preserve"> </w:t>
        </w:r>
        <w:r w:rsidR="006265B5" w:rsidRPr="00D15A6B">
          <w:rPr>
            <w:rStyle w:val="Hyperlink"/>
            <w:rFonts w:ascii="Times New Roman" w:hAnsi="Times New Roman"/>
            <w:noProof/>
            <w:color w:val="auto"/>
            <w:sz w:val="24"/>
            <w:szCs w:val="24"/>
          </w:rPr>
          <w:t>pav. Subalansuotos architektūros ir urbanistinės plėtros programos tikslas ir uždaviniai</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_Toc439669504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38</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505" w:history="1">
        <w:r w:rsidR="006265B5" w:rsidRPr="00D15A6B">
          <w:rPr>
            <w:rStyle w:val="Hyperlink"/>
            <w:rFonts w:ascii="Times New Roman" w:hAnsi="Times New Roman"/>
            <w:noProof/>
            <w:color w:val="auto"/>
            <w:sz w:val="24"/>
            <w:szCs w:val="24"/>
          </w:rPr>
          <w:t>13 pav. Savivaldybės objektų priežiūros ir plėtros programos tikslai ir uždaviniai</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_Toc439669505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39</w:t>
        </w:r>
        <w:r w:rsidR="006265B5" w:rsidRPr="00D15A6B">
          <w:rPr>
            <w:rFonts w:ascii="Times New Roman" w:hAnsi="Times New Roman"/>
            <w:noProof/>
            <w:webHidden/>
            <w:sz w:val="24"/>
            <w:szCs w:val="24"/>
          </w:rPr>
          <w:fldChar w:fldCharType="end"/>
        </w:r>
      </w:hyperlink>
    </w:p>
    <w:p w:rsidR="006265B5" w:rsidRPr="00D15A6B" w:rsidRDefault="005E40F7">
      <w:pPr>
        <w:pStyle w:val="TableofFigures"/>
        <w:tabs>
          <w:tab w:val="right" w:leader="dot" w:pos="9628"/>
        </w:tabs>
        <w:rPr>
          <w:rFonts w:ascii="Times New Roman" w:hAnsi="Times New Roman"/>
          <w:noProof/>
          <w:sz w:val="24"/>
          <w:szCs w:val="24"/>
          <w:lang w:eastAsia="lt-LT"/>
        </w:rPr>
      </w:pPr>
      <w:hyperlink w:anchor="_Toc439669506" w:history="1">
        <w:r w:rsidR="006265B5" w:rsidRPr="00D15A6B">
          <w:rPr>
            <w:rStyle w:val="Hyperlink"/>
            <w:rFonts w:ascii="Times New Roman" w:hAnsi="Times New Roman"/>
            <w:noProof/>
            <w:color w:val="auto"/>
            <w:sz w:val="24"/>
            <w:szCs w:val="24"/>
          </w:rPr>
          <w:t>14 pav. Efektyvaus Savivaldybės valdymo programos tikslas ir uždaviniai</w:t>
        </w:r>
        <w:r w:rsidR="006265B5" w:rsidRPr="00D15A6B">
          <w:rPr>
            <w:rFonts w:ascii="Times New Roman" w:hAnsi="Times New Roman"/>
            <w:noProof/>
            <w:webHidden/>
            <w:sz w:val="24"/>
            <w:szCs w:val="24"/>
          </w:rPr>
          <w:tab/>
        </w:r>
        <w:r w:rsidR="006265B5" w:rsidRPr="00D15A6B">
          <w:rPr>
            <w:rFonts w:ascii="Times New Roman" w:hAnsi="Times New Roman"/>
            <w:noProof/>
            <w:webHidden/>
            <w:sz w:val="24"/>
            <w:szCs w:val="24"/>
          </w:rPr>
          <w:fldChar w:fldCharType="begin"/>
        </w:r>
        <w:r w:rsidR="006265B5" w:rsidRPr="00D15A6B">
          <w:rPr>
            <w:rFonts w:ascii="Times New Roman" w:hAnsi="Times New Roman"/>
            <w:noProof/>
            <w:webHidden/>
            <w:sz w:val="24"/>
            <w:szCs w:val="24"/>
          </w:rPr>
          <w:instrText xml:space="preserve"> PAGEREF _Toc439669506 \h </w:instrText>
        </w:r>
        <w:r w:rsidR="006265B5" w:rsidRPr="00D15A6B">
          <w:rPr>
            <w:rFonts w:ascii="Times New Roman" w:hAnsi="Times New Roman"/>
            <w:noProof/>
            <w:webHidden/>
            <w:sz w:val="24"/>
            <w:szCs w:val="24"/>
          </w:rPr>
        </w:r>
        <w:r w:rsidR="006265B5" w:rsidRPr="00D15A6B">
          <w:rPr>
            <w:rFonts w:ascii="Times New Roman" w:hAnsi="Times New Roman"/>
            <w:noProof/>
            <w:webHidden/>
            <w:sz w:val="24"/>
            <w:szCs w:val="24"/>
          </w:rPr>
          <w:fldChar w:fldCharType="separate"/>
        </w:r>
        <w:r w:rsidR="00E01CB7">
          <w:rPr>
            <w:rFonts w:ascii="Times New Roman" w:hAnsi="Times New Roman"/>
            <w:noProof/>
            <w:webHidden/>
            <w:sz w:val="24"/>
            <w:szCs w:val="24"/>
          </w:rPr>
          <w:t>39</w:t>
        </w:r>
        <w:r w:rsidR="006265B5" w:rsidRPr="00D15A6B">
          <w:rPr>
            <w:rFonts w:ascii="Times New Roman" w:hAnsi="Times New Roman"/>
            <w:noProof/>
            <w:webHidden/>
            <w:sz w:val="24"/>
            <w:szCs w:val="24"/>
          </w:rPr>
          <w:fldChar w:fldCharType="end"/>
        </w:r>
      </w:hyperlink>
    </w:p>
    <w:p w:rsidR="006265B5" w:rsidRDefault="006265B5" w:rsidP="0043396A">
      <w:pPr>
        <w:spacing w:after="0" w:line="240" w:lineRule="auto"/>
        <w:rPr>
          <w:rFonts w:ascii="Times New Roman" w:hAnsi="Times New Roman"/>
          <w:sz w:val="24"/>
          <w:szCs w:val="24"/>
        </w:rPr>
      </w:pPr>
      <w:r w:rsidRPr="00D15A6B">
        <w:rPr>
          <w:rFonts w:ascii="Times New Roman" w:hAnsi="Times New Roman"/>
          <w:sz w:val="24"/>
          <w:szCs w:val="24"/>
        </w:rPr>
        <w:fldChar w:fldCharType="end"/>
      </w:r>
    </w:p>
    <w:p w:rsidR="006265B5" w:rsidRPr="000F74DE" w:rsidRDefault="006265B5" w:rsidP="000F74DE">
      <w:pPr>
        <w:spacing w:after="0" w:line="240" w:lineRule="auto"/>
        <w:jc w:val="both"/>
        <w:rPr>
          <w:rFonts w:ascii="Times New Roman" w:hAnsi="Times New Roman"/>
          <w:sz w:val="24"/>
          <w:szCs w:val="24"/>
        </w:rPr>
      </w:pPr>
    </w:p>
    <w:p w:rsidR="006265B5" w:rsidRPr="008D24F1" w:rsidRDefault="006265B5" w:rsidP="000F74DE">
      <w:pPr>
        <w:spacing w:after="0" w:line="240" w:lineRule="auto"/>
        <w:jc w:val="center"/>
        <w:rPr>
          <w:rFonts w:ascii="Times New Roman" w:hAnsi="Times New Roman"/>
          <w:b/>
          <w:sz w:val="24"/>
          <w:szCs w:val="24"/>
        </w:rPr>
      </w:pPr>
      <w:r w:rsidRPr="008D24F1">
        <w:rPr>
          <w:rFonts w:ascii="Times New Roman" w:hAnsi="Times New Roman"/>
          <w:b/>
          <w:sz w:val="24"/>
          <w:szCs w:val="24"/>
        </w:rPr>
        <w:t>PRIEDAI</w:t>
      </w:r>
    </w:p>
    <w:p w:rsidR="006265B5" w:rsidRPr="001B5E37" w:rsidRDefault="006265B5" w:rsidP="000F74DE">
      <w:pPr>
        <w:spacing w:after="0" w:line="240" w:lineRule="auto"/>
        <w:jc w:val="center"/>
        <w:rPr>
          <w:rFonts w:ascii="Times New Roman" w:hAnsi="Times New Roman"/>
          <w:sz w:val="24"/>
          <w:szCs w:val="24"/>
        </w:rPr>
      </w:pPr>
    </w:p>
    <w:p w:rsidR="006265B5" w:rsidRPr="001B5E37" w:rsidRDefault="006265B5" w:rsidP="000F74DE">
      <w:pPr>
        <w:spacing w:after="0" w:line="240" w:lineRule="auto"/>
        <w:jc w:val="both"/>
        <w:rPr>
          <w:rFonts w:ascii="Times New Roman" w:hAnsi="Times New Roman"/>
          <w:sz w:val="24"/>
          <w:szCs w:val="24"/>
        </w:rPr>
      </w:pPr>
      <w:r w:rsidRPr="001B5E37">
        <w:rPr>
          <w:rFonts w:ascii="Times New Roman" w:hAnsi="Times New Roman"/>
          <w:sz w:val="24"/>
          <w:szCs w:val="24"/>
        </w:rPr>
        <w:t>Priedas 1. Anykščių rajono</w:t>
      </w:r>
      <w:r w:rsidR="00357926">
        <w:rPr>
          <w:rFonts w:ascii="Times New Roman" w:hAnsi="Times New Roman"/>
          <w:sz w:val="24"/>
          <w:szCs w:val="24"/>
        </w:rPr>
        <w:t xml:space="preserve"> savivaldybės strateginio 2016</w:t>
      </w:r>
      <w:r w:rsidR="00357926" w:rsidRPr="00357926">
        <w:rPr>
          <w:rFonts w:ascii="Times New Roman" w:hAnsi="Times New Roman"/>
          <w:sz w:val="24"/>
          <w:szCs w:val="24"/>
        </w:rPr>
        <w:t>–</w:t>
      </w:r>
      <w:r w:rsidRPr="001B5E37">
        <w:rPr>
          <w:rFonts w:ascii="Times New Roman" w:hAnsi="Times New Roman"/>
          <w:sz w:val="24"/>
          <w:szCs w:val="24"/>
        </w:rPr>
        <w:t>2018 metų veiklos plano priemonių aprašai. ............................................</w:t>
      </w:r>
      <w:r>
        <w:rPr>
          <w:rFonts w:ascii="Times New Roman" w:hAnsi="Times New Roman"/>
          <w:sz w:val="24"/>
          <w:szCs w:val="24"/>
        </w:rPr>
        <w:t>..........................................</w:t>
      </w:r>
      <w:r w:rsidRPr="001B5E37">
        <w:rPr>
          <w:rFonts w:ascii="Times New Roman" w:hAnsi="Times New Roman"/>
          <w:sz w:val="24"/>
          <w:szCs w:val="24"/>
        </w:rPr>
        <w:t>...........................</w:t>
      </w:r>
      <w:r>
        <w:rPr>
          <w:rFonts w:ascii="Times New Roman" w:hAnsi="Times New Roman"/>
          <w:sz w:val="24"/>
          <w:szCs w:val="24"/>
        </w:rPr>
        <w:t>...............................</w:t>
      </w:r>
      <w:r w:rsidR="00495BD9" w:rsidRPr="00495BD9">
        <w:rPr>
          <w:rFonts w:ascii="Times New Roman" w:hAnsi="Times New Roman"/>
          <w:color w:val="FF0000"/>
          <w:sz w:val="24"/>
          <w:szCs w:val="24"/>
        </w:rPr>
        <w:t>X</w:t>
      </w:r>
    </w:p>
    <w:p w:rsidR="006265B5" w:rsidRPr="001B5E37" w:rsidRDefault="006265B5" w:rsidP="0015718F">
      <w:pPr>
        <w:jc w:val="both"/>
        <w:rPr>
          <w:rFonts w:ascii="Times New Roman" w:hAnsi="Times New Roman"/>
          <w:b/>
          <w:bCs/>
          <w:sz w:val="24"/>
          <w:szCs w:val="24"/>
        </w:rPr>
      </w:pPr>
    </w:p>
    <w:p w:rsidR="006265B5" w:rsidRPr="008D24F1" w:rsidRDefault="006265B5" w:rsidP="00645FAF">
      <w:pPr>
        <w:pStyle w:val="Heading1"/>
        <w:spacing w:before="0" w:line="360" w:lineRule="auto"/>
        <w:ind w:firstLine="709"/>
        <w:jc w:val="center"/>
        <w:rPr>
          <w:rFonts w:ascii="Times New Roman" w:hAnsi="Times New Roman"/>
          <w:color w:val="auto"/>
          <w:lang w:val="lt-LT"/>
        </w:rPr>
      </w:pPr>
      <w:bookmarkStart w:id="0" w:name="_Ref311205324"/>
      <w:r w:rsidRPr="001B5E37">
        <w:rPr>
          <w:rFonts w:ascii="Times New Roman" w:hAnsi="Times New Roman"/>
          <w:color w:val="auto"/>
          <w:sz w:val="24"/>
          <w:szCs w:val="24"/>
          <w:lang w:val="lt-LT"/>
        </w:rPr>
        <w:br w:type="page"/>
      </w:r>
      <w:bookmarkStart w:id="1" w:name="_Toc438107862"/>
      <w:r w:rsidRPr="008D24F1">
        <w:rPr>
          <w:rFonts w:ascii="Times New Roman" w:hAnsi="Times New Roman"/>
          <w:color w:val="auto"/>
          <w:lang w:val="lt-LT"/>
        </w:rPr>
        <w:lastRenderedPageBreak/>
        <w:t>ĮVADAS</w:t>
      </w:r>
      <w:bookmarkEnd w:id="0"/>
      <w:bookmarkEnd w:id="1"/>
    </w:p>
    <w:p w:rsidR="006265B5" w:rsidRPr="001B5E37" w:rsidRDefault="006265B5" w:rsidP="006B7F9B">
      <w:pPr>
        <w:autoSpaceDE w:val="0"/>
        <w:autoSpaceDN w:val="0"/>
        <w:adjustRightInd w:val="0"/>
        <w:spacing w:before="240"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Anykščių rajono savivaldybė nuo 2012 m. savo kasdieninę veiklą planuoja bei vykdo remdamasi strateginiu trimečiu veiklos planu. Strateginis veiklos planas (toliau – SVP) – detalus institucijos veiklos planavimo dokumentas, kuriame, atsižvelgiant į Anykščių rajono situacijos analizę, suformuluotos Savivaldybės 2016–2018 metų programos, jų tikslai, uždaviniai ir priemonės, numatomi veiklos vertinimo kriterijai ir lėšos pagal finansavimo šaltinius joms įgyvendinti. </w:t>
      </w:r>
    </w:p>
    <w:p w:rsidR="006265B5" w:rsidRPr="001B5E37" w:rsidRDefault="006265B5" w:rsidP="006B7F9B">
      <w:pPr>
        <w:autoSpaceDE w:val="0"/>
        <w:autoSpaceDN w:val="0"/>
        <w:adjustRightInd w:val="0"/>
        <w:spacing w:after="0" w:line="240" w:lineRule="auto"/>
        <w:ind w:firstLine="709"/>
        <w:jc w:val="both"/>
        <w:rPr>
          <w:rFonts w:ascii="Times New Roman" w:hAnsi="Times New Roman"/>
          <w:sz w:val="24"/>
          <w:szCs w:val="24"/>
        </w:rPr>
      </w:pPr>
      <w:r w:rsidRPr="001B5E37">
        <w:rPr>
          <w:rFonts w:ascii="Times New Roman" w:hAnsi="Times New Roman"/>
          <w:sz w:val="24"/>
          <w:szCs w:val="24"/>
        </w:rPr>
        <w:t>Anykščių rajono savivaldybės SVP rengimo procesas susijęs su savivaldybės biudžeto rengimu ir metiniu strateginio planavimo ciklu. SVP parengtas siekiant efektyviai panaudoti turimus bei planuojamus gauti finansinius, materialiuosius ir darbo išteklius, pasiekti užsibrėžtus tikslus, atlikti veiklos stebėseną ir atsiskaitymą už rezultatus.</w:t>
      </w:r>
    </w:p>
    <w:p w:rsidR="006265B5" w:rsidRPr="001B5E37" w:rsidRDefault="006265B5" w:rsidP="006B7F9B">
      <w:pPr>
        <w:autoSpaceDE w:val="0"/>
        <w:autoSpaceDN w:val="0"/>
        <w:adjustRightInd w:val="0"/>
        <w:spacing w:after="0" w:line="240" w:lineRule="auto"/>
        <w:ind w:firstLine="709"/>
        <w:jc w:val="both"/>
        <w:rPr>
          <w:rFonts w:ascii="Times New Roman" w:hAnsi="Times New Roman"/>
          <w:sz w:val="24"/>
        </w:rPr>
      </w:pPr>
      <w:r w:rsidRPr="001B5E37">
        <w:rPr>
          <w:rFonts w:ascii="Times New Roman" w:hAnsi="Times New Roman"/>
          <w:sz w:val="24"/>
          <w:szCs w:val="24"/>
        </w:rPr>
        <w:t xml:space="preserve">SVP programos, jų tikslai ir uždaviniai suformuoti vadovaujantis </w:t>
      </w:r>
      <w:r w:rsidRPr="001B5E37">
        <w:rPr>
          <w:rFonts w:ascii="Times New Roman" w:hAnsi="Times New Roman"/>
          <w:sz w:val="24"/>
        </w:rPr>
        <w:t>Anykščių rajono savivaldybės strateginiu 2012–2019 metų plėtros planu (toliau –SPP</w:t>
      </w:r>
      <w:r w:rsidRPr="001B5E37">
        <w:rPr>
          <w:rFonts w:ascii="Times New Roman" w:hAnsi="Times New Roman"/>
          <w:sz w:val="24"/>
          <w:szCs w:val="24"/>
        </w:rPr>
        <w:t xml:space="preserve">), patvirtintu Anykščių rajono savivaldybės tarybos 2011 m. </w:t>
      </w:r>
      <w:r w:rsidRPr="001B5E37">
        <w:rPr>
          <w:rFonts w:ascii="Times New Roman" w:hAnsi="Times New Roman"/>
          <w:sz w:val="24"/>
        </w:rPr>
        <w:t xml:space="preserve">gruodžio 22 d.  sprendimu </w:t>
      </w:r>
      <w:r w:rsidRPr="001B5E37">
        <w:rPr>
          <w:rFonts w:ascii="Times New Roman" w:hAnsi="Times New Roman"/>
          <w:sz w:val="24"/>
          <w:szCs w:val="24"/>
        </w:rPr>
        <w:t xml:space="preserve">Nr. </w:t>
      </w:r>
      <w:r w:rsidRPr="001B5E37">
        <w:rPr>
          <w:rFonts w:ascii="Times New Roman" w:hAnsi="Times New Roman"/>
          <w:sz w:val="24"/>
        </w:rPr>
        <w:t xml:space="preserve">1-TS-375 bei remiantis Anykščių rajono savivaldybės strateginio planavimo grupės, Anykščių rajono savivaldybės strateginio planavimo priežiūros komisijos diskusijų medžiaga ir priimtais sprendimais. </w:t>
      </w:r>
    </w:p>
    <w:p w:rsidR="006265B5" w:rsidRPr="001B5E37" w:rsidRDefault="006265B5" w:rsidP="006B7F9B">
      <w:pPr>
        <w:autoSpaceDE w:val="0"/>
        <w:autoSpaceDN w:val="0"/>
        <w:adjustRightInd w:val="0"/>
        <w:spacing w:after="0" w:line="240" w:lineRule="auto"/>
        <w:ind w:firstLine="709"/>
        <w:jc w:val="both"/>
        <w:rPr>
          <w:rFonts w:ascii="Times New Roman" w:hAnsi="Times New Roman"/>
          <w:sz w:val="24"/>
        </w:rPr>
      </w:pPr>
      <w:r w:rsidRPr="001B5E37">
        <w:rPr>
          <w:rFonts w:ascii="Times New Roman" w:hAnsi="Times New Roman"/>
          <w:sz w:val="24"/>
        </w:rPr>
        <w:t>Rengdami Anykščių rajono savivaldybės 2016–2018 metų strateginį veiklos planą, savivaldybės specialistai atliko aplinkos vertinimą – identifikavo politinių, ekonominių, socialinių ir technologinių veiksnių poveikį savivaldybės veiklai (PEST analizė), atliko SSGG analizę, įvardijo Anykščių rajono savivaldybės silpnybes, stiprybes, galimybes ir grėsmes.</w:t>
      </w:r>
    </w:p>
    <w:p w:rsidR="006265B5" w:rsidRPr="001B5E37" w:rsidRDefault="006265B5" w:rsidP="006B7F9B">
      <w:pPr>
        <w:autoSpaceDE w:val="0"/>
        <w:autoSpaceDN w:val="0"/>
        <w:adjustRightInd w:val="0"/>
        <w:spacing w:after="0" w:line="240" w:lineRule="auto"/>
        <w:ind w:firstLine="709"/>
        <w:jc w:val="both"/>
        <w:rPr>
          <w:rFonts w:ascii="Times New Roman" w:hAnsi="Times New Roman"/>
          <w:sz w:val="24"/>
        </w:rPr>
      </w:pPr>
      <w:r w:rsidRPr="001B5E37">
        <w:rPr>
          <w:rFonts w:ascii="Times New Roman" w:hAnsi="Times New Roman"/>
          <w:sz w:val="24"/>
        </w:rPr>
        <w:t>Anykščių rajono savivaldybės 2016–2018 metų strateginį veiklos planą sudaro 9 įvairius savivaldybės veiklos sektorius apimančios programos. Kiekvienoje programoje iškelti trejų metų veiklos strateginiai tikslai, uždaviniai šiems tikslams pasiekti, suformuluotos priemonės ir konkretizuoti rezultatų pasiekimo rodikliai.</w:t>
      </w:r>
    </w:p>
    <w:p w:rsidR="006265B5" w:rsidRPr="001B5E37" w:rsidRDefault="006265B5" w:rsidP="006B7F9B">
      <w:pPr>
        <w:autoSpaceDE w:val="0"/>
        <w:autoSpaceDN w:val="0"/>
        <w:adjustRightInd w:val="0"/>
        <w:spacing w:after="0" w:line="240" w:lineRule="auto"/>
        <w:ind w:firstLine="709"/>
        <w:jc w:val="both"/>
        <w:rPr>
          <w:rFonts w:ascii="Times New Roman" w:hAnsi="Times New Roman"/>
          <w:sz w:val="24"/>
        </w:rPr>
      </w:pPr>
      <w:r w:rsidRPr="001B5E37">
        <w:rPr>
          <w:rFonts w:ascii="Times New Roman" w:hAnsi="Times New Roman"/>
          <w:sz w:val="24"/>
        </w:rPr>
        <w:t>Strateginį veiklos planą sudaro:</w:t>
      </w:r>
    </w:p>
    <w:p w:rsidR="006265B5" w:rsidRPr="001B5E37" w:rsidRDefault="00357926" w:rsidP="006B7F9B">
      <w:pPr>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I</w:t>
      </w:r>
      <w:r w:rsidR="006265B5" w:rsidRPr="001B5E37">
        <w:rPr>
          <w:rFonts w:ascii="Times New Roman" w:hAnsi="Times New Roman"/>
          <w:sz w:val="24"/>
        </w:rPr>
        <w:t xml:space="preserve"> Bendroji informacija: aplinkos analizė (išorinių ir vidinių veiksnių analizė), SSGG analizė, Savivaldybės misija, strateginiai tikslai ir jiems pasiekti planuojamų išlaidų suvestinė.</w:t>
      </w:r>
    </w:p>
    <w:p w:rsidR="006265B5" w:rsidRPr="001B5E37" w:rsidRDefault="00357926" w:rsidP="006B7F9B">
      <w:pPr>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 xml:space="preserve">II </w:t>
      </w:r>
      <w:r w:rsidR="006265B5" w:rsidRPr="001B5E37">
        <w:rPr>
          <w:rFonts w:ascii="Times New Roman" w:hAnsi="Times New Roman"/>
          <w:sz w:val="24"/>
        </w:rPr>
        <w:t>Programų aprašymai: programų aprašymų dalyje pateikiama bendroji informacija apie programas, nurodomi jų tikslai, uždaviniai ir priemonės, finansavimo šaltiniai ir planuojami asignavimai, taip pat vertinimo kriterijai bei jų reikšmės.</w:t>
      </w:r>
    </w:p>
    <w:p w:rsidR="006265B5" w:rsidRPr="001B5E37" w:rsidRDefault="006265B5" w:rsidP="006B7F9B">
      <w:pPr>
        <w:spacing w:line="240" w:lineRule="auto"/>
        <w:rPr>
          <w:rFonts w:ascii="Times New Roman" w:hAnsi="Times New Roman"/>
          <w:sz w:val="24"/>
          <w:szCs w:val="24"/>
        </w:rPr>
      </w:pPr>
    </w:p>
    <w:p w:rsidR="006265B5" w:rsidRPr="001B5E37" w:rsidRDefault="006265B5" w:rsidP="001C55BB">
      <w:pPr>
        <w:rPr>
          <w:rFonts w:ascii="Times New Roman" w:hAnsi="Times New Roman"/>
          <w:sz w:val="24"/>
          <w:szCs w:val="24"/>
        </w:rPr>
      </w:pPr>
    </w:p>
    <w:p w:rsidR="006265B5" w:rsidRPr="008D24F1" w:rsidRDefault="006265B5" w:rsidP="0080209B">
      <w:pPr>
        <w:pStyle w:val="Heading1"/>
        <w:spacing w:line="360" w:lineRule="auto"/>
        <w:ind w:left="1276"/>
        <w:jc w:val="center"/>
        <w:rPr>
          <w:rFonts w:ascii="Times New Roman" w:hAnsi="Times New Roman"/>
          <w:color w:val="auto"/>
          <w:lang w:val="lt-LT"/>
        </w:rPr>
      </w:pPr>
      <w:bookmarkStart w:id="2" w:name="_Ref432598244"/>
      <w:bookmarkStart w:id="3" w:name="_Ref432598264"/>
      <w:r w:rsidRPr="001B5E37">
        <w:rPr>
          <w:rFonts w:ascii="Times New Roman" w:hAnsi="Times New Roman"/>
          <w:color w:val="auto"/>
          <w:sz w:val="24"/>
          <w:szCs w:val="24"/>
          <w:lang w:val="lt-LT"/>
        </w:rPr>
        <w:br w:type="page"/>
      </w:r>
      <w:bookmarkStart w:id="4" w:name="_Toc438107863"/>
      <w:r w:rsidR="0080209B" w:rsidRPr="0080209B">
        <w:rPr>
          <w:rFonts w:ascii="Times New Roman" w:hAnsi="Times New Roman"/>
          <w:b w:val="0"/>
          <w:bCs w:val="0"/>
          <w:color w:val="auto"/>
          <w:sz w:val="24"/>
          <w:szCs w:val="24"/>
          <w:lang w:val="lt-LT"/>
        </w:rPr>
        <w:lastRenderedPageBreak/>
        <w:t xml:space="preserve"> </w:t>
      </w:r>
      <w:r w:rsidR="0080209B" w:rsidRPr="0080209B">
        <w:rPr>
          <w:rFonts w:ascii="Times New Roman" w:hAnsi="Times New Roman"/>
          <w:bCs w:val="0"/>
          <w:color w:val="auto"/>
          <w:sz w:val="24"/>
          <w:szCs w:val="24"/>
          <w:lang w:val="lt-LT"/>
        </w:rPr>
        <w:t>1</w:t>
      </w:r>
      <w:r w:rsidR="0080209B" w:rsidRPr="0080209B">
        <w:rPr>
          <w:rFonts w:ascii="Times New Roman" w:hAnsi="Times New Roman"/>
          <w:color w:val="auto"/>
          <w:sz w:val="24"/>
          <w:szCs w:val="24"/>
          <w:lang w:val="lt-LT"/>
        </w:rPr>
        <w:t>.</w:t>
      </w:r>
      <w:r w:rsidR="0080209B">
        <w:rPr>
          <w:rFonts w:ascii="Times New Roman" w:hAnsi="Times New Roman"/>
          <w:color w:val="auto"/>
          <w:sz w:val="24"/>
          <w:szCs w:val="24"/>
          <w:lang w:val="lt-LT"/>
        </w:rPr>
        <w:t xml:space="preserve"> </w:t>
      </w:r>
      <w:r w:rsidRPr="008D24F1">
        <w:rPr>
          <w:rFonts w:ascii="Times New Roman" w:hAnsi="Times New Roman"/>
          <w:color w:val="auto"/>
          <w:lang w:val="lt-LT"/>
        </w:rPr>
        <w:t>ANYKŠČIŲ RAJONO APLINKOS ANALIZĖ</w:t>
      </w:r>
      <w:bookmarkEnd w:id="2"/>
      <w:bookmarkEnd w:id="3"/>
      <w:bookmarkEnd w:id="4"/>
    </w:p>
    <w:p w:rsidR="006265B5" w:rsidRPr="001B5E37" w:rsidRDefault="006265B5" w:rsidP="006B7F9B">
      <w:pPr>
        <w:spacing w:before="240" w:line="240" w:lineRule="auto"/>
        <w:ind w:firstLine="709"/>
        <w:jc w:val="both"/>
        <w:rPr>
          <w:rFonts w:ascii="Times New Roman" w:hAnsi="Times New Roman"/>
          <w:sz w:val="24"/>
          <w:szCs w:val="24"/>
        </w:rPr>
      </w:pPr>
      <w:r w:rsidRPr="001B5E37">
        <w:rPr>
          <w:rFonts w:ascii="Times New Roman" w:hAnsi="Times New Roman"/>
          <w:sz w:val="24"/>
          <w:szCs w:val="24"/>
        </w:rPr>
        <w:t>Atsižvelgus į atliktą Anykščių rajono savivaldybės esamos situacijos, socialinės, ekonominės, ekologinės statistikos analizę, papildytą  2015 m. statistikos duomenimis, oficialiai pasiekiamus antrinės informacijos šaltinius, standartizuotas išorines duomenų bazes ir kitą išorinę informaciją (Statistikos departamentas prie Lietuvos Respublikos Vyriausybės; Lietuvos Respublikos švietimo ir mokslo ministerija, Lietuvos Respublikos sveikatos apsaugos ministerija, Sveikatos statistikos duomenų bazė, Kūno kultūros ir sporto departamentas prie Lietuvos Respublikos Vyriausybės, Kultūros paveldo departamentas prie Kultūros ministerijos, Lietuvos darbo birža prie Socialinės apsaugos ir darbo ministerijos, Nacionalinė žemės tarnyba prie Žemės ūkio ministerijos, Registrų centras, Saugomų teritorijų valstybės kadastras), pateikiamos</w:t>
      </w:r>
      <w:r w:rsidRPr="001B5E37">
        <w:rPr>
          <w:rFonts w:ascii="Times New Roman" w:hAnsi="Times New Roman"/>
          <w:sz w:val="24"/>
        </w:rPr>
        <w:t xml:space="preserve"> </w:t>
      </w:r>
      <w:r w:rsidRPr="001B5E37">
        <w:rPr>
          <w:rFonts w:ascii="Times New Roman" w:hAnsi="Times New Roman"/>
          <w:sz w:val="24"/>
          <w:szCs w:val="24"/>
        </w:rPr>
        <w:t>Anykščių rajono aplinkos išteklių ir stiprybių, silpnybių, grėsmių ir galimybių analizės.</w:t>
      </w:r>
    </w:p>
    <w:p w:rsidR="006265B5" w:rsidRDefault="006265B5" w:rsidP="006B7F9B">
      <w:pPr>
        <w:pStyle w:val="Heading2"/>
        <w:spacing w:line="240" w:lineRule="auto"/>
        <w:jc w:val="center"/>
        <w:rPr>
          <w:rFonts w:ascii="Times New Roman" w:hAnsi="Times New Roman"/>
          <w:color w:val="auto"/>
          <w:sz w:val="24"/>
          <w:szCs w:val="24"/>
          <w:lang w:val="lt-LT"/>
        </w:rPr>
      </w:pPr>
    </w:p>
    <w:p w:rsidR="006265B5" w:rsidRPr="001B5E37" w:rsidRDefault="006265B5" w:rsidP="008D24F1">
      <w:pPr>
        <w:pStyle w:val="Heading2"/>
        <w:spacing w:line="240" w:lineRule="auto"/>
        <w:rPr>
          <w:rFonts w:ascii="Times New Roman" w:hAnsi="Times New Roman"/>
          <w:color w:val="auto"/>
          <w:sz w:val="24"/>
          <w:szCs w:val="24"/>
          <w:lang w:val="lt-LT"/>
        </w:rPr>
      </w:pPr>
      <w:bookmarkStart w:id="5" w:name="_Toc438107864"/>
      <w:r w:rsidRPr="001B5E37">
        <w:rPr>
          <w:rFonts w:ascii="Times New Roman" w:hAnsi="Times New Roman"/>
          <w:color w:val="auto"/>
          <w:sz w:val="24"/>
          <w:szCs w:val="24"/>
          <w:lang w:val="lt-LT"/>
        </w:rPr>
        <w:t>1.1. IŠORĖS APLINKOS ANALIZĖ</w:t>
      </w:r>
      <w:bookmarkEnd w:id="5"/>
    </w:p>
    <w:p w:rsidR="006265B5" w:rsidRPr="001B5E37" w:rsidRDefault="006265B5" w:rsidP="006B7F9B"/>
    <w:p w:rsidR="006265B5" w:rsidRPr="001B5E37" w:rsidRDefault="006265B5" w:rsidP="006B7F9B">
      <w:pPr>
        <w:spacing w:line="240" w:lineRule="auto"/>
        <w:rPr>
          <w:rFonts w:ascii="Times New Roman" w:hAnsi="Times New Roman"/>
          <w:b/>
          <w:sz w:val="24"/>
          <w:szCs w:val="24"/>
          <w:u w:val="single"/>
        </w:rPr>
      </w:pPr>
      <w:r w:rsidRPr="001B5E37">
        <w:rPr>
          <w:rFonts w:ascii="Times New Roman" w:hAnsi="Times New Roman"/>
          <w:b/>
          <w:sz w:val="24"/>
          <w:szCs w:val="24"/>
          <w:u w:val="single"/>
        </w:rPr>
        <w:t>POLITINIAI-TEISINIAI VEIKSNIAI</w:t>
      </w:r>
    </w:p>
    <w:p w:rsidR="006265B5" w:rsidRPr="001B5E37" w:rsidRDefault="006265B5" w:rsidP="006B7F9B">
      <w:pPr>
        <w:spacing w:after="0" w:line="240" w:lineRule="auto"/>
        <w:ind w:firstLine="539"/>
        <w:jc w:val="both"/>
        <w:rPr>
          <w:rFonts w:ascii="Times New Roman" w:hAnsi="Times New Roman"/>
          <w:sz w:val="24"/>
          <w:szCs w:val="24"/>
        </w:rPr>
      </w:pPr>
      <w:r w:rsidRPr="001B5E37">
        <w:rPr>
          <w:rFonts w:ascii="Times New Roman" w:hAnsi="Times New Roman"/>
          <w:sz w:val="24"/>
          <w:szCs w:val="24"/>
        </w:rPr>
        <w:t>Pagrindiniai norminiai teisės aktai, kuriais savo veikloje vadovaujasi Anykščių rajono savivaldybė, yra šie: Lietuvos Respublikos vietos savivaldos įstatymas, vietos savivaldą reglamentuojantys įstatymai, Lietuvos Respublikos savivaldybių tarybų rinkimų įstatymas, Lietuvos Respublikos teritorijos administracinių vienetų ir jų ribų įstatymas, Lietuvos Respublikos viešojo administravimo įstatymas, Lietuvos Respublikos valstybės tarnybos įstatymas, Lietuvos Respublikos biudžetinių įstaigų įstatymas ir kiti teisės aktai.</w:t>
      </w:r>
    </w:p>
    <w:p w:rsidR="006265B5" w:rsidRPr="001B5E37" w:rsidRDefault="006265B5" w:rsidP="006B7F9B">
      <w:pPr>
        <w:spacing w:after="0" w:line="240" w:lineRule="auto"/>
        <w:ind w:firstLine="539"/>
        <w:jc w:val="both"/>
        <w:rPr>
          <w:rFonts w:ascii="Times New Roman" w:hAnsi="Times New Roman"/>
          <w:sz w:val="24"/>
          <w:szCs w:val="24"/>
        </w:rPr>
      </w:pPr>
      <w:r w:rsidRPr="001B5E37">
        <w:rPr>
          <w:rFonts w:ascii="Times New Roman" w:hAnsi="Times New Roman"/>
          <w:sz w:val="24"/>
          <w:szCs w:val="24"/>
        </w:rPr>
        <w:t>2013 m. darbą pradėjo nauja Vyriausybė, kuri įgyvendina savo Šešioliktosios Vyriausybės 2012–2016 metų programą</w:t>
      </w:r>
      <w:r w:rsidRPr="001B5E37">
        <w:rPr>
          <w:rStyle w:val="FootnoteReference"/>
          <w:rFonts w:ascii="Times New Roman" w:hAnsi="Times New Roman"/>
          <w:sz w:val="24"/>
          <w:szCs w:val="24"/>
        </w:rPr>
        <w:footnoteReference w:id="2"/>
      </w:r>
      <w:r w:rsidRPr="001B5E37">
        <w:rPr>
          <w:rFonts w:ascii="Times New Roman" w:hAnsi="Times New Roman"/>
          <w:sz w:val="24"/>
          <w:szCs w:val="24"/>
        </w:rPr>
        <w:t>, kuri buvo patvirtinta Lietuvos Respublikos Seimo 2012 m. gruodžio 13 d. nutarimu Nr. XII-51 „Dėl Lietuvos Respublikos Vyriausybės programos“. Prioritetinių Vyriausybės programos veiklos sričių ir krypčių korekcija nacionaliniu lygmeniu, įstatymų bazės pokyčiai turi įtakos ir savivaldos lygmens veiklos planavimui, savivaldybių prioritetinių tikslų įgyvendinimo tęstinumui. Savivaldybės veiklai įtakos turės Lietuvos Respublikos Vyriausybės patvirtinti Lietuvos Respublikos Vyriausybės 2016 metų veiklos prioritetai (remiantis 2016 metų veiklos prioritetų projektu) orientuoti į</w:t>
      </w:r>
      <w:r w:rsidRPr="001B5E37">
        <w:rPr>
          <w:rFonts w:ascii="Times New Roman" w:hAnsi="Times New Roman"/>
          <w:color w:val="222222"/>
          <w:spacing w:val="9"/>
          <w:sz w:val="24"/>
          <w:szCs w:val="24"/>
          <w:shd w:val="clear" w:color="auto" w:fill="FFFFFF"/>
        </w:rPr>
        <w:t xml:space="preserve"> svarbiausius Vyriausybės tikslus</w:t>
      </w:r>
      <w:r w:rsidRPr="001B5E37">
        <w:rPr>
          <w:rFonts w:ascii="Times New Roman" w:hAnsi="Times New Roman"/>
          <w:sz w:val="24"/>
          <w:szCs w:val="24"/>
        </w:rPr>
        <w:t>: stabilaus ekonomikos augimo, skaidraus, atviro ir efektyvaus viešojo valdymo, energinio efektyvumo ir energetinio saugumo didinimo, švietimo, mokslo, kultūros ir sveikatos priežiūros paslaugų kokybės ir prieinamumo didinimo bei Europos Sąjungos (ES), užsienio politikos ir šalies gynybos ir saugumo stiprinimo.</w:t>
      </w:r>
    </w:p>
    <w:p w:rsidR="006265B5" w:rsidRPr="001B5E37" w:rsidRDefault="006265B5" w:rsidP="006B7F9B">
      <w:pPr>
        <w:spacing w:after="0" w:line="240" w:lineRule="auto"/>
        <w:ind w:firstLine="539"/>
        <w:jc w:val="both"/>
        <w:rPr>
          <w:rFonts w:ascii="Times New Roman" w:hAnsi="Times New Roman"/>
          <w:sz w:val="24"/>
          <w:szCs w:val="24"/>
        </w:rPr>
      </w:pPr>
      <w:r w:rsidRPr="001B5E37">
        <w:rPr>
          <w:rFonts w:ascii="Times New Roman" w:hAnsi="Times New Roman"/>
          <w:sz w:val="24"/>
          <w:szCs w:val="24"/>
        </w:rPr>
        <w:t>Lietuvos pažangos strategijoje „Lietuva 2030“ išskirtos pažangai svarbios vertybės – atvirumas, kūrybingumas ir atsakomybė, bei 3 pažangos sritys: visuomenė, ekonomika ir valdymas. Pokyčiai pažangos srityse įtvirtins pažangos vertybes, o šios taps sąmoningu žmonių siekiu kiekvieno</w:t>
      </w:r>
      <w:r w:rsidR="00357926">
        <w:rPr>
          <w:rFonts w:ascii="Times New Roman" w:hAnsi="Times New Roman"/>
          <w:sz w:val="24"/>
          <w:szCs w:val="24"/>
        </w:rPr>
        <w:t>je iš pažangos sričių. L</w:t>
      </w:r>
      <w:r w:rsidRPr="001B5E37">
        <w:rPr>
          <w:rFonts w:ascii="Times New Roman" w:hAnsi="Times New Roman"/>
          <w:sz w:val="24"/>
          <w:szCs w:val="24"/>
        </w:rPr>
        <w:t>aukiama ši</w:t>
      </w:r>
      <w:r w:rsidR="00357926">
        <w:rPr>
          <w:rFonts w:ascii="Times New Roman" w:hAnsi="Times New Roman"/>
          <w:sz w:val="24"/>
          <w:szCs w:val="24"/>
        </w:rPr>
        <w:t>ų sričių pokyčių</w:t>
      </w:r>
      <w:r w:rsidRPr="001B5E37">
        <w:rPr>
          <w:rFonts w:ascii="Times New Roman" w:hAnsi="Times New Roman"/>
          <w:sz w:val="24"/>
          <w:szCs w:val="24"/>
        </w:rPr>
        <w:t>: 1) sumani visuomenė, 2) sumani ekonomika ir 3) sumanus valdymas. Tai 3 prioritetai, kurie detalizuoti rengiant vidutinio laikotarpio strateginius dokumentus, programas, planus. Strategijai įgyvendinti patvirtinta Nacionalinės pažangos programa, kuri yra pagrindinis valstybės plėtros strateginis dokumentas, taip pat ir Europos Sąjungos paramos panaudojimo Lietuvoje 2014– 2020 metais dokumentas.</w:t>
      </w:r>
    </w:p>
    <w:p w:rsidR="006265B5" w:rsidRPr="001B5E37" w:rsidRDefault="006265B5" w:rsidP="006B7F9B">
      <w:pPr>
        <w:spacing w:after="0" w:line="240" w:lineRule="auto"/>
        <w:ind w:firstLine="539"/>
        <w:jc w:val="both"/>
        <w:rPr>
          <w:rFonts w:ascii="Times New Roman" w:hAnsi="Times New Roman"/>
          <w:sz w:val="24"/>
          <w:szCs w:val="24"/>
        </w:rPr>
      </w:pPr>
      <w:r w:rsidRPr="001B5E37">
        <w:rPr>
          <w:rFonts w:ascii="Times New Roman" w:hAnsi="Times New Roman"/>
          <w:sz w:val="24"/>
          <w:szCs w:val="24"/>
        </w:rPr>
        <w:lastRenderedPageBreak/>
        <w:t>Lietuvos pažangos strategijai „Lietuva 2030“ įgyvendinti Lietuvos Respublikos Vyriausybės 2012 m. lapkričio 28 d. nutarimu Nr. 1482 „Dėl 2014–2020 metų nacionalinės pažangos programos patvirtinimo“ buvo patvirtinta 2014–2020 metų nacionalinės pažangos programa</w:t>
      </w:r>
      <w:r w:rsidRPr="001B5E37">
        <w:rPr>
          <w:rStyle w:val="FootnoteReference"/>
          <w:rFonts w:ascii="Times New Roman" w:hAnsi="Times New Roman"/>
          <w:sz w:val="24"/>
          <w:szCs w:val="24"/>
        </w:rPr>
        <w:footnoteReference w:id="3"/>
      </w:r>
      <w:r w:rsidRPr="001B5E37">
        <w:rPr>
          <w:rFonts w:ascii="Times New Roman" w:hAnsi="Times New Roman"/>
          <w:sz w:val="24"/>
          <w:szCs w:val="24"/>
        </w:rPr>
        <w:t xml:space="preserve"> (toliau – NPP), kurioje yra suplanuotas Europos Sąjungos finansinės paramos ir nacionalinių išteklių panaudojimas </w:t>
      </w:r>
      <w:r w:rsidR="00357926" w:rsidRPr="001B5E37">
        <w:rPr>
          <w:rFonts w:ascii="Times New Roman" w:hAnsi="Times New Roman"/>
          <w:sz w:val="24"/>
          <w:szCs w:val="24"/>
        </w:rPr>
        <w:t xml:space="preserve">pasiekti </w:t>
      </w:r>
      <w:r w:rsidRPr="001B5E37">
        <w:rPr>
          <w:rFonts w:ascii="Times New Roman" w:hAnsi="Times New Roman"/>
          <w:sz w:val="24"/>
          <w:szCs w:val="24"/>
        </w:rPr>
        <w:t>ilgalaiki</w:t>
      </w:r>
      <w:r w:rsidR="00357926">
        <w:rPr>
          <w:rFonts w:ascii="Times New Roman" w:hAnsi="Times New Roman"/>
          <w:sz w:val="24"/>
          <w:szCs w:val="24"/>
        </w:rPr>
        <w:t>us</w:t>
      </w:r>
      <w:r w:rsidRPr="001B5E37">
        <w:rPr>
          <w:rFonts w:ascii="Times New Roman" w:hAnsi="Times New Roman"/>
          <w:sz w:val="24"/>
          <w:szCs w:val="24"/>
        </w:rPr>
        <w:t xml:space="preserve"> 2014–2020 metų valstybės prioritet</w:t>
      </w:r>
      <w:r w:rsidR="00357926">
        <w:rPr>
          <w:rFonts w:ascii="Times New Roman" w:hAnsi="Times New Roman"/>
          <w:sz w:val="24"/>
          <w:szCs w:val="24"/>
        </w:rPr>
        <w:t>us</w:t>
      </w:r>
      <w:r w:rsidRPr="001B5E37">
        <w:rPr>
          <w:rFonts w:ascii="Times New Roman" w:hAnsi="Times New Roman"/>
          <w:sz w:val="24"/>
          <w:szCs w:val="24"/>
        </w:rPr>
        <w:t>.</w:t>
      </w:r>
    </w:p>
    <w:p w:rsidR="006265B5" w:rsidRPr="001B5E37" w:rsidRDefault="006265B5" w:rsidP="006B7F9B">
      <w:pPr>
        <w:spacing w:after="0" w:line="240" w:lineRule="auto"/>
        <w:ind w:firstLine="539"/>
        <w:jc w:val="both"/>
        <w:rPr>
          <w:rFonts w:ascii="Times New Roman" w:hAnsi="Times New Roman"/>
          <w:sz w:val="24"/>
          <w:szCs w:val="24"/>
        </w:rPr>
      </w:pPr>
      <w:r w:rsidRPr="001B5E37">
        <w:rPr>
          <w:rFonts w:ascii="Times New Roman" w:hAnsi="Times New Roman"/>
          <w:sz w:val="24"/>
          <w:szCs w:val="24"/>
        </w:rPr>
        <w:t xml:space="preserve">Didelis dėmesys šioje programoje skiriamas šalies regionų plėtrai. „Regioninės plėtros“ prioritetas apima uždavinius, susijusius su savivaldybių kompetencija, investicijomis į savivaldybėms priklausančią infrastruktūrą, kurios bus planuojamos regionų lygiu. Taip pat numatyta remti regioninės ir vietinės svarbos bendruomenines iniciatyvas ir taikyti tiesiogines intervencijas specifinių gyvenamųjų vietovių problemoms spręsti. </w:t>
      </w:r>
    </w:p>
    <w:p w:rsidR="006265B5" w:rsidRPr="00865845" w:rsidRDefault="006265B5" w:rsidP="006B7F9B">
      <w:pPr>
        <w:spacing w:after="0" w:line="240" w:lineRule="auto"/>
        <w:ind w:firstLine="539"/>
        <w:jc w:val="both"/>
        <w:rPr>
          <w:rFonts w:ascii="Times New Roman" w:hAnsi="Times New Roman"/>
          <w:sz w:val="24"/>
          <w:szCs w:val="24"/>
        </w:rPr>
      </w:pPr>
      <w:r w:rsidRPr="001B5E37">
        <w:rPr>
          <w:rFonts w:ascii="Times New Roman" w:hAnsi="Times New Roman"/>
          <w:sz w:val="24"/>
          <w:szCs w:val="24"/>
        </w:rPr>
        <w:t xml:space="preserve">Nacionalinė regioninė </w:t>
      </w:r>
      <w:r w:rsidRPr="00865845">
        <w:rPr>
          <w:rFonts w:ascii="Times New Roman" w:hAnsi="Times New Roman"/>
          <w:sz w:val="24"/>
          <w:szCs w:val="24"/>
        </w:rPr>
        <w:t xml:space="preserve">politika formuojama atsižvelgiant į Europos sąjungos regioninės politikos prioritetus ir tikslus. Regioninė politika glaudžiai siejasi su ES struktūrine politika, kurios tikslas – finansinėmis priemonėmis ir nacionalinių regioninių politikų koordinavimu mažinti ES valstybių ekonominio ir socialinio išsivystymo skirtumus. </w:t>
      </w:r>
    </w:p>
    <w:p w:rsidR="006265B5" w:rsidRPr="001B5E37" w:rsidRDefault="006265B5" w:rsidP="006B7F9B">
      <w:pPr>
        <w:spacing w:after="0" w:line="240" w:lineRule="auto"/>
        <w:ind w:firstLine="539"/>
        <w:jc w:val="both"/>
        <w:rPr>
          <w:rFonts w:ascii="Times New Roman" w:hAnsi="Times New Roman"/>
          <w:sz w:val="24"/>
          <w:szCs w:val="24"/>
        </w:rPr>
      </w:pPr>
      <w:r w:rsidRPr="00865845">
        <w:rPr>
          <w:rFonts w:ascii="Times New Roman" w:hAnsi="Times New Roman"/>
          <w:sz w:val="24"/>
          <w:szCs w:val="24"/>
        </w:rPr>
        <w:t>2015 m. spalio 13 d. Utenos regiono plėtros tarybos sprendimu Nr. 51/7S-24 buvo atnaujintas Utenos regiono plėtros planas 2014–2020 metams.</w:t>
      </w:r>
      <w:r w:rsidRPr="001B5E37">
        <w:rPr>
          <w:rFonts w:ascii="Times New Roman" w:hAnsi="Times New Roman"/>
          <w:sz w:val="24"/>
          <w:szCs w:val="24"/>
        </w:rPr>
        <w:t xml:space="preserve"> Plėtros plane pateikiami Utenos regiono socialinės ir ekonominės būklės įvertinimo pagrindiniai duomenys ir jų analizė bei regiono plėtros strategija, kurioje nurodomos regiono plėtros kryptys, strateginiai tikslai, uždaviniai ir galimos jų įgyvendinimo priemonės.</w:t>
      </w:r>
    </w:p>
    <w:p w:rsidR="006265B5" w:rsidRPr="001B5E37" w:rsidRDefault="006265B5" w:rsidP="006B7F9B">
      <w:pPr>
        <w:spacing w:after="0" w:line="240" w:lineRule="auto"/>
        <w:ind w:firstLine="539"/>
        <w:jc w:val="both"/>
        <w:rPr>
          <w:rFonts w:ascii="Times New Roman" w:hAnsi="Times New Roman"/>
          <w:sz w:val="24"/>
          <w:szCs w:val="24"/>
        </w:rPr>
      </w:pPr>
      <w:r w:rsidRPr="001B5E37">
        <w:rPr>
          <w:rFonts w:ascii="Times New Roman" w:hAnsi="Times New Roman"/>
          <w:sz w:val="24"/>
          <w:szCs w:val="24"/>
        </w:rPr>
        <w:t>Anykščių rajono savivaldybės veikla planuojama orientuojantis į nacionaliniu lygiu patvirtintų strategijų prioritetus, taip pat atsižvelgiant į Utenos regiono plėtros plano prioritetus ir tikslus. Savivaldybės veiklą taip pat veikia šie pagrindiniai nacionaliniai strateginiai dokumentai: Valstybės ilgalaikės raidos strategija, Lietuvos ūkio (ekonomikos) plėtros iki 2015 metų ilgalaikė strategija, Nacionalinė darnaus vystymosi strategija (iki 2020 m.), Lietuvos inovacijų 2010–2020 metų strategija.</w:t>
      </w:r>
    </w:p>
    <w:p w:rsidR="006265B5" w:rsidRPr="001B5E37" w:rsidRDefault="006265B5" w:rsidP="006B7F9B">
      <w:pPr>
        <w:spacing w:after="0" w:line="240" w:lineRule="auto"/>
        <w:ind w:firstLine="539"/>
        <w:jc w:val="both"/>
        <w:rPr>
          <w:rFonts w:ascii="Times New Roman" w:hAnsi="Times New Roman"/>
          <w:sz w:val="24"/>
          <w:szCs w:val="24"/>
        </w:rPr>
      </w:pPr>
      <w:r w:rsidRPr="001B5E37">
        <w:rPr>
          <w:rFonts w:ascii="Times New Roman" w:hAnsi="Times New Roman"/>
          <w:sz w:val="24"/>
          <w:szCs w:val="24"/>
        </w:rPr>
        <w:t xml:space="preserve">2011 m. gruodžio 22 d. Anykščių rajono savivaldybės tarybos sprendimu Nr. 1-TS-375 buvo patvirtintas Anykščių rajono savivaldybės 2012–2019 metų strateginis plėtros planas, kuriame įvardyta savivaldybės vizija bei svarbiausios plėtros sritys: turizmo, kultūros ir darnios kurortinės plėtros, ekonomikos, verslo ir darnaus kaimo plėtros, švietimo, sveikatos ir socialinio sektoriaus vystymo, inžinerinės, transporto bei komunalinio ūkio infrastruktūros vystymo bei Anykščių rajono savivaldos gerinimo. </w:t>
      </w:r>
    </w:p>
    <w:p w:rsidR="006265B5" w:rsidRPr="001B5E37" w:rsidRDefault="006265B5" w:rsidP="006B7F9B">
      <w:pPr>
        <w:spacing w:after="0" w:line="240" w:lineRule="auto"/>
        <w:ind w:firstLine="539"/>
        <w:jc w:val="both"/>
        <w:rPr>
          <w:rFonts w:ascii="Times New Roman" w:hAnsi="Times New Roman"/>
          <w:sz w:val="24"/>
          <w:szCs w:val="24"/>
        </w:rPr>
      </w:pPr>
    </w:p>
    <w:p w:rsidR="006265B5" w:rsidRPr="001B5E37" w:rsidRDefault="006265B5" w:rsidP="006B7F9B">
      <w:pPr>
        <w:spacing w:line="240" w:lineRule="auto"/>
        <w:rPr>
          <w:rFonts w:ascii="Times New Roman" w:hAnsi="Times New Roman"/>
          <w:b/>
          <w:sz w:val="24"/>
          <w:szCs w:val="24"/>
          <w:u w:val="single"/>
        </w:rPr>
      </w:pPr>
      <w:r w:rsidRPr="001B5E37">
        <w:rPr>
          <w:rFonts w:ascii="Times New Roman" w:hAnsi="Times New Roman"/>
          <w:b/>
          <w:sz w:val="24"/>
          <w:szCs w:val="24"/>
          <w:u w:val="single"/>
        </w:rPr>
        <w:t>EKONOMINIAI VEIKSNIAI</w:t>
      </w:r>
    </w:p>
    <w:p w:rsidR="006265B5" w:rsidRPr="001B5E37" w:rsidRDefault="006265B5" w:rsidP="006B7F9B">
      <w:pPr>
        <w:shd w:val="clear" w:color="auto" w:fill="FFFFFF"/>
        <w:spacing w:after="0" w:line="240" w:lineRule="auto"/>
        <w:ind w:firstLine="539"/>
        <w:jc w:val="both"/>
        <w:rPr>
          <w:rFonts w:ascii="Times New Roman" w:hAnsi="Times New Roman"/>
          <w:sz w:val="24"/>
          <w:szCs w:val="24"/>
        </w:rPr>
      </w:pPr>
      <w:r w:rsidRPr="00BC4C6E">
        <w:rPr>
          <w:rFonts w:ascii="Times New Roman" w:hAnsi="Times New Roman"/>
          <w:b/>
          <w:sz w:val="24"/>
          <w:szCs w:val="24"/>
          <w:u w:val="single"/>
        </w:rPr>
        <w:t>Makroekonominiai rodikliai</w:t>
      </w:r>
      <w:r w:rsidRPr="001B5E37">
        <w:rPr>
          <w:rFonts w:ascii="Times New Roman" w:hAnsi="Times New Roman"/>
          <w:sz w:val="24"/>
          <w:szCs w:val="24"/>
        </w:rPr>
        <w:t xml:space="preserve">. Remiantis Lietuvos banko parengtomis Lietuvos ekonomikos apžvalgomis bei makroekonominėmis prognozėmis, 2015 metų pradžioje sulėtėjęs, Lietuvos ekonomikos augimas tebėra nedidelis. Prie ekonomikos augimo daugiausia prisideda vidaus paklausa. Gana </w:t>
      </w:r>
      <w:r w:rsidR="00357926">
        <w:rPr>
          <w:rFonts w:ascii="Times New Roman" w:hAnsi="Times New Roman"/>
          <w:sz w:val="24"/>
          <w:szCs w:val="24"/>
        </w:rPr>
        <w:t>ženkliai</w:t>
      </w:r>
      <w:r w:rsidRPr="001B5E37">
        <w:rPr>
          <w:rFonts w:ascii="Times New Roman" w:hAnsi="Times New Roman"/>
          <w:sz w:val="24"/>
          <w:szCs w:val="24"/>
        </w:rPr>
        <w:t xml:space="preserve"> didėja privatus vartojimas. Metų pradžioje, įvedus naująją valiutą- eurą, privatus vartojimas trumpai sumažėjo ir tuo metu prastino ūkio raidos rezultatus. Dabar, nors vartotojų lūkesčiai šiek tiek blogesni, namų ūkių taupymas nedidėja, taigi, augant pajamoms ir vis mažėjant kainoms, privatus vartojimas kyla.</w:t>
      </w:r>
    </w:p>
    <w:p w:rsidR="006265B5" w:rsidRPr="001B5E37" w:rsidRDefault="006265B5" w:rsidP="006B7F9B">
      <w:pPr>
        <w:shd w:val="clear" w:color="auto" w:fill="FFFFFF"/>
        <w:spacing w:after="0" w:line="240" w:lineRule="auto"/>
        <w:ind w:firstLine="539"/>
        <w:jc w:val="both"/>
        <w:rPr>
          <w:rFonts w:ascii="Times New Roman" w:hAnsi="Times New Roman"/>
          <w:sz w:val="24"/>
          <w:szCs w:val="24"/>
        </w:rPr>
      </w:pPr>
      <w:r w:rsidRPr="001B5E37">
        <w:rPr>
          <w:rFonts w:ascii="Times New Roman" w:hAnsi="Times New Roman"/>
          <w:sz w:val="24"/>
          <w:szCs w:val="24"/>
        </w:rPr>
        <w:t xml:space="preserve">Itin </w:t>
      </w:r>
      <w:r w:rsidR="00357926">
        <w:rPr>
          <w:rFonts w:ascii="Times New Roman" w:hAnsi="Times New Roman"/>
          <w:sz w:val="24"/>
          <w:szCs w:val="24"/>
        </w:rPr>
        <w:t>sparčiai</w:t>
      </w:r>
      <w:r w:rsidRPr="001B5E37">
        <w:rPr>
          <w:rFonts w:ascii="Times New Roman" w:hAnsi="Times New Roman"/>
          <w:sz w:val="24"/>
          <w:szCs w:val="24"/>
        </w:rPr>
        <w:t xml:space="preserve"> auga ir investicijos. Šiuo metu didėja visų rūšių investicijos – tiek į gamybos priemones, tiek į gyvenamuosius pastatus, tiek į negyvenamuosius pastatus ir statinius. Jau netrumpą laiką užtikrintai didėja investicijos į mašinas ir įrenginius. Palyginti su laikotarpiu prieš ekonomikos krizę, jos pakilo daugiau nei visos kitos. Tai visų pirma sietina su tendencija, kad ūkio atsigavimo laikotarpiu atvirasis ekonomikos sektorius augo daugiau nei visa ekonomika ir, palyginti su laikotarpiu prieš ekonomikos krizę, dabar sukuria maždaug šeštadaliu daugiau pridėtinės vertės, </w:t>
      </w:r>
      <w:r w:rsidRPr="001B5E37">
        <w:rPr>
          <w:rFonts w:ascii="Times New Roman" w:hAnsi="Times New Roman"/>
          <w:sz w:val="24"/>
          <w:szCs w:val="24"/>
        </w:rPr>
        <w:lastRenderedPageBreak/>
        <w:t>o šalies realusis BVP prieš krizę buvusį lygį viršija tik labai nedaug. Tiesa, investicijas į mašinas ir įrenginius didina ir kiti veiksniai, pavyzdžiui, intensyviai įgyvendinami infrastruktūros projektai.</w:t>
      </w:r>
    </w:p>
    <w:p w:rsidR="006265B5" w:rsidRPr="001B5E37" w:rsidRDefault="006265B5" w:rsidP="006B7F9B">
      <w:pPr>
        <w:shd w:val="clear" w:color="auto" w:fill="FFFFFF"/>
        <w:spacing w:after="0" w:line="240" w:lineRule="auto"/>
        <w:ind w:firstLine="539"/>
        <w:jc w:val="both"/>
        <w:rPr>
          <w:rFonts w:ascii="Times New Roman" w:hAnsi="Times New Roman"/>
          <w:sz w:val="24"/>
          <w:szCs w:val="24"/>
        </w:rPr>
      </w:pPr>
      <w:r w:rsidRPr="001B5E37">
        <w:rPr>
          <w:rFonts w:ascii="Times New Roman" w:hAnsi="Times New Roman"/>
          <w:sz w:val="24"/>
          <w:szCs w:val="24"/>
        </w:rPr>
        <w:t xml:space="preserve">Investicijos auga daug daugiau, nei laukta, tačiau tai nesumažina neapibrėžtumo dėl jų plėtros. Neaiškumo tebesama dėl svarbių užsienio prekybos partnerių ekonominės raidos. Gana daug jo yra dėl to, kiek tvarus ir spartus bus ekonomikos atsigavimas Europos šalyse, kur paskutiniu metu vidaus paklausos kilimas buvo mažesnis, nei laukta. Prekybos partnerių ūkinę raidą nepalankiai gali veikti vis mažesnis ekonomikos augimas besivystančios ekonomikos šalyse, jo perspektyvos jau kurį laiką bloginamos. Prastesnė, nei tikimasi, gali būti ir Rusijos ekonomikos raida, nes pasaulinės žaliavų kainos toliau krinta ir šios šalies ūkio augimo potencialą riboja jau netrumpą laiką smunkančios investicijos. Mažesnė, nei prognozuojama, užsienio prekybos partnerių ekonominė plėtra neigiamai veiktų investicijų, ypač į gamybos priemones, raidą ir Lietuvoje. </w:t>
      </w:r>
    </w:p>
    <w:p w:rsidR="006265B5" w:rsidRPr="001B5E37" w:rsidRDefault="006265B5" w:rsidP="006B7F9B">
      <w:pPr>
        <w:shd w:val="clear" w:color="auto" w:fill="FFFFFF"/>
        <w:spacing w:after="0" w:line="240" w:lineRule="auto"/>
        <w:ind w:firstLine="539"/>
        <w:jc w:val="both"/>
        <w:rPr>
          <w:rFonts w:ascii="Times New Roman" w:hAnsi="Times New Roman"/>
          <w:sz w:val="24"/>
          <w:szCs w:val="24"/>
        </w:rPr>
      </w:pPr>
      <w:r w:rsidRPr="001B5E37">
        <w:rPr>
          <w:rFonts w:ascii="Times New Roman" w:hAnsi="Times New Roman"/>
          <w:sz w:val="24"/>
          <w:szCs w:val="24"/>
        </w:rPr>
        <w:t>Prognozuojamu laikotarpiu auganti vidaus paklausa tebebus svarbus ūkio augimo veiksn</w:t>
      </w:r>
      <w:r>
        <w:rPr>
          <w:rFonts w:ascii="Times New Roman" w:hAnsi="Times New Roman"/>
          <w:sz w:val="24"/>
          <w:szCs w:val="24"/>
        </w:rPr>
        <w:t>ys. 2015 m. vidaus paklausa auga</w:t>
      </w:r>
      <w:r w:rsidRPr="001B5E37">
        <w:rPr>
          <w:rFonts w:ascii="Times New Roman" w:hAnsi="Times New Roman"/>
          <w:sz w:val="24"/>
          <w:szCs w:val="24"/>
        </w:rPr>
        <w:t xml:space="preserve"> daugiau, nei numatyta ankstesnėse </w:t>
      </w:r>
      <w:r w:rsidRPr="00441DA3">
        <w:rPr>
          <w:rFonts w:ascii="Times New Roman" w:hAnsi="Times New Roman"/>
          <w:sz w:val="24"/>
          <w:szCs w:val="24"/>
        </w:rPr>
        <w:t xml:space="preserve">2014 m. </w:t>
      </w:r>
      <w:r w:rsidRPr="001B5E37">
        <w:rPr>
          <w:rFonts w:ascii="Times New Roman" w:hAnsi="Times New Roman"/>
          <w:sz w:val="24"/>
          <w:szCs w:val="24"/>
        </w:rPr>
        <w:t>makroekonominių rodiklių prognozėse. Tai ypač pasakytina apie investicijas. Tačiau grynojo eksporto indėlis į ūkio plėtrą yra daug prastesnis, nei laukta, todėl šių metų ūkio augimo prognozė sumažinama iki 1,6 procento (anksčiau prognozuota 2,0 proc</w:t>
      </w:r>
      <w:r>
        <w:rPr>
          <w:rFonts w:ascii="Times New Roman" w:hAnsi="Times New Roman"/>
          <w:sz w:val="24"/>
          <w:szCs w:val="24"/>
        </w:rPr>
        <w:t>.). Eksportas šiais metais didėja</w:t>
      </w:r>
      <w:r w:rsidRPr="001B5E37">
        <w:rPr>
          <w:rFonts w:ascii="Times New Roman" w:hAnsi="Times New Roman"/>
          <w:sz w:val="24"/>
          <w:szCs w:val="24"/>
        </w:rPr>
        <w:t xml:space="preserve"> nedaug. Veržlesnės jo raidos tikimasi kitais metais, kai labiau sustiprės importas užsienio šalyse Lietuvos prekybos partnerėse, o jis stiprės pasaulyje esant palankioms finansinėms sąlygoms, mažoms žaliavų kainoms ir gerėjant artimiausio laikotarpio perspektyvoms kai kuriuose pasaulio regionuose, būtent išsivysčiusiose šalyse. Visa tai turėtų prisidėti prie didesnio ūkio aktyvumo Lietuvoje. Prognozuojama, kad 2016 m. Lietuvos ūkio augimas paspartės iki 3,2 procento. </w:t>
      </w:r>
    </w:p>
    <w:p w:rsidR="006265B5" w:rsidRPr="001B5E37" w:rsidRDefault="006265B5" w:rsidP="00152FA6">
      <w:pPr>
        <w:shd w:val="clear" w:color="auto" w:fill="FFFFFF"/>
        <w:spacing w:after="0" w:line="240" w:lineRule="auto"/>
        <w:ind w:firstLine="539"/>
        <w:jc w:val="both"/>
        <w:rPr>
          <w:rFonts w:ascii="Times New Roman" w:hAnsi="Times New Roman"/>
          <w:sz w:val="24"/>
          <w:szCs w:val="24"/>
        </w:rPr>
      </w:pPr>
      <w:r w:rsidRPr="001B5E37">
        <w:rPr>
          <w:rFonts w:ascii="Times New Roman" w:hAnsi="Times New Roman"/>
          <w:sz w:val="24"/>
          <w:szCs w:val="24"/>
        </w:rPr>
        <w:t>Vartotojų kainos tebekrinta, tačiau gerokai lėčiau nei metų pradžioje, kai jas labai sumažino naftos rinkos tendencijos. Naftos kaina eurais tarptautinėse rinkose tada buvo maždaug perpus, o degalų kainos Lietuvoje – penktadaliu mažesnės nei prieš metus. Nors metų viduryje nafta vis dar buvo atpigusi, tačiau nebe tiek daug – apie trečdaliu per metus. Todėl ir degalų kainų krytis sumažėjo, o bendroji infliacija, nors liko neigiama, priartėjo prie nulio. Vis dėlto artimiausiu metu ji dar neturėtų tapti teigiama, nes vartotojams palankią kainų raidą ir toliau palaikys atpigusi energija ir nedaug kylančios ne energijos kainos. Palyginti su ankstesnėmis prognozėmis, numatoma infliacija net šiek tiek sumažinama, nes naftos ir maisto žaliavų kainos pasaulyje dabar žemesnės, nei tikėtasi. Prognozuojama, kad 2015 m. infliacija sudarys –0,5 procento, o 2016 m. jau bus teigiama, nors ir nedidelė (1,5 proc.), nes energija, lemianti kainų kritimą šiemet, kitąmet nebeturėtų pigti, o kitų kainų augimas turėtų šiek tiek paspartėti.</w:t>
      </w:r>
    </w:p>
    <w:p w:rsidR="006265B5" w:rsidRDefault="006265B5" w:rsidP="00152FA6">
      <w:pPr>
        <w:shd w:val="clear" w:color="auto" w:fill="FFFFFF"/>
        <w:spacing w:after="0" w:line="240" w:lineRule="auto"/>
        <w:ind w:firstLine="539"/>
        <w:jc w:val="both"/>
        <w:rPr>
          <w:rFonts w:ascii="Times New Roman" w:hAnsi="Times New Roman"/>
          <w:sz w:val="24"/>
          <w:szCs w:val="24"/>
        </w:rPr>
      </w:pPr>
      <w:r w:rsidRPr="001B5E37">
        <w:rPr>
          <w:rFonts w:ascii="Times New Roman" w:hAnsi="Times New Roman"/>
          <w:sz w:val="24"/>
          <w:szCs w:val="24"/>
        </w:rPr>
        <w:t xml:space="preserve">Prognozuojami makroekonominiai rodikliai parengti remiantis 2015 m. rugsėjo mėnesį atnaujintomis šalies ūkio raidos perspektyvomis (žr. lentelę). </w:t>
      </w:r>
    </w:p>
    <w:p w:rsidR="006265B5" w:rsidRPr="001B5E37" w:rsidRDefault="006265B5" w:rsidP="00152FA6">
      <w:pPr>
        <w:shd w:val="clear" w:color="auto" w:fill="FFFFFF"/>
        <w:spacing w:after="0" w:line="240" w:lineRule="auto"/>
        <w:ind w:firstLine="539"/>
        <w:jc w:val="both"/>
        <w:rPr>
          <w:rFonts w:ascii="Times New Roman" w:hAnsi="Times New Roman"/>
          <w:sz w:val="24"/>
          <w:szCs w:val="24"/>
        </w:rPr>
      </w:pPr>
    </w:p>
    <w:p w:rsidR="006265B5" w:rsidRPr="00152FA6" w:rsidRDefault="006265B5" w:rsidP="0049055C">
      <w:pPr>
        <w:pStyle w:val="Caption"/>
        <w:rPr>
          <w:rFonts w:ascii="Times New Roman" w:hAnsi="Times New Roman"/>
          <w:b w:val="0"/>
          <w:bCs w:val="0"/>
          <w:color w:val="000000"/>
          <w:sz w:val="24"/>
          <w:szCs w:val="24"/>
          <w:lang w:eastAsia="lt-LT"/>
        </w:rPr>
      </w:pPr>
      <w:r>
        <w:rPr>
          <w:rStyle w:val="Heading1Char"/>
          <w:rFonts w:ascii="Times New Roman" w:hAnsi="Times New Roman"/>
          <w:color w:val="auto"/>
          <w:sz w:val="24"/>
          <w:szCs w:val="24"/>
        </w:rPr>
        <w:fldChar w:fldCharType="begin"/>
      </w:r>
      <w:r>
        <w:rPr>
          <w:rStyle w:val="Heading1Char"/>
          <w:rFonts w:ascii="Times New Roman" w:hAnsi="Times New Roman"/>
          <w:color w:val="auto"/>
          <w:sz w:val="24"/>
          <w:szCs w:val="24"/>
        </w:rPr>
        <w:instrText xml:space="preserve"> SEQ lentelė \* ARABIC </w:instrText>
      </w:r>
      <w:r>
        <w:rPr>
          <w:rStyle w:val="Heading1Char"/>
          <w:rFonts w:ascii="Times New Roman" w:hAnsi="Times New Roman"/>
          <w:color w:val="auto"/>
          <w:sz w:val="24"/>
          <w:szCs w:val="24"/>
        </w:rPr>
        <w:fldChar w:fldCharType="separate"/>
      </w:r>
      <w:bookmarkStart w:id="6" w:name="_Toc440280161"/>
      <w:r w:rsidR="00E26384">
        <w:rPr>
          <w:rStyle w:val="Heading1Char"/>
          <w:rFonts w:ascii="Times New Roman" w:hAnsi="Times New Roman"/>
          <w:noProof/>
          <w:color w:val="auto"/>
          <w:sz w:val="24"/>
          <w:szCs w:val="24"/>
        </w:rPr>
        <w:t>1</w:t>
      </w:r>
      <w:r>
        <w:rPr>
          <w:rStyle w:val="Heading1Char"/>
          <w:rFonts w:ascii="Times New Roman" w:hAnsi="Times New Roman"/>
          <w:color w:val="auto"/>
          <w:sz w:val="24"/>
          <w:szCs w:val="24"/>
        </w:rPr>
        <w:fldChar w:fldCharType="end"/>
      </w:r>
      <w:r>
        <w:rPr>
          <w:rStyle w:val="Heading1Char"/>
          <w:rFonts w:ascii="Times New Roman" w:hAnsi="Times New Roman"/>
          <w:color w:val="auto"/>
          <w:sz w:val="24"/>
          <w:szCs w:val="24"/>
        </w:rPr>
        <w:t xml:space="preserve"> </w:t>
      </w:r>
      <w:r w:rsidRPr="0049055C">
        <w:rPr>
          <w:rStyle w:val="Heading1Char"/>
          <w:rFonts w:ascii="Times New Roman" w:hAnsi="Times New Roman"/>
          <w:color w:val="auto"/>
          <w:sz w:val="24"/>
          <w:szCs w:val="24"/>
        </w:rPr>
        <w:t>lentelė. Numatoma Lietuvos ekonomikos raida 2015–2016 m</w:t>
      </w:r>
      <w:r w:rsidRPr="001B5E37">
        <w:rPr>
          <w:rFonts w:ascii="Times New Roman" w:hAnsi="Times New Roman"/>
          <w:b w:val="0"/>
          <w:bCs w:val="0"/>
          <w:color w:val="000000"/>
          <w:sz w:val="24"/>
          <w:szCs w:val="24"/>
          <w:lang w:eastAsia="lt-LT"/>
        </w:rPr>
        <w:t>.</w:t>
      </w:r>
      <w:r w:rsidRPr="001B5E37">
        <w:rPr>
          <w:rStyle w:val="FootnoteReference"/>
          <w:rFonts w:ascii="Times New Roman" w:hAnsi="Times New Roman"/>
          <w:b w:val="0"/>
          <w:bCs w:val="0"/>
          <w:color w:val="000000"/>
          <w:sz w:val="24"/>
          <w:szCs w:val="24"/>
          <w:lang w:eastAsia="lt-LT"/>
        </w:rPr>
        <w:footnoteReference w:id="4"/>
      </w:r>
      <w:r w:rsidRPr="001B5E37">
        <w:rPr>
          <w:rFonts w:ascii="Times New Roman" w:hAnsi="Times New Roman"/>
          <w:b w:val="0"/>
          <w:bCs w:val="0"/>
          <w:color w:val="000000"/>
          <w:sz w:val="24"/>
          <w:szCs w:val="24"/>
          <w:lang w:eastAsia="lt-LT"/>
        </w:rPr>
        <w:t xml:space="preserve"> (2015-09-08 prognozė)</w:t>
      </w:r>
      <w:bookmarkEnd w:id="6"/>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5775"/>
        <w:gridCol w:w="900"/>
        <w:gridCol w:w="31"/>
        <w:gridCol w:w="1229"/>
        <w:gridCol w:w="31"/>
        <w:gridCol w:w="1260"/>
      </w:tblGrid>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8DB3E2"/>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 </w:t>
            </w:r>
          </w:p>
        </w:tc>
        <w:tc>
          <w:tcPr>
            <w:tcW w:w="3451" w:type="dxa"/>
            <w:gridSpan w:val="5"/>
            <w:tcBorders>
              <w:top w:val="outset" w:sz="6" w:space="0" w:color="auto"/>
              <w:left w:val="outset" w:sz="6" w:space="0" w:color="auto"/>
              <w:bottom w:val="outset" w:sz="6" w:space="0" w:color="auto"/>
            </w:tcBorders>
            <w:shd w:val="clear" w:color="auto" w:fill="8DB3E2"/>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b/>
                <w:bCs/>
                <w:color w:val="000000"/>
                <w:sz w:val="24"/>
                <w:szCs w:val="24"/>
                <w:lang w:eastAsia="lt-LT"/>
              </w:rPr>
              <w:t>2015 m. rugsėjo mėn. prognozė</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8DB3E2"/>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 </w:t>
            </w:r>
          </w:p>
        </w:tc>
        <w:tc>
          <w:tcPr>
            <w:tcW w:w="931" w:type="dxa"/>
            <w:gridSpan w:val="2"/>
            <w:tcBorders>
              <w:top w:val="outset" w:sz="6" w:space="0" w:color="auto"/>
              <w:left w:val="outset" w:sz="6" w:space="0" w:color="auto"/>
              <w:bottom w:val="outset" w:sz="6" w:space="0" w:color="auto"/>
              <w:right w:val="outset" w:sz="6" w:space="0" w:color="auto"/>
            </w:tcBorders>
            <w:shd w:val="clear" w:color="auto" w:fill="8DB3E2"/>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b/>
                <w:bCs/>
                <w:color w:val="000000"/>
                <w:sz w:val="24"/>
                <w:szCs w:val="24"/>
                <w:lang w:eastAsia="lt-LT"/>
              </w:rPr>
              <w:t>2014</w:t>
            </w:r>
          </w:p>
        </w:tc>
        <w:tc>
          <w:tcPr>
            <w:tcW w:w="1260" w:type="dxa"/>
            <w:gridSpan w:val="2"/>
            <w:tcBorders>
              <w:top w:val="outset" w:sz="6" w:space="0" w:color="auto"/>
              <w:left w:val="outset" w:sz="6" w:space="0" w:color="auto"/>
              <w:bottom w:val="outset" w:sz="6" w:space="0" w:color="auto"/>
              <w:right w:val="outset" w:sz="6" w:space="0" w:color="auto"/>
            </w:tcBorders>
            <w:shd w:val="clear" w:color="auto" w:fill="8DB3E2"/>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b/>
                <w:bCs/>
                <w:color w:val="000000"/>
                <w:sz w:val="24"/>
                <w:szCs w:val="24"/>
                <w:lang w:eastAsia="lt-LT"/>
              </w:rPr>
              <w:t>2015*</w:t>
            </w:r>
          </w:p>
        </w:tc>
        <w:tc>
          <w:tcPr>
            <w:tcW w:w="1260" w:type="dxa"/>
            <w:tcBorders>
              <w:top w:val="outset" w:sz="6" w:space="0" w:color="auto"/>
              <w:left w:val="outset" w:sz="6" w:space="0" w:color="auto"/>
              <w:bottom w:val="outset" w:sz="6" w:space="0" w:color="auto"/>
            </w:tcBorders>
            <w:shd w:val="clear" w:color="auto" w:fill="8DB3E2"/>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b/>
                <w:bCs/>
                <w:color w:val="000000"/>
                <w:sz w:val="24"/>
                <w:szCs w:val="24"/>
                <w:lang w:eastAsia="lt-LT"/>
              </w:rPr>
              <w:t>2016*</w:t>
            </w:r>
          </w:p>
        </w:tc>
      </w:tr>
      <w:tr w:rsidR="006265B5" w:rsidRPr="001B5E37" w:rsidTr="00AC2539">
        <w:trPr>
          <w:tblCellSpacing w:w="0" w:type="dxa"/>
        </w:trPr>
        <w:tc>
          <w:tcPr>
            <w:tcW w:w="9226" w:type="dxa"/>
            <w:gridSpan w:val="6"/>
            <w:tcBorders>
              <w:top w:val="outset" w:sz="6" w:space="0" w:color="auto"/>
              <w:bottom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b/>
                <w:bCs/>
                <w:color w:val="000000"/>
                <w:sz w:val="24"/>
                <w:szCs w:val="24"/>
                <w:lang w:eastAsia="lt-LT"/>
              </w:rPr>
              <w:t>Kainų ir sąnaudų kaita (%, pokytis per metus)</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Vidutinė metinė infliacija, apskaičiuota pagal SVKI</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0,2</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–0,5</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1,5</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BVP defliatorius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0,9</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–0,3</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1,3</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Darbo užmokestis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4,7</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4,5</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4,9</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Importo defliatorius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–3,1</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–4,9</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1,4</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Eksporto defliatorius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–2,5</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–3,4</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1,3</w:t>
            </w:r>
          </w:p>
        </w:tc>
      </w:tr>
      <w:tr w:rsidR="006265B5" w:rsidRPr="001B5E37" w:rsidTr="00AC2539">
        <w:trPr>
          <w:tblCellSpacing w:w="0" w:type="dxa"/>
        </w:trPr>
        <w:tc>
          <w:tcPr>
            <w:tcW w:w="9226" w:type="dxa"/>
            <w:gridSpan w:val="6"/>
            <w:tcBorders>
              <w:top w:val="outset" w:sz="6" w:space="0" w:color="auto"/>
              <w:bottom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b/>
                <w:bCs/>
                <w:color w:val="000000"/>
                <w:sz w:val="24"/>
                <w:szCs w:val="24"/>
                <w:lang w:eastAsia="lt-LT"/>
              </w:rPr>
              <w:t>Ekonominis aktyvumas (palyginamosiomis kainomis; %, pokytis per metus)</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Bendrasis vidaus produktas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3,0</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1,6</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3,2</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Privataus vartojimo išlaidos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5,6</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4,0</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4,0</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lastRenderedPageBreak/>
              <w:t>Valdžios sektoriaus vartojimo išlaidos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1,6</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1,8</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1,2</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Bendrojo pagrindinio kapitalo sudarymas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7,8</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5,9</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3,3</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Prekių ir paslaugų eksportas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3,4</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0,7</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4,0</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Prekių ir paslaugų importas</w:t>
            </w:r>
          </w:p>
        </w:tc>
        <w:tc>
          <w:tcPr>
            <w:tcW w:w="931"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5,6</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3,4</w:t>
            </w:r>
          </w:p>
        </w:tc>
        <w:tc>
          <w:tcPr>
            <w:tcW w:w="1260" w:type="dxa"/>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4,2</w:t>
            </w:r>
          </w:p>
        </w:tc>
      </w:tr>
      <w:tr w:rsidR="006265B5" w:rsidRPr="001B5E37" w:rsidTr="00AC2539">
        <w:trPr>
          <w:tblCellSpacing w:w="0" w:type="dxa"/>
        </w:trPr>
        <w:tc>
          <w:tcPr>
            <w:tcW w:w="9226" w:type="dxa"/>
            <w:gridSpan w:val="6"/>
            <w:tcBorders>
              <w:top w:val="outset" w:sz="6" w:space="0" w:color="auto"/>
              <w:bottom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b/>
                <w:bCs/>
                <w:color w:val="000000"/>
                <w:sz w:val="24"/>
                <w:szCs w:val="24"/>
                <w:lang w:eastAsia="lt-LT"/>
              </w:rPr>
              <w:t>Darbo rinka</w:t>
            </w:r>
            <w:r w:rsidRPr="001B5E37">
              <w:rPr>
                <w:rFonts w:ascii="Times New Roman" w:hAnsi="Times New Roman"/>
                <w:color w:val="000000"/>
                <w:sz w:val="24"/>
                <w:szCs w:val="24"/>
                <w:lang w:eastAsia="lt-LT"/>
              </w:rPr>
              <w:t> </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Nedarbo lygis (vidutinis metinis; %, palyginti su darbo jėga)</w:t>
            </w:r>
          </w:p>
        </w:tc>
        <w:tc>
          <w:tcPr>
            <w:tcW w:w="90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10,7</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9,6</w:t>
            </w:r>
          </w:p>
        </w:tc>
        <w:tc>
          <w:tcPr>
            <w:tcW w:w="1291" w:type="dxa"/>
            <w:gridSpan w:val="2"/>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9,1</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Užimtųjų skaičius (%, pokytis per metus)</w:t>
            </w:r>
          </w:p>
        </w:tc>
        <w:tc>
          <w:tcPr>
            <w:tcW w:w="90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2,0</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1,3</w:t>
            </w:r>
          </w:p>
        </w:tc>
        <w:tc>
          <w:tcPr>
            <w:tcW w:w="1291" w:type="dxa"/>
            <w:gridSpan w:val="2"/>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0,3</w:t>
            </w:r>
          </w:p>
        </w:tc>
      </w:tr>
      <w:tr w:rsidR="006265B5" w:rsidRPr="001B5E37" w:rsidTr="00AC2539">
        <w:trPr>
          <w:tblCellSpacing w:w="0" w:type="dxa"/>
        </w:trPr>
        <w:tc>
          <w:tcPr>
            <w:tcW w:w="9226" w:type="dxa"/>
            <w:gridSpan w:val="6"/>
            <w:tcBorders>
              <w:top w:val="outset" w:sz="6" w:space="0" w:color="auto"/>
              <w:bottom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b/>
                <w:bCs/>
                <w:color w:val="000000"/>
                <w:sz w:val="24"/>
                <w:szCs w:val="24"/>
                <w:lang w:eastAsia="lt-LT"/>
              </w:rPr>
              <w:t>Išorės sektorius (%, palyginti su BVP)</w:t>
            </w:r>
            <w:r w:rsidRPr="001B5E37">
              <w:rPr>
                <w:rFonts w:ascii="Times New Roman" w:hAnsi="Times New Roman"/>
                <w:color w:val="000000"/>
                <w:sz w:val="24"/>
                <w:szCs w:val="24"/>
                <w:lang w:eastAsia="lt-LT"/>
              </w:rPr>
              <w:t> </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Prekių ir paslaugų balansas</w:t>
            </w:r>
          </w:p>
        </w:tc>
        <w:tc>
          <w:tcPr>
            <w:tcW w:w="90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0,0</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–0,9</w:t>
            </w:r>
          </w:p>
        </w:tc>
        <w:tc>
          <w:tcPr>
            <w:tcW w:w="1291" w:type="dxa"/>
            <w:gridSpan w:val="2"/>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–1,1</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Einamosios sąskaitos balansas</w:t>
            </w:r>
          </w:p>
        </w:tc>
        <w:tc>
          <w:tcPr>
            <w:tcW w:w="90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0,1</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–1,9</w:t>
            </w:r>
          </w:p>
        </w:tc>
        <w:tc>
          <w:tcPr>
            <w:tcW w:w="1291" w:type="dxa"/>
            <w:gridSpan w:val="2"/>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–2,8</w:t>
            </w:r>
          </w:p>
        </w:tc>
      </w:tr>
      <w:tr w:rsidR="006265B5" w:rsidRPr="001B5E37" w:rsidTr="00AC2539">
        <w:trPr>
          <w:tblCellSpacing w:w="0" w:type="dxa"/>
        </w:trPr>
        <w:tc>
          <w:tcPr>
            <w:tcW w:w="5775" w:type="dxa"/>
            <w:tcBorders>
              <w:top w:val="outset" w:sz="6" w:space="0" w:color="auto"/>
              <w:bottom w:val="outset" w:sz="6" w:space="0" w:color="auto"/>
              <w:right w:val="outset" w:sz="6" w:space="0" w:color="auto"/>
            </w:tcBorders>
            <w:shd w:val="clear" w:color="auto" w:fill="DBE5F1"/>
            <w:noWrap/>
            <w:vAlign w:val="center"/>
          </w:tcPr>
          <w:p w:rsidR="006265B5" w:rsidRPr="001B5E37" w:rsidRDefault="006265B5" w:rsidP="00E701CB">
            <w:pPr>
              <w:spacing w:after="0" w:line="240" w:lineRule="auto"/>
              <w:rPr>
                <w:rFonts w:ascii="Times New Roman" w:hAnsi="Times New Roman"/>
                <w:color w:val="000000"/>
                <w:sz w:val="24"/>
                <w:szCs w:val="24"/>
                <w:lang w:eastAsia="lt-LT"/>
              </w:rPr>
            </w:pPr>
            <w:r w:rsidRPr="001B5E37">
              <w:rPr>
                <w:rFonts w:ascii="Times New Roman" w:hAnsi="Times New Roman"/>
                <w:color w:val="000000"/>
                <w:sz w:val="24"/>
                <w:szCs w:val="24"/>
                <w:lang w:eastAsia="lt-LT"/>
              </w:rPr>
              <w:t>Einamosios ir kapitalo sąskaitų balansas</w:t>
            </w:r>
          </w:p>
        </w:tc>
        <w:tc>
          <w:tcPr>
            <w:tcW w:w="90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2,9</w:t>
            </w:r>
          </w:p>
        </w:tc>
        <w:tc>
          <w:tcPr>
            <w:tcW w:w="1260"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0,8</w:t>
            </w:r>
          </w:p>
        </w:tc>
        <w:tc>
          <w:tcPr>
            <w:tcW w:w="1291" w:type="dxa"/>
            <w:gridSpan w:val="2"/>
            <w:tcBorders>
              <w:top w:val="outset" w:sz="6" w:space="0" w:color="auto"/>
              <w:left w:val="outset" w:sz="6" w:space="0" w:color="auto"/>
              <w:bottom w:val="outset" w:sz="6" w:space="0" w:color="auto"/>
            </w:tcBorders>
            <w:shd w:val="clear" w:color="auto" w:fill="FFFFFF"/>
            <w:vAlign w:val="center"/>
          </w:tcPr>
          <w:p w:rsidR="006265B5" w:rsidRPr="001B5E37" w:rsidRDefault="006265B5" w:rsidP="00E701CB">
            <w:pPr>
              <w:spacing w:after="0" w:line="240" w:lineRule="auto"/>
              <w:jc w:val="center"/>
              <w:rPr>
                <w:rFonts w:ascii="Times New Roman" w:hAnsi="Times New Roman"/>
                <w:color w:val="000000"/>
                <w:sz w:val="24"/>
                <w:szCs w:val="24"/>
                <w:lang w:eastAsia="lt-LT"/>
              </w:rPr>
            </w:pPr>
            <w:r w:rsidRPr="001B5E37">
              <w:rPr>
                <w:rFonts w:ascii="Times New Roman" w:hAnsi="Times New Roman"/>
                <w:color w:val="000000"/>
                <w:sz w:val="24"/>
                <w:szCs w:val="24"/>
                <w:lang w:eastAsia="lt-LT"/>
              </w:rPr>
              <w:t>–0,9</w:t>
            </w:r>
          </w:p>
        </w:tc>
      </w:tr>
    </w:tbl>
    <w:p w:rsidR="006265B5" w:rsidRDefault="006265B5" w:rsidP="00FD68F8">
      <w:pPr>
        <w:rPr>
          <w:rFonts w:ascii="Times New Roman" w:hAnsi="Times New Roman"/>
          <w:sz w:val="24"/>
          <w:szCs w:val="24"/>
        </w:rPr>
      </w:pPr>
      <w:r w:rsidRPr="001B5E37">
        <w:rPr>
          <w:rFonts w:ascii="Times New Roman" w:hAnsi="Times New Roman"/>
          <w:sz w:val="24"/>
          <w:szCs w:val="24"/>
        </w:rPr>
        <w:t>*- prognozė</w:t>
      </w:r>
    </w:p>
    <w:p w:rsidR="006265B5" w:rsidRPr="00750F8B" w:rsidRDefault="006265B5" w:rsidP="001F39AC">
      <w:pPr>
        <w:ind w:firstLine="540"/>
        <w:rPr>
          <w:rFonts w:ascii="Times New Roman" w:hAnsi="Times New Roman"/>
          <w:sz w:val="24"/>
          <w:szCs w:val="24"/>
        </w:rPr>
      </w:pPr>
      <w:r w:rsidRPr="00750F8B">
        <w:rPr>
          <w:rFonts w:ascii="Times New Roman" w:hAnsi="Times New Roman"/>
          <w:sz w:val="24"/>
          <w:szCs w:val="24"/>
        </w:rPr>
        <w:t>2013 m. pabaigoje tiesioginės užsienio investicijos (TUI) Anykščių rajono savivaldybėje sudarė 1 mln. EUR. Per metus TUI Anykščių rajono savivaldybėje išaugo 0,9 proc.</w:t>
      </w:r>
    </w:p>
    <w:p w:rsidR="006265B5" w:rsidRPr="001B5E37" w:rsidRDefault="006265B5" w:rsidP="00BC4C6E">
      <w:pPr>
        <w:spacing w:after="0" w:line="240" w:lineRule="auto"/>
        <w:jc w:val="both"/>
        <w:rPr>
          <w:rFonts w:ascii="Times New Roman" w:hAnsi="Times New Roman"/>
          <w:sz w:val="24"/>
          <w:szCs w:val="24"/>
        </w:rPr>
      </w:pPr>
      <w:r w:rsidRPr="00BC4C6E">
        <w:rPr>
          <w:rFonts w:ascii="Times New Roman" w:hAnsi="Times New Roman"/>
          <w:b/>
          <w:sz w:val="24"/>
          <w:szCs w:val="24"/>
          <w:u w:val="single"/>
        </w:rPr>
        <w:t>Darbo rinka</w:t>
      </w:r>
      <w:r w:rsidRPr="001B5E37">
        <w:rPr>
          <w:rFonts w:ascii="Times New Roman" w:hAnsi="Times New Roman"/>
          <w:sz w:val="24"/>
          <w:szCs w:val="24"/>
          <w:u w:val="single"/>
        </w:rPr>
        <w:t>.</w:t>
      </w:r>
      <w:r w:rsidRPr="001B5E37">
        <w:rPr>
          <w:rFonts w:ascii="Times New Roman" w:hAnsi="Times New Roman"/>
          <w:sz w:val="24"/>
          <w:szCs w:val="24"/>
        </w:rPr>
        <w:t xml:space="preserve"> Lietuvos darbo biržos duomenimis, 2015 metų rugsėjo 1 d. Utenos teritorinėje darbo biržos duomenų registre buvo 9846 bedarbiai – tai 11,6 proc. visų regiono darbingo amžiaus gyventojų. Lyginant su rugpjūčio 1 d., bedarbių procentas nuo darbingo amžiaus gyventojų pakito nežymiai – sumažėjo 0,2 procentinio punkto. </w:t>
      </w:r>
    </w:p>
    <w:p w:rsidR="006265B5" w:rsidRPr="001B5E37" w:rsidRDefault="006265B5" w:rsidP="00F342E1">
      <w:pPr>
        <w:spacing w:after="0" w:line="240" w:lineRule="auto"/>
        <w:ind w:firstLine="539"/>
        <w:jc w:val="both"/>
        <w:rPr>
          <w:rFonts w:ascii="Times New Roman" w:hAnsi="Times New Roman"/>
          <w:sz w:val="24"/>
          <w:szCs w:val="24"/>
        </w:rPr>
      </w:pPr>
      <w:r>
        <w:rPr>
          <w:rFonts w:ascii="Times New Roman" w:hAnsi="Times New Roman"/>
          <w:sz w:val="24"/>
          <w:szCs w:val="24"/>
        </w:rPr>
        <w:t>2015</w:t>
      </w:r>
      <w:r w:rsidRPr="001B5E37">
        <w:rPr>
          <w:rFonts w:ascii="Times New Roman" w:hAnsi="Times New Roman"/>
          <w:sz w:val="24"/>
          <w:szCs w:val="24"/>
        </w:rPr>
        <w:t xml:space="preserve"> metais darbo rinkos tendencijos buvo įvairios: kaip ir kasmet nuo metų pražios, nedarbas po truputį mažėjo. Kovo 1 d. nedarbo lygis padidėjo iki 13,6 proc. Tačiau žymiai sumažėjo gegužės 1 d. (1 proc. punktu lyginant su sausio 1 d. ). Liepos 1 d. nedarbas rajone yra 11,35 proc. Per 2015 m. I pusmetį Utenos teritorinės darbo biržos Anykščių skyriuje registravosi 1051 darbo neturintis asmuo, darbdaviai ieškantiems darbo siūlė 513 laisvų darbo vietų pastoviam darbui ir 141 darbo vietą terminuotam darbui. Per minėtą laikotarpį įdarbintas 751 asmuo, į užimtumą remiančias aktyvios darbo rinkos politikos priemones nusiųsti 539 rajono gyventojai, 341 pradėjo dirbti savarankiškai su verslo liudijimais. </w:t>
      </w:r>
    </w:p>
    <w:p w:rsidR="006265B5" w:rsidRPr="001B5E37" w:rsidRDefault="006265B5" w:rsidP="00F342E1">
      <w:pPr>
        <w:spacing w:after="0" w:line="240" w:lineRule="auto"/>
        <w:ind w:firstLine="539"/>
        <w:jc w:val="both"/>
        <w:rPr>
          <w:rFonts w:ascii="Times New Roman" w:hAnsi="Times New Roman"/>
          <w:sz w:val="24"/>
          <w:szCs w:val="24"/>
        </w:rPr>
      </w:pPr>
      <w:r w:rsidRPr="001B5E37">
        <w:rPr>
          <w:rFonts w:ascii="Times New Roman" w:hAnsi="Times New Roman"/>
          <w:sz w:val="24"/>
          <w:szCs w:val="24"/>
        </w:rPr>
        <w:t>Utenos teritorinės darbo biržos duomenimis</w:t>
      </w:r>
      <w:r w:rsidRPr="001B5E37">
        <w:rPr>
          <w:rStyle w:val="FootnoteReference"/>
          <w:rFonts w:ascii="Times New Roman" w:hAnsi="Times New Roman"/>
          <w:sz w:val="24"/>
          <w:szCs w:val="24"/>
        </w:rPr>
        <w:footnoteReference w:id="5"/>
      </w:r>
      <w:r w:rsidRPr="001B5E37">
        <w:rPr>
          <w:rFonts w:ascii="Times New Roman" w:hAnsi="Times New Roman"/>
          <w:sz w:val="24"/>
          <w:szCs w:val="24"/>
        </w:rPr>
        <w:t xml:space="preserve"> 2015 m. liepos 1 d. Anykščių skyriuje buvo įregistruoti 1764 bedarbio statusą turintys asmenys </w:t>
      </w:r>
      <w:r w:rsidRPr="007960A9">
        <w:rPr>
          <w:rFonts w:ascii="Times New Roman" w:hAnsi="Times New Roman"/>
          <w:sz w:val="24"/>
          <w:szCs w:val="24"/>
        </w:rPr>
        <w:t>arba 11,3 proc. visų darbingo amžiaus gyventojų, tuo tarpu 2014 m. liepos mėn. Anykščiuose bedarbių procentas</w:t>
      </w:r>
      <w:r w:rsidRPr="004816CC">
        <w:rPr>
          <w:rFonts w:ascii="Times New Roman" w:hAnsi="Times New Roman"/>
          <w:sz w:val="24"/>
          <w:szCs w:val="24"/>
        </w:rPr>
        <w:t xml:space="preserve"> nuo darbingo amžiaus gyventojų </w:t>
      </w:r>
      <w:r>
        <w:rPr>
          <w:rFonts w:ascii="Times New Roman" w:hAnsi="Times New Roman"/>
          <w:sz w:val="24"/>
          <w:szCs w:val="24"/>
        </w:rPr>
        <w:t xml:space="preserve">buvo </w:t>
      </w:r>
      <w:r w:rsidRPr="004816CC">
        <w:rPr>
          <w:rFonts w:ascii="Times New Roman" w:hAnsi="Times New Roman"/>
          <w:sz w:val="24"/>
          <w:szCs w:val="24"/>
        </w:rPr>
        <w:t>11,7</w:t>
      </w:r>
      <w:r>
        <w:rPr>
          <w:rFonts w:ascii="Times New Roman" w:hAnsi="Times New Roman"/>
          <w:sz w:val="24"/>
          <w:szCs w:val="24"/>
        </w:rPr>
        <w:t xml:space="preserve"> proc. </w:t>
      </w:r>
      <w:r w:rsidRPr="001B5E37">
        <w:rPr>
          <w:rFonts w:ascii="Times New Roman" w:hAnsi="Times New Roman"/>
          <w:sz w:val="24"/>
          <w:szCs w:val="24"/>
        </w:rPr>
        <w:t>Iš jų kas trečias gyvena kaime. Laikino užimtumo priemonėse dalyvavo 491 bedarbis. Aktyvios darbo rinkos politikos priemonėse šiais metais dalyvavo 142 darbdaviai, įdarbinę 28 bedarbius pagal Darbo įgūdžių įgijimo rėmimo, 128 pagal Įdarbinimo subsidijuojant priemones. Vienas bedarbis dirbo pagal darbo įgūdžių įgijimo sutartį, 258 bedarbiai dirba viešuosius darbus, kuriuos rajone vykdo 22 darbdaviai.</w:t>
      </w:r>
    </w:p>
    <w:p w:rsidR="006265B5" w:rsidRPr="001B5E37" w:rsidRDefault="006265B5" w:rsidP="00F342E1">
      <w:pPr>
        <w:spacing w:after="0" w:line="240" w:lineRule="auto"/>
        <w:ind w:firstLine="539"/>
        <w:jc w:val="both"/>
        <w:rPr>
          <w:rFonts w:ascii="Times New Roman" w:hAnsi="Times New Roman"/>
          <w:sz w:val="24"/>
          <w:szCs w:val="24"/>
        </w:rPr>
      </w:pPr>
      <w:r w:rsidRPr="001B5E37">
        <w:rPr>
          <w:rFonts w:ascii="Times New Roman" w:hAnsi="Times New Roman"/>
          <w:sz w:val="24"/>
          <w:szCs w:val="24"/>
        </w:rPr>
        <w:t>2015 m. rugsėjo 1d. daugiausia bedarbių įregistruota Ignalinos (15,5 proc.) ir Zarasų (14,1 proc.) rajonų savivaldybėse. Žemiausias nedarbas registruotas Utenoje – 9,3 proc.</w:t>
      </w:r>
    </w:p>
    <w:p w:rsidR="006265B5" w:rsidRDefault="005E40F7" w:rsidP="00152FA6">
      <w:pPr>
        <w:spacing w:after="0" w:line="240" w:lineRule="auto"/>
        <w:rPr>
          <w:rFonts w:ascii="Times New Roman" w:hAnsi="Times New Roman"/>
          <w:sz w:val="24"/>
          <w:szCs w:val="24"/>
        </w:rPr>
      </w:pPr>
      <w:r>
        <w:rPr>
          <w:rFonts w:ascii="Times New Roman" w:hAnsi="Times New Roman"/>
          <w:noProof/>
          <w:sz w:val="24"/>
          <w:szCs w:val="24"/>
          <w:lang w:eastAsia="lt-LT"/>
        </w:rPr>
        <w:lastRenderedPageBreak/>
        <w:pict>
          <v:shape id="Picture 1" o:spid="_x0000_i1026" type="#_x0000_t75" style="width:472.5pt;height:222.75pt;visibility:visible">
            <v:imagedata r:id="rId10" o:title=""/>
          </v:shape>
        </w:pict>
      </w:r>
    </w:p>
    <w:p w:rsidR="006265B5" w:rsidRPr="00181777" w:rsidRDefault="006265B5" w:rsidP="00181777">
      <w:pPr>
        <w:pStyle w:val="Caption"/>
        <w:spacing w:after="0"/>
        <w:jc w:val="center"/>
        <w:rPr>
          <w:rFonts w:ascii="Times New Roman" w:hAnsi="Times New Roman"/>
          <w:color w:val="auto"/>
          <w:sz w:val="24"/>
          <w:szCs w:val="24"/>
        </w:rPr>
      </w:pPr>
      <w:r w:rsidRPr="00181777">
        <w:rPr>
          <w:rStyle w:val="Heading1Char"/>
          <w:rFonts w:ascii="Times New Roman" w:hAnsi="Times New Roman"/>
          <w:color w:val="auto"/>
          <w:sz w:val="24"/>
          <w:szCs w:val="24"/>
        </w:rPr>
        <w:fldChar w:fldCharType="begin"/>
      </w:r>
      <w:r w:rsidRPr="00181777">
        <w:rPr>
          <w:rStyle w:val="Heading1Char"/>
          <w:rFonts w:ascii="Times New Roman" w:hAnsi="Times New Roman"/>
          <w:color w:val="auto"/>
          <w:sz w:val="24"/>
          <w:szCs w:val="24"/>
        </w:rPr>
        <w:instrText xml:space="preserve"> SEQ pav._ \* ARABIC </w:instrText>
      </w:r>
      <w:r w:rsidRPr="00181777">
        <w:rPr>
          <w:rStyle w:val="Heading1Char"/>
          <w:rFonts w:ascii="Times New Roman" w:hAnsi="Times New Roman"/>
          <w:color w:val="auto"/>
          <w:sz w:val="24"/>
          <w:szCs w:val="24"/>
        </w:rPr>
        <w:fldChar w:fldCharType="separate"/>
      </w:r>
      <w:bookmarkStart w:id="7" w:name="_Toc439669493"/>
      <w:r w:rsidR="00E26384">
        <w:rPr>
          <w:rStyle w:val="Heading1Char"/>
          <w:rFonts w:ascii="Times New Roman" w:hAnsi="Times New Roman"/>
          <w:noProof/>
          <w:color w:val="auto"/>
          <w:sz w:val="24"/>
          <w:szCs w:val="24"/>
        </w:rPr>
        <w:t>1</w:t>
      </w:r>
      <w:r w:rsidRPr="00181777">
        <w:rPr>
          <w:rStyle w:val="Heading1Char"/>
          <w:rFonts w:ascii="Times New Roman" w:hAnsi="Times New Roman"/>
          <w:color w:val="auto"/>
          <w:sz w:val="24"/>
          <w:szCs w:val="24"/>
        </w:rPr>
        <w:fldChar w:fldCharType="end"/>
      </w:r>
      <w:r w:rsidRPr="00181777">
        <w:rPr>
          <w:rStyle w:val="Heading1Char"/>
          <w:rFonts w:ascii="Times New Roman" w:hAnsi="Times New Roman"/>
          <w:color w:val="auto"/>
          <w:sz w:val="24"/>
          <w:szCs w:val="24"/>
        </w:rPr>
        <w:t>pav. Bedarbiai įregistruoti Utenos teritorinėje darbo biržoje</w:t>
      </w:r>
      <w:r w:rsidRPr="00181777">
        <w:rPr>
          <w:rFonts w:ascii="Times New Roman" w:hAnsi="Times New Roman"/>
          <w:color w:val="auto"/>
          <w:sz w:val="24"/>
          <w:szCs w:val="24"/>
        </w:rPr>
        <w:t xml:space="preserve"> </w:t>
      </w:r>
      <w:r w:rsidRPr="00181777">
        <w:rPr>
          <w:rFonts w:ascii="Times New Roman" w:hAnsi="Times New Roman"/>
          <w:b w:val="0"/>
          <w:color w:val="auto"/>
          <w:sz w:val="24"/>
          <w:szCs w:val="24"/>
        </w:rPr>
        <w:t>(2015-09-01)</w:t>
      </w:r>
      <w:bookmarkEnd w:id="7"/>
    </w:p>
    <w:p w:rsidR="006265B5" w:rsidRPr="00181777" w:rsidRDefault="006265B5" w:rsidP="00181777">
      <w:pPr>
        <w:spacing w:after="0" w:line="240" w:lineRule="auto"/>
        <w:jc w:val="center"/>
        <w:rPr>
          <w:rFonts w:ascii="Times New Roman" w:hAnsi="Times New Roman"/>
          <w:sz w:val="24"/>
          <w:szCs w:val="24"/>
        </w:rPr>
      </w:pPr>
      <w:r w:rsidRPr="00181777">
        <w:rPr>
          <w:rFonts w:ascii="Times New Roman" w:hAnsi="Times New Roman"/>
          <w:sz w:val="24"/>
          <w:szCs w:val="24"/>
        </w:rPr>
        <w:t>Šaltinis: Lietuvos darbo birža</w:t>
      </w:r>
    </w:p>
    <w:p w:rsidR="006265B5" w:rsidRPr="00181777" w:rsidRDefault="006265B5" w:rsidP="00181777">
      <w:pPr>
        <w:spacing w:after="0" w:line="240" w:lineRule="auto"/>
        <w:jc w:val="center"/>
        <w:rPr>
          <w:rFonts w:ascii="Times New Roman" w:hAnsi="Times New Roman"/>
          <w:b/>
          <w:sz w:val="24"/>
          <w:szCs w:val="24"/>
        </w:rPr>
      </w:pPr>
    </w:p>
    <w:p w:rsidR="006265B5" w:rsidRPr="00181777" w:rsidRDefault="006265B5" w:rsidP="00181777">
      <w:pPr>
        <w:pStyle w:val="Caption"/>
        <w:jc w:val="center"/>
        <w:rPr>
          <w:rFonts w:ascii="Times New Roman" w:hAnsi="Times New Roman"/>
          <w:b w:val="0"/>
          <w:color w:val="auto"/>
          <w:sz w:val="24"/>
          <w:szCs w:val="24"/>
        </w:rPr>
      </w:pPr>
      <w:r w:rsidRPr="00181777">
        <w:rPr>
          <w:rStyle w:val="Heading1Char"/>
          <w:rFonts w:ascii="Times New Roman" w:hAnsi="Times New Roman"/>
          <w:color w:val="auto"/>
          <w:sz w:val="24"/>
          <w:szCs w:val="24"/>
        </w:rPr>
        <w:fldChar w:fldCharType="begin"/>
      </w:r>
      <w:r w:rsidRPr="00181777">
        <w:rPr>
          <w:rStyle w:val="Heading1Char"/>
          <w:rFonts w:ascii="Times New Roman" w:hAnsi="Times New Roman"/>
          <w:color w:val="auto"/>
          <w:sz w:val="24"/>
          <w:szCs w:val="24"/>
        </w:rPr>
        <w:instrText xml:space="preserve"> SEQ lentelė \* ARABIC </w:instrText>
      </w:r>
      <w:r w:rsidRPr="00181777">
        <w:rPr>
          <w:rStyle w:val="Heading1Char"/>
          <w:rFonts w:ascii="Times New Roman" w:hAnsi="Times New Roman"/>
          <w:color w:val="auto"/>
          <w:sz w:val="24"/>
          <w:szCs w:val="24"/>
        </w:rPr>
        <w:fldChar w:fldCharType="separate"/>
      </w:r>
      <w:bookmarkStart w:id="8" w:name="_Toc440280162"/>
      <w:r w:rsidR="00E26384">
        <w:rPr>
          <w:rStyle w:val="Heading1Char"/>
          <w:rFonts w:ascii="Times New Roman" w:hAnsi="Times New Roman"/>
          <w:noProof/>
          <w:color w:val="auto"/>
          <w:sz w:val="24"/>
          <w:szCs w:val="24"/>
        </w:rPr>
        <w:t>2</w:t>
      </w:r>
      <w:r w:rsidRPr="00181777">
        <w:rPr>
          <w:rStyle w:val="Heading1Char"/>
          <w:rFonts w:ascii="Times New Roman" w:hAnsi="Times New Roman"/>
          <w:color w:val="auto"/>
          <w:sz w:val="24"/>
          <w:szCs w:val="24"/>
        </w:rPr>
        <w:fldChar w:fldCharType="end"/>
      </w:r>
      <w:r w:rsidRPr="00181777">
        <w:rPr>
          <w:rStyle w:val="Heading1Char"/>
          <w:rFonts w:ascii="Times New Roman" w:hAnsi="Times New Roman"/>
          <w:color w:val="auto"/>
          <w:sz w:val="24"/>
          <w:szCs w:val="24"/>
        </w:rPr>
        <w:t xml:space="preserve"> lentelė. Situacija darbo rinkoje Anykščių skyriuje 2015 m. rugpjūčio mėn.</w:t>
      </w:r>
      <w:r w:rsidRPr="00181777">
        <w:rPr>
          <w:rFonts w:ascii="Times New Roman" w:hAnsi="Times New Roman"/>
          <w:b w:val="0"/>
          <w:color w:val="auto"/>
          <w:sz w:val="24"/>
          <w:szCs w:val="24"/>
        </w:rPr>
        <w:t xml:space="preserve"> </w:t>
      </w:r>
      <w:r w:rsidRPr="00181777">
        <w:rPr>
          <w:rStyle w:val="FootnoteReference"/>
          <w:rFonts w:ascii="Times New Roman" w:hAnsi="Times New Roman"/>
          <w:b w:val="0"/>
          <w:color w:val="auto"/>
          <w:sz w:val="24"/>
          <w:szCs w:val="24"/>
        </w:rPr>
        <w:footnoteReference w:id="6"/>
      </w:r>
      <w:bookmarkEnd w:id="8"/>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484"/>
        <w:gridCol w:w="4145"/>
        <w:gridCol w:w="1620"/>
        <w:gridCol w:w="2587"/>
      </w:tblGrid>
      <w:tr w:rsidR="006265B5" w:rsidRPr="001B5E37" w:rsidTr="00FD32D8">
        <w:trPr>
          <w:trHeight w:val="1042"/>
        </w:trPr>
        <w:tc>
          <w:tcPr>
            <w:tcW w:w="5508" w:type="dxa"/>
            <w:gridSpan w:val="2"/>
            <w:tcBorders>
              <w:top w:val="single" w:sz="8" w:space="0" w:color="4F81BD"/>
            </w:tcBorders>
            <w:shd w:val="clear" w:color="auto" w:fill="8DB3E2"/>
          </w:tcPr>
          <w:p w:rsidR="006265B5" w:rsidRPr="00FD32D8" w:rsidRDefault="006265B5" w:rsidP="00FD32D8">
            <w:pPr>
              <w:spacing w:after="0" w:line="240" w:lineRule="auto"/>
              <w:jc w:val="center"/>
              <w:rPr>
                <w:rFonts w:ascii="Times New Roman" w:hAnsi="Times New Roman"/>
                <w:b/>
                <w:bCs/>
                <w:sz w:val="24"/>
                <w:szCs w:val="24"/>
              </w:rPr>
            </w:pPr>
            <w:r w:rsidRPr="00FD32D8">
              <w:rPr>
                <w:rFonts w:ascii="Times New Roman" w:hAnsi="Times New Roman"/>
                <w:b/>
                <w:bCs/>
                <w:sz w:val="24"/>
                <w:szCs w:val="24"/>
              </w:rPr>
              <w:t>Rodikliai</w:t>
            </w:r>
          </w:p>
        </w:tc>
        <w:tc>
          <w:tcPr>
            <w:tcW w:w="1620" w:type="dxa"/>
            <w:tcBorders>
              <w:top w:val="single" w:sz="8" w:space="0" w:color="4F81BD"/>
              <w:left w:val="single" w:sz="8" w:space="0" w:color="4F81BD"/>
              <w:right w:val="single" w:sz="8" w:space="0" w:color="4F81BD"/>
            </w:tcBorders>
            <w:shd w:val="clear" w:color="auto" w:fill="8DB3E2"/>
          </w:tcPr>
          <w:p w:rsidR="006265B5" w:rsidRPr="00FD32D8" w:rsidRDefault="006265B5" w:rsidP="00FD32D8">
            <w:pPr>
              <w:spacing w:after="0" w:line="240" w:lineRule="auto"/>
              <w:jc w:val="center"/>
              <w:rPr>
                <w:rFonts w:ascii="Times New Roman" w:hAnsi="Times New Roman"/>
                <w:b/>
                <w:bCs/>
                <w:sz w:val="24"/>
                <w:szCs w:val="24"/>
              </w:rPr>
            </w:pPr>
            <w:r w:rsidRPr="00FD32D8">
              <w:rPr>
                <w:rFonts w:ascii="Times New Roman" w:hAnsi="Times New Roman"/>
                <w:b/>
                <w:bCs/>
                <w:sz w:val="24"/>
                <w:szCs w:val="24"/>
              </w:rPr>
              <w:t>Skaičiai, mėn.</w:t>
            </w:r>
          </w:p>
          <w:p w:rsidR="006265B5" w:rsidRPr="00FD32D8" w:rsidRDefault="006265B5" w:rsidP="00FD32D8">
            <w:pPr>
              <w:spacing w:after="0" w:line="240" w:lineRule="auto"/>
              <w:jc w:val="center"/>
              <w:rPr>
                <w:rFonts w:ascii="Times New Roman" w:hAnsi="Times New Roman"/>
                <w:b/>
                <w:bCs/>
                <w:sz w:val="24"/>
                <w:szCs w:val="24"/>
              </w:rPr>
            </w:pPr>
            <w:r w:rsidRPr="00FD32D8">
              <w:rPr>
                <w:rFonts w:ascii="Times New Roman" w:hAnsi="Times New Roman"/>
                <w:b/>
                <w:bCs/>
                <w:sz w:val="24"/>
                <w:szCs w:val="24"/>
              </w:rPr>
              <w:t>2015-08</w:t>
            </w:r>
          </w:p>
        </w:tc>
        <w:tc>
          <w:tcPr>
            <w:tcW w:w="2587" w:type="dxa"/>
            <w:tcBorders>
              <w:top w:val="single" w:sz="8" w:space="0" w:color="4F81BD"/>
            </w:tcBorders>
            <w:shd w:val="clear" w:color="auto" w:fill="8DB3E2"/>
          </w:tcPr>
          <w:p w:rsidR="006265B5" w:rsidRPr="00FD32D8" w:rsidRDefault="006265B5" w:rsidP="00FD32D8">
            <w:pPr>
              <w:spacing w:after="0" w:line="240" w:lineRule="auto"/>
              <w:jc w:val="center"/>
              <w:rPr>
                <w:rFonts w:ascii="Times New Roman" w:hAnsi="Times New Roman"/>
                <w:b/>
                <w:bCs/>
                <w:sz w:val="24"/>
                <w:szCs w:val="24"/>
              </w:rPr>
            </w:pPr>
            <w:r w:rsidRPr="00FD32D8">
              <w:rPr>
                <w:rFonts w:ascii="Times New Roman" w:hAnsi="Times New Roman"/>
                <w:b/>
                <w:bCs/>
                <w:sz w:val="24"/>
                <w:szCs w:val="24"/>
              </w:rPr>
              <w:t>Pokyčiai, lyginant su praėjusių metų atitinkamu laikotarpiu (skaičius)</w:t>
            </w:r>
          </w:p>
        </w:tc>
      </w:tr>
      <w:tr w:rsidR="006265B5" w:rsidRPr="001B5E37" w:rsidTr="00FD32D8">
        <w:tc>
          <w:tcPr>
            <w:tcW w:w="1363" w:type="dxa"/>
            <w:tcBorders>
              <w:top w:val="single" w:sz="8" w:space="0" w:color="4F81BD"/>
              <w:bottom w:val="single" w:sz="8" w:space="0" w:color="4F81BD"/>
            </w:tcBorders>
            <w:shd w:val="clear" w:color="auto" w:fill="DBE5F1"/>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Įregistruota bedarbių</w:t>
            </w:r>
          </w:p>
        </w:tc>
        <w:tc>
          <w:tcPr>
            <w:tcW w:w="4145" w:type="dxa"/>
            <w:tcBorders>
              <w:top w:val="single" w:sz="8" w:space="0" w:color="4F81BD"/>
              <w:left w:val="single" w:sz="8" w:space="0" w:color="4F81BD"/>
              <w:bottom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Iš viso per mėnesį</w:t>
            </w:r>
          </w:p>
        </w:tc>
        <w:tc>
          <w:tcPr>
            <w:tcW w:w="1620"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194</w:t>
            </w:r>
          </w:p>
        </w:tc>
        <w:tc>
          <w:tcPr>
            <w:tcW w:w="2587"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+25</w:t>
            </w:r>
          </w:p>
        </w:tc>
      </w:tr>
      <w:tr w:rsidR="006265B5" w:rsidRPr="001B5E37" w:rsidTr="00FD32D8">
        <w:tc>
          <w:tcPr>
            <w:tcW w:w="1363" w:type="dxa"/>
            <w:shd w:val="clear" w:color="auto" w:fill="DBE5F1"/>
          </w:tcPr>
          <w:p w:rsidR="006265B5" w:rsidRPr="00FD32D8" w:rsidRDefault="006265B5" w:rsidP="00FD32D8">
            <w:pPr>
              <w:spacing w:after="0" w:line="240" w:lineRule="auto"/>
              <w:rPr>
                <w:rFonts w:ascii="Times New Roman" w:hAnsi="Times New Roman"/>
                <w:b/>
                <w:bCs/>
                <w:sz w:val="24"/>
                <w:szCs w:val="24"/>
              </w:rPr>
            </w:pPr>
          </w:p>
        </w:tc>
        <w:tc>
          <w:tcPr>
            <w:tcW w:w="4145" w:type="dxa"/>
            <w:tcBorders>
              <w:left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Nuo metų pradžios</w:t>
            </w:r>
          </w:p>
        </w:tc>
        <w:tc>
          <w:tcPr>
            <w:tcW w:w="1620" w:type="dxa"/>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1471</w:t>
            </w:r>
          </w:p>
        </w:tc>
        <w:tc>
          <w:tcPr>
            <w:tcW w:w="2587" w:type="dxa"/>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-68</w:t>
            </w:r>
          </w:p>
        </w:tc>
      </w:tr>
      <w:tr w:rsidR="006265B5" w:rsidRPr="001B5E37" w:rsidTr="00FD32D8">
        <w:tc>
          <w:tcPr>
            <w:tcW w:w="1363" w:type="dxa"/>
            <w:tcBorders>
              <w:top w:val="single" w:sz="8" w:space="0" w:color="4F81BD"/>
              <w:bottom w:val="single" w:sz="8" w:space="0" w:color="4F81BD"/>
            </w:tcBorders>
            <w:shd w:val="clear" w:color="auto" w:fill="DBE5F1"/>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Laisvos darbo vietos</w:t>
            </w:r>
          </w:p>
        </w:tc>
        <w:tc>
          <w:tcPr>
            <w:tcW w:w="4145" w:type="dxa"/>
            <w:tcBorders>
              <w:top w:val="single" w:sz="8" w:space="0" w:color="4F81BD"/>
              <w:left w:val="single" w:sz="8" w:space="0" w:color="4F81BD"/>
              <w:bottom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Įregistruota per mėnesį iš viso</w:t>
            </w:r>
          </w:p>
        </w:tc>
        <w:tc>
          <w:tcPr>
            <w:tcW w:w="1620"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98</w:t>
            </w:r>
          </w:p>
        </w:tc>
        <w:tc>
          <w:tcPr>
            <w:tcW w:w="2587"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-31</w:t>
            </w:r>
          </w:p>
        </w:tc>
      </w:tr>
      <w:tr w:rsidR="006265B5" w:rsidRPr="001B5E37" w:rsidTr="00FD32D8">
        <w:tc>
          <w:tcPr>
            <w:tcW w:w="1363" w:type="dxa"/>
            <w:shd w:val="clear" w:color="auto" w:fill="DBE5F1"/>
          </w:tcPr>
          <w:p w:rsidR="006265B5" w:rsidRPr="00FD32D8" w:rsidRDefault="006265B5" w:rsidP="00FD32D8">
            <w:pPr>
              <w:spacing w:after="0" w:line="240" w:lineRule="auto"/>
              <w:rPr>
                <w:rFonts w:ascii="Times New Roman" w:hAnsi="Times New Roman"/>
                <w:b/>
                <w:bCs/>
                <w:sz w:val="24"/>
                <w:szCs w:val="24"/>
              </w:rPr>
            </w:pPr>
          </w:p>
        </w:tc>
        <w:tc>
          <w:tcPr>
            <w:tcW w:w="4145" w:type="dxa"/>
            <w:tcBorders>
              <w:left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Iš jų neterminuotam darbui</w:t>
            </w:r>
          </w:p>
        </w:tc>
        <w:tc>
          <w:tcPr>
            <w:tcW w:w="1620" w:type="dxa"/>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79</w:t>
            </w:r>
          </w:p>
        </w:tc>
        <w:tc>
          <w:tcPr>
            <w:tcW w:w="2587" w:type="dxa"/>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-15</w:t>
            </w:r>
          </w:p>
        </w:tc>
      </w:tr>
      <w:tr w:rsidR="006265B5" w:rsidRPr="001B5E37" w:rsidTr="00FD32D8">
        <w:tc>
          <w:tcPr>
            <w:tcW w:w="1363" w:type="dxa"/>
            <w:tcBorders>
              <w:top w:val="single" w:sz="8" w:space="0" w:color="4F81BD"/>
              <w:bottom w:val="single" w:sz="8" w:space="0" w:color="4F81BD"/>
            </w:tcBorders>
            <w:shd w:val="clear" w:color="auto" w:fill="DBE5F1"/>
          </w:tcPr>
          <w:p w:rsidR="006265B5" w:rsidRPr="00FD32D8" w:rsidRDefault="006265B5" w:rsidP="00FD32D8">
            <w:pPr>
              <w:spacing w:after="0" w:line="240" w:lineRule="auto"/>
              <w:rPr>
                <w:rFonts w:ascii="Times New Roman" w:hAnsi="Times New Roman"/>
                <w:b/>
                <w:bCs/>
                <w:sz w:val="24"/>
                <w:szCs w:val="24"/>
              </w:rPr>
            </w:pPr>
          </w:p>
        </w:tc>
        <w:tc>
          <w:tcPr>
            <w:tcW w:w="4145" w:type="dxa"/>
            <w:tcBorders>
              <w:top w:val="single" w:sz="8" w:space="0" w:color="4F81BD"/>
              <w:left w:val="single" w:sz="8" w:space="0" w:color="4F81BD"/>
              <w:bottom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Iš jų terminuotam darbui</w:t>
            </w:r>
          </w:p>
        </w:tc>
        <w:tc>
          <w:tcPr>
            <w:tcW w:w="1620"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19</w:t>
            </w:r>
          </w:p>
        </w:tc>
        <w:tc>
          <w:tcPr>
            <w:tcW w:w="2587"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-16</w:t>
            </w:r>
          </w:p>
        </w:tc>
      </w:tr>
      <w:tr w:rsidR="006265B5" w:rsidRPr="001B5E37" w:rsidTr="00FD32D8">
        <w:tc>
          <w:tcPr>
            <w:tcW w:w="1363" w:type="dxa"/>
            <w:shd w:val="clear" w:color="auto" w:fill="DBE5F1"/>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Įdarbinimas</w:t>
            </w:r>
          </w:p>
        </w:tc>
        <w:tc>
          <w:tcPr>
            <w:tcW w:w="4145" w:type="dxa"/>
            <w:tcBorders>
              <w:left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Iš viso per mėnesį</w:t>
            </w:r>
          </w:p>
        </w:tc>
        <w:tc>
          <w:tcPr>
            <w:tcW w:w="1620" w:type="dxa"/>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127</w:t>
            </w:r>
          </w:p>
        </w:tc>
        <w:tc>
          <w:tcPr>
            <w:tcW w:w="2587" w:type="dxa"/>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+5</w:t>
            </w:r>
          </w:p>
        </w:tc>
      </w:tr>
      <w:tr w:rsidR="006265B5" w:rsidRPr="001B5E37" w:rsidTr="00FD32D8">
        <w:tc>
          <w:tcPr>
            <w:tcW w:w="1363" w:type="dxa"/>
            <w:tcBorders>
              <w:top w:val="single" w:sz="8" w:space="0" w:color="4F81BD"/>
              <w:bottom w:val="single" w:sz="8" w:space="0" w:color="4F81BD"/>
            </w:tcBorders>
            <w:shd w:val="clear" w:color="auto" w:fill="DBE5F1"/>
          </w:tcPr>
          <w:p w:rsidR="006265B5" w:rsidRPr="00FD32D8" w:rsidRDefault="006265B5" w:rsidP="00FD32D8">
            <w:pPr>
              <w:spacing w:after="0" w:line="240" w:lineRule="auto"/>
              <w:rPr>
                <w:rFonts w:ascii="Times New Roman" w:hAnsi="Times New Roman"/>
                <w:b/>
                <w:bCs/>
                <w:sz w:val="24"/>
                <w:szCs w:val="24"/>
              </w:rPr>
            </w:pPr>
          </w:p>
        </w:tc>
        <w:tc>
          <w:tcPr>
            <w:tcW w:w="4145" w:type="dxa"/>
            <w:tcBorders>
              <w:top w:val="single" w:sz="8" w:space="0" w:color="4F81BD"/>
              <w:left w:val="single" w:sz="8" w:space="0" w:color="4F81BD"/>
              <w:bottom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Iš viso nuo metų pradžios</w:t>
            </w:r>
          </w:p>
        </w:tc>
        <w:tc>
          <w:tcPr>
            <w:tcW w:w="1620"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1060</w:t>
            </w:r>
          </w:p>
        </w:tc>
        <w:tc>
          <w:tcPr>
            <w:tcW w:w="2587"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+54</w:t>
            </w:r>
          </w:p>
        </w:tc>
      </w:tr>
      <w:tr w:rsidR="006265B5" w:rsidRPr="001B5E37" w:rsidTr="00FD32D8">
        <w:tc>
          <w:tcPr>
            <w:tcW w:w="1363" w:type="dxa"/>
            <w:shd w:val="clear" w:color="auto" w:fill="DBE5F1"/>
          </w:tcPr>
          <w:p w:rsidR="006265B5" w:rsidRPr="00FD32D8" w:rsidRDefault="006265B5" w:rsidP="00FD32D8">
            <w:pPr>
              <w:spacing w:after="0" w:line="240" w:lineRule="auto"/>
              <w:rPr>
                <w:rFonts w:ascii="Times New Roman" w:hAnsi="Times New Roman"/>
                <w:b/>
                <w:bCs/>
                <w:sz w:val="24"/>
                <w:szCs w:val="24"/>
              </w:rPr>
            </w:pPr>
          </w:p>
        </w:tc>
        <w:tc>
          <w:tcPr>
            <w:tcW w:w="4145" w:type="dxa"/>
            <w:tcBorders>
              <w:left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Iš jų pagal neterminuotas sutartis</w:t>
            </w:r>
          </w:p>
        </w:tc>
        <w:tc>
          <w:tcPr>
            <w:tcW w:w="1620" w:type="dxa"/>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94</w:t>
            </w:r>
          </w:p>
        </w:tc>
        <w:tc>
          <w:tcPr>
            <w:tcW w:w="2587" w:type="dxa"/>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+3</w:t>
            </w:r>
          </w:p>
        </w:tc>
      </w:tr>
      <w:tr w:rsidR="006265B5" w:rsidRPr="001B5E37" w:rsidTr="00FD32D8">
        <w:tc>
          <w:tcPr>
            <w:tcW w:w="1363" w:type="dxa"/>
            <w:tcBorders>
              <w:top w:val="single" w:sz="8" w:space="0" w:color="4F81BD"/>
              <w:bottom w:val="single" w:sz="8" w:space="0" w:color="4F81BD"/>
            </w:tcBorders>
            <w:shd w:val="clear" w:color="auto" w:fill="DBE5F1"/>
          </w:tcPr>
          <w:p w:rsidR="006265B5" w:rsidRPr="00FD32D8" w:rsidRDefault="006265B5" w:rsidP="00FD32D8">
            <w:pPr>
              <w:spacing w:after="0" w:line="240" w:lineRule="auto"/>
              <w:rPr>
                <w:rFonts w:ascii="Times New Roman" w:hAnsi="Times New Roman"/>
                <w:b/>
                <w:bCs/>
                <w:sz w:val="24"/>
                <w:szCs w:val="24"/>
              </w:rPr>
            </w:pPr>
          </w:p>
        </w:tc>
        <w:tc>
          <w:tcPr>
            <w:tcW w:w="4145" w:type="dxa"/>
            <w:tcBorders>
              <w:top w:val="single" w:sz="8" w:space="0" w:color="4F81BD"/>
              <w:left w:val="single" w:sz="8" w:space="0" w:color="4F81BD"/>
              <w:bottom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Iš jų pagal neterminuotas sutartis nuo metų pradžios</w:t>
            </w:r>
          </w:p>
        </w:tc>
        <w:tc>
          <w:tcPr>
            <w:tcW w:w="1620"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838</w:t>
            </w:r>
          </w:p>
        </w:tc>
        <w:tc>
          <w:tcPr>
            <w:tcW w:w="2587"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+67</w:t>
            </w:r>
          </w:p>
        </w:tc>
      </w:tr>
      <w:tr w:rsidR="006265B5" w:rsidRPr="001B5E37" w:rsidTr="00FD32D8">
        <w:tc>
          <w:tcPr>
            <w:tcW w:w="1363" w:type="dxa"/>
            <w:shd w:val="clear" w:color="auto" w:fill="DBE5F1"/>
          </w:tcPr>
          <w:p w:rsidR="006265B5" w:rsidRPr="00FD32D8" w:rsidRDefault="006265B5" w:rsidP="00FD32D8">
            <w:pPr>
              <w:spacing w:after="0" w:line="240" w:lineRule="auto"/>
              <w:rPr>
                <w:rFonts w:ascii="Times New Roman" w:hAnsi="Times New Roman"/>
                <w:b/>
                <w:bCs/>
                <w:sz w:val="24"/>
                <w:szCs w:val="24"/>
              </w:rPr>
            </w:pPr>
          </w:p>
        </w:tc>
        <w:tc>
          <w:tcPr>
            <w:tcW w:w="4145" w:type="dxa"/>
            <w:tcBorders>
              <w:left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Iš jų pagal terminuotas sutartis</w:t>
            </w:r>
          </w:p>
        </w:tc>
        <w:tc>
          <w:tcPr>
            <w:tcW w:w="1620" w:type="dxa"/>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33</w:t>
            </w:r>
          </w:p>
        </w:tc>
        <w:tc>
          <w:tcPr>
            <w:tcW w:w="2587" w:type="dxa"/>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+2</w:t>
            </w:r>
          </w:p>
        </w:tc>
      </w:tr>
      <w:tr w:rsidR="006265B5" w:rsidRPr="001B5E37" w:rsidTr="00FD32D8">
        <w:tc>
          <w:tcPr>
            <w:tcW w:w="1363" w:type="dxa"/>
            <w:tcBorders>
              <w:top w:val="single" w:sz="8" w:space="0" w:color="4F81BD"/>
              <w:bottom w:val="single" w:sz="8" w:space="0" w:color="4F81BD"/>
            </w:tcBorders>
            <w:shd w:val="clear" w:color="auto" w:fill="DBE5F1"/>
          </w:tcPr>
          <w:p w:rsidR="006265B5" w:rsidRPr="00FD32D8" w:rsidRDefault="006265B5" w:rsidP="00FD32D8">
            <w:pPr>
              <w:spacing w:after="0" w:line="240" w:lineRule="auto"/>
              <w:rPr>
                <w:rFonts w:ascii="Times New Roman" w:hAnsi="Times New Roman"/>
                <w:b/>
                <w:bCs/>
                <w:sz w:val="24"/>
                <w:szCs w:val="24"/>
              </w:rPr>
            </w:pPr>
          </w:p>
        </w:tc>
        <w:tc>
          <w:tcPr>
            <w:tcW w:w="4145" w:type="dxa"/>
            <w:tcBorders>
              <w:top w:val="single" w:sz="8" w:space="0" w:color="4F81BD"/>
              <w:left w:val="single" w:sz="8" w:space="0" w:color="4F81BD"/>
              <w:bottom w:val="single" w:sz="8" w:space="0" w:color="4F81BD"/>
              <w:right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Iš jų pagal terminuotas sutartis nuo metų pradžios</w:t>
            </w:r>
          </w:p>
        </w:tc>
        <w:tc>
          <w:tcPr>
            <w:tcW w:w="1620"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sz w:val="24"/>
                <w:szCs w:val="24"/>
              </w:rPr>
            </w:pPr>
            <w:r w:rsidRPr="00FD32D8">
              <w:rPr>
                <w:rFonts w:ascii="Times New Roman" w:hAnsi="Times New Roman"/>
                <w:sz w:val="24"/>
                <w:szCs w:val="24"/>
              </w:rPr>
              <w:t>222</w:t>
            </w:r>
          </w:p>
        </w:tc>
        <w:tc>
          <w:tcPr>
            <w:tcW w:w="2587" w:type="dxa"/>
            <w:tcBorders>
              <w:top w:val="single" w:sz="8" w:space="0" w:color="4F81BD"/>
              <w:bottom w:val="single" w:sz="8" w:space="0" w:color="4F81BD"/>
            </w:tcBorders>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-13</w:t>
            </w:r>
          </w:p>
        </w:tc>
      </w:tr>
      <w:tr w:rsidR="006265B5" w:rsidRPr="001B5E37" w:rsidTr="00FD32D8">
        <w:tc>
          <w:tcPr>
            <w:tcW w:w="1363" w:type="dxa"/>
            <w:tcBorders>
              <w:top w:val="double" w:sz="6" w:space="0" w:color="4F81BD"/>
              <w:bottom w:val="single" w:sz="8" w:space="0" w:color="4F81BD"/>
            </w:tcBorders>
            <w:shd w:val="clear" w:color="auto" w:fill="DBE5F1"/>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Veikla pagal verslo liudijimą</w:t>
            </w:r>
          </w:p>
        </w:tc>
        <w:tc>
          <w:tcPr>
            <w:tcW w:w="4145" w:type="dxa"/>
            <w:tcBorders>
              <w:top w:val="double" w:sz="6" w:space="0" w:color="4F81BD"/>
              <w:left w:val="single" w:sz="8" w:space="0" w:color="4F81BD"/>
              <w:bottom w:val="single" w:sz="8" w:space="0" w:color="4F81BD"/>
              <w:right w:val="single" w:sz="8" w:space="0" w:color="4F81BD"/>
            </w:tcBorders>
          </w:tcPr>
          <w:p w:rsidR="006265B5" w:rsidRPr="00FD32D8" w:rsidRDefault="006265B5" w:rsidP="00FD32D8">
            <w:pPr>
              <w:spacing w:after="0" w:line="240" w:lineRule="auto"/>
              <w:rPr>
                <w:rFonts w:ascii="Times New Roman" w:hAnsi="Times New Roman"/>
                <w:b/>
                <w:bCs/>
                <w:sz w:val="24"/>
                <w:szCs w:val="24"/>
              </w:rPr>
            </w:pPr>
          </w:p>
        </w:tc>
        <w:tc>
          <w:tcPr>
            <w:tcW w:w="1620" w:type="dxa"/>
            <w:tcBorders>
              <w:top w:val="double" w:sz="6" w:space="0" w:color="4F81BD"/>
              <w:bottom w:val="single" w:sz="8" w:space="0" w:color="4F81BD"/>
            </w:tcBorders>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58</w:t>
            </w:r>
          </w:p>
        </w:tc>
        <w:tc>
          <w:tcPr>
            <w:tcW w:w="2587" w:type="dxa"/>
            <w:tcBorders>
              <w:top w:val="double" w:sz="6" w:space="0" w:color="4F81BD"/>
              <w:bottom w:val="single" w:sz="8" w:space="0" w:color="4F81BD"/>
            </w:tcBorders>
          </w:tcPr>
          <w:p w:rsidR="006265B5" w:rsidRPr="00FD32D8" w:rsidRDefault="006265B5" w:rsidP="00FD32D8">
            <w:pPr>
              <w:spacing w:after="0" w:line="240" w:lineRule="auto"/>
              <w:rPr>
                <w:rFonts w:ascii="Times New Roman" w:hAnsi="Times New Roman"/>
                <w:b/>
                <w:bCs/>
                <w:sz w:val="24"/>
                <w:szCs w:val="24"/>
              </w:rPr>
            </w:pPr>
            <w:r w:rsidRPr="00FD32D8">
              <w:rPr>
                <w:rFonts w:ascii="Times New Roman" w:hAnsi="Times New Roman"/>
                <w:b/>
                <w:bCs/>
                <w:sz w:val="24"/>
                <w:szCs w:val="24"/>
              </w:rPr>
              <w:t>+38</w:t>
            </w:r>
          </w:p>
        </w:tc>
      </w:tr>
    </w:tbl>
    <w:p w:rsidR="006265B5" w:rsidRPr="00750F8B" w:rsidRDefault="006265B5" w:rsidP="00460E28">
      <w:pPr>
        <w:ind w:firstLine="540"/>
        <w:jc w:val="both"/>
        <w:rPr>
          <w:rFonts w:ascii="Times New Roman" w:hAnsi="Times New Roman"/>
          <w:sz w:val="24"/>
          <w:szCs w:val="24"/>
        </w:rPr>
      </w:pPr>
      <w:r w:rsidRPr="00750F8B">
        <w:rPr>
          <w:rFonts w:ascii="Times New Roman" w:hAnsi="Times New Roman"/>
          <w:sz w:val="24"/>
          <w:szCs w:val="24"/>
        </w:rPr>
        <w:t xml:space="preserve">2014 m. Anykščių rajono savivaldybėje buvo 10,6 tūkst. užimtų gyventojų – tai 19 proc. daugiau nei 2013 m. </w:t>
      </w:r>
    </w:p>
    <w:p w:rsidR="006265B5" w:rsidRDefault="006265B5" w:rsidP="00460E28">
      <w:pPr>
        <w:spacing w:after="0" w:line="240" w:lineRule="auto"/>
        <w:ind w:firstLine="540"/>
        <w:jc w:val="both"/>
        <w:rPr>
          <w:rFonts w:ascii="Times New Roman" w:hAnsi="Times New Roman"/>
          <w:sz w:val="24"/>
          <w:szCs w:val="24"/>
        </w:rPr>
      </w:pPr>
      <w:r w:rsidRPr="00750F8B">
        <w:rPr>
          <w:rFonts w:ascii="Times New Roman" w:hAnsi="Times New Roman"/>
          <w:sz w:val="24"/>
          <w:szCs w:val="24"/>
        </w:rPr>
        <w:lastRenderedPageBreak/>
        <w:t>Vidutinis mėnesinis bruto darbo užmokestis Anykščių rajono savivaldybės įmonėse, įstaigose ir organizacijose, įskaitant individualiąsias įmones, 2014 m. sudarė 517,3 EUR (šalies ūkyje – 677,4 EUR) ir per metus padidėjo 25,5 EUR.</w:t>
      </w:r>
      <w:r>
        <w:rPr>
          <w:rStyle w:val="FootnoteReference"/>
          <w:rFonts w:ascii="Times New Roman" w:hAnsi="Times New Roman"/>
          <w:sz w:val="24"/>
          <w:szCs w:val="24"/>
        </w:rPr>
        <w:footnoteReference w:id="7"/>
      </w:r>
      <w:r>
        <w:rPr>
          <w:rFonts w:ascii="Times New Roman" w:hAnsi="Times New Roman"/>
          <w:sz w:val="24"/>
          <w:szCs w:val="24"/>
        </w:rPr>
        <w:t xml:space="preserve"> </w:t>
      </w:r>
    </w:p>
    <w:p w:rsidR="006265B5" w:rsidRPr="001B5E37" w:rsidRDefault="006265B5" w:rsidP="00460E28">
      <w:pPr>
        <w:spacing w:after="0" w:line="240" w:lineRule="auto"/>
        <w:ind w:firstLine="540"/>
        <w:jc w:val="both"/>
        <w:rPr>
          <w:rFonts w:ascii="Times New Roman" w:hAnsi="Times New Roman"/>
          <w:sz w:val="24"/>
          <w:szCs w:val="24"/>
        </w:rPr>
      </w:pPr>
    </w:p>
    <w:p w:rsidR="006265B5" w:rsidRPr="00750F8B" w:rsidRDefault="006265B5" w:rsidP="009E7E8A">
      <w:pPr>
        <w:spacing w:after="0" w:line="240" w:lineRule="auto"/>
        <w:jc w:val="both"/>
        <w:rPr>
          <w:rFonts w:ascii="Times New Roman" w:hAnsi="Times New Roman"/>
          <w:sz w:val="24"/>
          <w:szCs w:val="24"/>
        </w:rPr>
      </w:pPr>
      <w:r w:rsidRPr="00BC4C6E">
        <w:rPr>
          <w:rFonts w:ascii="Times New Roman" w:hAnsi="Times New Roman"/>
          <w:b/>
          <w:sz w:val="24"/>
          <w:szCs w:val="24"/>
          <w:u w:val="single"/>
        </w:rPr>
        <w:t>Žemės ūkis</w:t>
      </w:r>
      <w:r w:rsidRPr="00BC4C6E">
        <w:rPr>
          <w:rFonts w:ascii="Times New Roman" w:hAnsi="Times New Roman"/>
          <w:b/>
          <w:sz w:val="24"/>
          <w:szCs w:val="24"/>
        </w:rPr>
        <w:t>.</w:t>
      </w:r>
      <w:r>
        <w:rPr>
          <w:rFonts w:ascii="Times New Roman" w:hAnsi="Times New Roman"/>
          <w:sz w:val="24"/>
          <w:szCs w:val="24"/>
        </w:rPr>
        <w:t xml:space="preserve"> 2015 m. sausio 1d. duomenimis, Anykščių rajono savivaldybėje bendras žemės plotas buvo </w:t>
      </w:r>
      <w:r w:rsidRPr="00750F8B">
        <w:rPr>
          <w:rFonts w:ascii="Times New Roman" w:hAnsi="Times New Roman"/>
          <w:sz w:val="24"/>
          <w:szCs w:val="24"/>
        </w:rPr>
        <w:t>176,4 tūkst.ha</w:t>
      </w:r>
      <w:r>
        <w:rPr>
          <w:rFonts w:ascii="Times New Roman" w:hAnsi="Times New Roman"/>
          <w:sz w:val="24"/>
          <w:szCs w:val="24"/>
        </w:rPr>
        <w:t xml:space="preserve">, iš kurių žemės ūkio naudmenos sudarė </w:t>
      </w:r>
      <w:r w:rsidRPr="00750F8B">
        <w:rPr>
          <w:rFonts w:ascii="Times New Roman" w:hAnsi="Times New Roman"/>
          <w:sz w:val="24"/>
          <w:szCs w:val="24"/>
        </w:rPr>
        <w:t>96,95 tūkst.ha</w:t>
      </w:r>
      <w:r>
        <w:rPr>
          <w:rFonts w:ascii="Times New Roman" w:hAnsi="Times New Roman"/>
          <w:sz w:val="24"/>
          <w:szCs w:val="24"/>
        </w:rPr>
        <w:t>. Didžiąją dalį žemės ūkio naudmenų sudarė ariama žemė</w:t>
      </w:r>
      <w:r w:rsidR="00357926">
        <w:rPr>
          <w:rFonts w:ascii="Times New Roman" w:hAnsi="Times New Roman"/>
          <w:sz w:val="24"/>
          <w:szCs w:val="24"/>
        </w:rPr>
        <w:t xml:space="preserve"> </w:t>
      </w:r>
      <w:r w:rsidR="00357926" w:rsidRPr="00357926">
        <w:rPr>
          <w:rFonts w:ascii="Times New Roman" w:hAnsi="Times New Roman"/>
          <w:sz w:val="24"/>
          <w:szCs w:val="24"/>
        </w:rPr>
        <w:t>–</w:t>
      </w:r>
      <w:r>
        <w:rPr>
          <w:rFonts w:ascii="Times New Roman" w:hAnsi="Times New Roman"/>
          <w:sz w:val="24"/>
          <w:szCs w:val="24"/>
        </w:rPr>
        <w:t xml:space="preserve"> </w:t>
      </w:r>
      <w:r w:rsidRPr="00750F8B">
        <w:rPr>
          <w:rFonts w:ascii="Times New Roman" w:hAnsi="Times New Roman"/>
          <w:sz w:val="24"/>
          <w:szCs w:val="24"/>
        </w:rPr>
        <w:t>87,1 tūkst.ha</w:t>
      </w:r>
      <w:r w:rsidR="00357926">
        <w:rPr>
          <w:rFonts w:ascii="Times New Roman" w:hAnsi="Times New Roman"/>
          <w:sz w:val="24"/>
          <w:szCs w:val="24"/>
        </w:rPr>
        <w:t>, likusi dali</w:t>
      </w:r>
      <w:r>
        <w:rPr>
          <w:rFonts w:ascii="Times New Roman" w:hAnsi="Times New Roman"/>
          <w:sz w:val="24"/>
          <w:szCs w:val="24"/>
        </w:rPr>
        <w:t xml:space="preserve">s teko </w:t>
      </w:r>
      <w:r w:rsidRPr="00750F8B">
        <w:rPr>
          <w:rFonts w:ascii="Times New Roman" w:hAnsi="Times New Roman"/>
          <w:sz w:val="24"/>
          <w:szCs w:val="24"/>
        </w:rPr>
        <w:t>pievo</w:t>
      </w:r>
      <w:r>
        <w:rPr>
          <w:rFonts w:ascii="Times New Roman" w:hAnsi="Times New Roman"/>
          <w:sz w:val="24"/>
          <w:szCs w:val="24"/>
        </w:rPr>
        <w:t>m</w:t>
      </w:r>
      <w:r w:rsidRPr="00750F8B">
        <w:rPr>
          <w:rFonts w:ascii="Times New Roman" w:hAnsi="Times New Roman"/>
          <w:sz w:val="24"/>
          <w:szCs w:val="24"/>
        </w:rPr>
        <w:t>s ir ganyklo</w:t>
      </w:r>
      <w:r>
        <w:rPr>
          <w:rFonts w:ascii="Times New Roman" w:hAnsi="Times New Roman"/>
          <w:sz w:val="24"/>
          <w:szCs w:val="24"/>
        </w:rPr>
        <w:t>m</w:t>
      </w:r>
      <w:r w:rsidRPr="00750F8B">
        <w:rPr>
          <w:rFonts w:ascii="Times New Roman" w:hAnsi="Times New Roman"/>
          <w:sz w:val="24"/>
          <w:szCs w:val="24"/>
        </w:rPr>
        <w:t>s</w:t>
      </w:r>
      <w:r w:rsidR="00357926">
        <w:rPr>
          <w:rFonts w:ascii="Times New Roman" w:hAnsi="Times New Roman"/>
          <w:sz w:val="24"/>
          <w:szCs w:val="24"/>
        </w:rPr>
        <w:t xml:space="preserve"> </w:t>
      </w:r>
      <w:r w:rsidR="00357926" w:rsidRPr="00357926">
        <w:rPr>
          <w:rFonts w:ascii="Times New Roman" w:hAnsi="Times New Roman"/>
          <w:sz w:val="24"/>
          <w:szCs w:val="24"/>
        </w:rPr>
        <w:t>–</w:t>
      </w:r>
      <w:r w:rsidR="00357926">
        <w:rPr>
          <w:rFonts w:ascii="Times New Roman" w:hAnsi="Times New Roman"/>
          <w:sz w:val="24"/>
          <w:szCs w:val="24"/>
        </w:rPr>
        <w:t xml:space="preserve"> </w:t>
      </w:r>
      <w:r w:rsidRPr="00750F8B">
        <w:rPr>
          <w:rFonts w:ascii="Times New Roman" w:hAnsi="Times New Roman"/>
          <w:sz w:val="24"/>
          <w:szCs w:val="24"/>
        </w:rPr>
        <w:t>8,98 tūkst.ha</w:t>
      </w:r>
      <w:r>
        <w:rPr>
          <w:rFonts w:ascii="Times New Roman" w:hAnsi="Times New Roman"/>
          <w:sz w:val="24"/>
          <w:szCs w:val="24"/>
        </w:rPr>
        <w:t xml:space="preserve"> ir sodams</w:t>
      </w:r>
      <w:r w:rsidR="00357926">
        <w:rPr>
          <w:rFonts w:ascii="Times New Roman" w:hAnsi="Times New Roman"/>
          <w:sz w:val="24"/>
          <w:szCs w:val="24"/>
        </w:rPr>
        <w:t xml:space="preserve"> </w:t>
      </w:r>
      <w:r w:rsidR="00357926" w:rsidRPr="00357926">
        <w:rPr>
          <w:rFonts w:ascii="Times New Roman" w:hAnsi="Times New Roman"/>
          <w:sz w:val="24"/>
          <w:szCs w:val="24"/>
        </w:rPr>
        <w:t>–</w:t>
      </w:r>
      <w:r>
        <w:rPr>
          <w:rFonts w:ascii="Times New Roman" w:hAnsi="Times New Roman"/>
          <w:sz w:val="24"/>
          <w:szCs w:val="24"/>
        </w:rPr>
        <w:t xml:space="preserve"> </w:t>
      </w:r>
      <w:r w:rsidRPr="00750F8B">
        <w:rPr>
          <w:rFonts w:ascii="Times New Roman" w:hAnsi="Times New Roman"/>
          <w:sz w:val="24"/>
          <w:szCs w:val="24"/>
        </w:rPr>
        <w:t>0,87 tūkst.ha</w:t>
      </w:r>
      <w:r>
        <w:rPr>
          <w:rFonts w:ascii="Times New Roman" w:hAnsi="Times New Roman"/>
          <w:sz w:val="24"/>
          <w:szCs w:val="24"/>
        </w:rPr>
        <w:t>. Likusią žemės dalį užima miškai</w:t>
      </w:r>
      <w:r w:rsidR="00357926">
        <w:rPr>
          <w:rFonts w:ascii="Times New Roman" w:hAnsi="Times New Roman"/>
          <w:sz w:val="24"/>
          <w:szCs w:val="24"/>
        </w:rPr>
        <w:t xml:space="preserve"> </w:t>
      </w:r>
      <w:r w:rsidR="00357926" w:rsidRPr="00357926">
        <w:rPr>
          <w:rFonts w:ascii="Times New Roman" w:hAnsi="Times New Roman"/>
          <w:sz w:val="24"/>
          <w:szCs w:val="24"/>
        </w:rPr>
        <w:t>–</w:t>
      </w:r>
      <w:r w:rsidR="00357926">
        <w:rPr>
          <w:rFonts w:ascii="Times New Roman" w:hAnsi="Times New Roman"/>
          <w:sz w:val="24"/>
          <w:szCs w:val="24"/>
        </w:rPr>
        <w:t xml:space="preserve"> </w:t>
      </w:r>
      <w:r w:rsidRPr="00750F8B">
        <w:rPr>
          <w:rFonts w:ascii="Times New Roman" w:hAnsi="Times New Roman"/>
          <w:sz w:val="24"/>
          <w:szCs w:val="24"/>
        </w:rPr>
        <w:t>59,1 tūkst.ha</w:t>
      </w:r>
      <w:r>
        <w:rPr>
          <w:rFonts w:ascii="Times New Roman" w:hAnsi="Times New Roman"/>
          <w:sz w:val="24"/>
          <w:szCs w:val="24"/>
        </w:rPr>
        <w:t>,</w:t>
      </w:r>
      <w:r w:rsidRPr="00DA7367">
        <w:rPr>
          <w:rFonts w:ascii="Times New Roman" w:hAnsi="Times New Roman"/>
          <w:sz w:val="24"/>
          <w:szCs w:val="24"/>
        </w:rPr>
        <w:t xml:space="preserve"> </w:t>
      </w:r>
      <w:r w:rsidRPr="00750F8B">
        <w:rPr>
          <w:rFonts w:ascii="Times New Roman" w:hAnsi="Times New Roman"/>
          <w:sz w:val="24"/>
          <w:szCs w:val="24"/>
        </w:rPr>
        <w:t>žemė užimta vandens telkiniais</w:t>
      </w:r>
      <w:r w:rsidR="00357926">
        <w:rPr>
          <w:rFonts w:ascii="Times New Roman" w:hAnsi="Times New Roman"/>
          <w:sz w:val="24"/>
          <w:szCs w:val="24"/>
        </w:rPr>
        <w:t xml:space="preserve"> </w:t>
      </w:r>
      <w:r w:rsidR="00357926" w:rsidRPr="00357926">
        <w:rPr>
          <w:rFonts w:ascii="Times New Roman" w:hAnsi="Times New Roman"/>
          <w:sz w:val="24"/>
          <w:szCs w:val="24"/>
        </w:rPr>
        <w:t>–</w:t>
      </w:r>
      <w:r w:rsidR="00357926">
        <w:rPr>
          <w:rFonts w:ascii="Times New Roman" w:hAnsi="Times New Roman"/>
          <w:sz w:val="24"/>
          <w:szCs w:val="24"/>
        </w:rPr>
        <w:t xml:space="preserve"> </w:t>
      </w:r>
      <w:r w:rsidRPr="00750F8B">
        <w:rPr>
          <w:rFonts w:ascii="Times New Roman" w:hAnsi="Times New Roman"/>
          <w:sz w:val="24"/>
          <w:szCs w:val="24"/>
        </w:rPr>
        <w:t>5,2 tūkst.ha</w:t>
      </w:r>
      <w:r>
        <w:rPr>
          <w:rFonts w:ascii="Times New Roman" w:hAnsi="Times New Roman"/>
          <w:sz w:val="24"/>
          <w:szCs w:val="24"/>
        </w:rPr>
        <w:t xml:space="preserve"> bei kita žeme</w:t>
      </w:r>
      <w:r w:rsidR="00357926">
        <w:rPr>
          <w:rFonts w:ascii="Times New Roman" w:hAnsi="Times New Roman"/>
          <w:sz w:val="24"/>
          <w:szCs w:val="24"/>
        </w:rPr>
        <w:t xml:space="preserve"> </w:t>
      </w:r>
      <w:r w:rsidR="00357926" w:rsidRPr="00357926">
        <w:rPr>
          <w:rFonts w:ascii="Times New Roman" w:hAnsi="Times New Roman"/>
          <w:sz w:val="24"/>
          <w:szCs w:val="24"/>
        </w:rPr>
        <w:t>–</w:t>
      </w:r>
      <w:r>
        <w:rPr>
          <w:rFonts w:ascii="Times New Roman" w:hAnsi="Times New Roman"/>
          <w:sz w:val="24"/>
          <w:szCs w:val="24"/>
        </w:rPr>
        <w:t xml:space="preserve"> </w:t>
      </w:r>
      <w:r w:rsidRPr="00750F8B">
        <w:rPr>
          <w:rFonts w:ascii="Times New Roman" w:hAnsi="Times New Roman"/>
          <w:sz w:val="24"/>
          <w:szCs w:val="24"/>
        </w:rPr>
        <w:t>8,0 tūkst.ha</w:t>
      </w:r>
      <w:r>
        <w:rPr>
          <w:rFonts w:ascii="Times New Roman" w:hAnsi="Times New Roman"/>
          <w:sz w:val="24"/>
          <w:szCs w:val="24"/>
        </w:rPr>
        <w:t xml:space="preserve">. </w:t>
      </w:r>
    </w:p>
    <w:p w:rsidR="006265B5" w:rsidRPr="00750F8B" w:rsidRDefault="006265B5" w:rsidP="00357926">
      <w:pPr>
        <w:spacing w:after="0" w:line="240" w:lineRule="auto"/>
        <w:ind w:firstLine="540"/>
        <w:jc w:val="both"/>
        <w:rPr>
          <w:rFonts w:ascii="Times New Roman" w:hAnsi="Times New Roman"/>
          <w:sz w:val="24"/>
          <w:szCs w:val="24"/>
        </w:rPr>
      </w:pPr>
      <w:r w:rsidRPr="00750F8B">
        <w:rPr>
          <w:rFonts w:ascii="Times New Roman" w:hAnsi="Times New Roman"/>
          <w:sz w:val="24"/>
          <w:szCs w:val="24"/>
        </w:rPr>
        <w:t>2015</w:t>
      </w:r>
      <w:r>
        <w:rPr>
          <w:rFonts w:ascii="Times New Roman" w:hAnsi="Times New Roman"/>
          <w:sz w:val="24"/>
          <w:szCs w:val="24"/>
        </w:rPr>
        <w:t xml:space="preserve"> spalio </w:t>
      </w:r>
      <w:r w:rsidRPr="00750F8B">
        <w:rPr>
          <w:rFonts w:ascii="Times New Roman" w:hAnsi="Times New Roman"/>
          <w:sz w:val="24"/>
          <w:szCs w:val="24"/>
        </w:rPr>
        <w:t>1 d</w:t>
      </w:r>
      <w:r>
        <w:rPr>
          <w:rFonts w:ascii="Times New Roman" w:hAnsi="Times New Roman"/>
          <w:sz w:val="24"/>
          <w:szCs w:val="24"/>
        </w:rPr>
        <w:t>. duomenimis, Anykščių rajono savivaldybėje</w:t>
      </w:r>
      <w:r w:rsidRPr="00750F8B">
        <w:rPr>
          <w:rFonts w:ascii="Times New Roman" w:hAnsi="Times New Roman"/>
          <w:sz w:val="24"/>
          <w:szCs w:val="24"/>
        </w:rPr>
        <w:t xml:space="preserve"> įregistruota 2848 ūkininkų ūkiai.</w:t>
      </w:r>
      <w:r>
        <w:rPr>
          <w:rFonts w:ascii="Times New Roman" w:hAnsi="Times New Roman"/>
          <w:sz w:val="24"/>
          <w:szCs w:val="24"/>
        </w:rPr>
        <w:t xml:space="preserve"> Vidutinis </w:t>
      </w:r>
      <w:r w:rsidRPr="00750F8B">
        <w:rPr>
          <w:rFonts w:ascii="Times New Roman" w:hAnsi="Times New Roman"/>
          <w:sz w:val="24"/>
          <w:szCs w:val="24"/>
        </w:rPr>
        <w:t>ūkio dydis</w:t>
      </w:r>
      <w:r w:rsidR="00357926">
        <w:rPr>
          <w:rFonts w:ascii="Times New Roman" w:hAnsi="Times New Roman"/>
          <w:sz w:val="24"/>
          <w:szCs w:val="24"/>
        </w:rPr>
        <w:t xml:space="preserve"> </w:t>
      </w:r>
      <w:r w:rsidR="00357926" w:rsidRPr="00357926">
        <w:rPr>
          <w:rFonts w:ascii="Times New Roman" w:hAnsi="Times New Roman"/>
          <w:sz w:val="24"/>
          <w:szCs w:val="24"/>
        </w:rPr>
        <w:t>–</w:t>
      </w:r>
      <w:r w:rsidRPr="00750F8B">
        <w:rPr>
          <w:rFonts w:ascii="Times New Roman" w:hAnsi="Times New Roman"/>
          <w:sz w:val="24"/>
          <w:szCs w:val="24"/>
        </w:rPr>
        <w:t xml:space="preserve"> 12,7 ha.</w:t>
      </w:r>
      <w:r>
        <w:rPr>
          <w:rFonts w:ascii="Times New Roman" w:hAnsi="Times New Roman"/>
          <w:sz w:val="24"/>
          <w:szCs w:val="24"/>
        </w:rPr>
        <w:t xml:space="preserve"> Palyginus ūkininko ūkių dydžius su kitomis Utenos regiono savivaldybėmis, Anykščių rajono savivaldybėje vidutinis ūkio dydis didžiausias, kitose savivaldybėse: </w:t>
      </w:r>
      <w:r w:rsidRPr="00750F8B">
        <w:rPr>
          <w:rFonts w:ascii="Times New Roman" w:hAnsi="Times New Roman"/>
          <w:sz w:val="24"/>
          <w:szCs w:val="24"/>
        </w:rPr>
        <w:t>Ignalinos raj</w:t>
      </w:r>
      <w:r>
        <w:rPr>
          <w:rFonts w:ascii="Times New Roman" w:hAnsi="Times New Roman"/>
          <w:sz w:val="24"/>
          <w:szCs w:val="24"/>
        </w:rPr>
        <w:t xml:space="preserve">ono </w:t>
      </w:r>
      <w:r w:rsidR="00357926" w:rsidRPr="00357926">
        <w:rPr>
          <w:rFonts w:ascii="Times New Roman" w:hAnsi="Times New Roman"/>
          <w:sz w:val="24"/>
          <w:szCs w:val="24"/>
        </w:rPr>
        <w:t>–</w:t>
      </w:r>
      <w:r>
        <w:rPr>
          <w:rFonts w:ascii="Times New Roman" w:hAnsi="Times New Roman"/>
          <w:sz w:val="24"/>
          <w:szCs w:val="24"/>
        </w:rPr>
        <w:t xml:space="preserve"> </w:t>
      </w:r>
      <w:r w:rsidRPr="00750F8B">
        <w:rPr>
          <w:rFonts w:ascii="Times New Roman" w:hAnsi="Times New Roman"/>
          <w:sz w:val="24"/>
          <w:szCs w:val="24"/>
        </w:rPr>
        <w:t>9,3 ha</w:t>
      </w:r>
      <w:r>
        <w:rPr>
          <w:rFonts w:ascii="Times New Roman" w:hAnsi="Times New Roman"/>
          <w:sz w:val="24"/>
          <w:szCs w:val="24"/>
        </w:rPr>
        <w:t xml:space="preserve">, Molėtų rajono </w:t>
      </w:r>
      <w:r w:rsidR="00357926" w:rsidRPr="00357926">
        <w:rPr>
          <w:rFonts w:ascii="Times New Roman" w:hAnsi="Times New Roman"/>
          <w:sz w:val="24"/>
          <w:szCs w:val="24"/>
        </w:rPr>
        <w:t>–</w:t>
      </w:r>
      <w:r w:rsidR="00357926">
        <w:rPr>
          <w:rFonts w:ascii="Times New Roman" w:hAnsi="Times New Roman"/>
          <w:sz w:val="24"/>
          <w:szCs w:val="24"/>
        </w:rPr>
        <w:t xml:space="preserve"> </w:t>
      </w:r>
      <w:r w:rsidRPr="00750F8B">
        <w:rPr>
          <w:rFonts w:ascii="Times New Roman" w:hAnsi="Times New Roman"/>
          <w:sz w:val="24"/>
          <w:szCs w:val="24"/>
        </w:rPr>
        <w:t>7,5ha</w:t>
      </w:r>
      <w:r>
        <w:rPr>
          <w:rFonts w:ascii="Times New Roman" w:hAnsi="Times New Roman"/>
          <w:sz w:val="24"/>
          <w:szCs w:val="24"/>
        </w:rPr>
        <w:t xml:space="preserve">., </w:t>
      </w:r>
      <w:r w:rsidRPr="00750F8B">
        <w:rPr>
          <w:rFonts w:ascii="Times New Roman" w:hAnsi="Times New Roman"/>
          <w:sz w:val="24"/>
          <w:szCs w:val="24"/>
        </w:rPr>
        <w:t>Utenos raj</w:t>
      </w:r>
      <w:r>
        <w:rPr>
          <w:rFonts w:ascii="Times New Roman" w:hAnsi="Times New Roman"/>
          <w:sz w:val="24"/>
          <w:szCs w:val="24"/>
        </w:rPr>
        <w:t xml:space="preserve">ono </w:t>
      </w:r>
      <w:r w:rsidR="00357926" w:rsidRPr="00357926">
        <w:rPr>
          <w:rFonts w:ascii="Times New Roman" w:hAnsi="Times New Roman"/>
          <w:sz w:val="24"/>
          <w:szCs w:val="24"/>
        </w:rPr>
        <w:t>–</w:t>
      </w:r>
      <w:r w:rsidR="00357926">
        <w:rPr>
          <w:rFonts w:ascii="Times New Roman" w:hAnsi="Times New Roman"/>
          <w:sz w:val="24"/>
          <w:szCs w:val="24"/>
        </w:rPr>
        <w:t xml:space="preserve"> </w:t>
      </w:r>
      <w:r w:rsidRPr="00750F8B">
        <w:rPr>
          <w:rFonts w:ascii="Times New Roman" w:hAnsi="Times New Roman"/>
          <w:sz w:val="24"/>
          <w:szCs w:val="24"/>
        </w:rPr>
        <w:t>8,1 ha</w:t>
      </w:r>
      <w:r>
        <w:rPr>
          <w:rFonts w:ascii="Times New Roman" w:hAnsi="Times New Roman"/>
          <w:sz w:val="24"/>
          <w:szCs w:val="24"/>
        </w:rPr>
        <w:t xml:space="preserve">., Zarasų rajono </w:t>
      </w:r>
      <w:r w:rsidR="00357926" w:rsidRPr="00357926">
        <w:rPr>
          <w:rFonts w:ascii="Times New Roman" w:hAnsi="Times New Roman"/>
          <w:sz w:val="24"/>
          <w:szCs w:val="24"/>
        </w:rPr>
        <w:t>–</w:t>
      </w:r>
      <w:r>
        <w:rPr>
          <w:rFonts w:ascii="Times New Roman" w:hAnsi="Times New Roman"/>
          <w:sz w:val="24"/>
          <w:szCs w:val="24"/>
        </w:rPr>
        <w:t xml:space="preserve"> </w:t>
      </w:r>
      <w:r w:rsidRPr="00750F8B">
        <w:rPr>
          <w:rFonts w:ascii="Times New Roman" w:hAnsi="Times New Roman"/>
          <w:sz w:val="24"/>
          <w:szCs w:val="24"/>
        </w:rPr>
        <w:t>11,2 ha</w:t>
      </w:r>
      <w:r>
        <w:rPr>
          <w:rFonts w:ascii="Times New Roman" w:hAnsi="Times New Roman"/>
          <w:sz w:val="24"/>
          <w:szCs w:val="24"/>
        </w:rPr>
        <w:t xml:space="preserve">. </w:t>
      </w:r>
      <w:r w:rsidRPr="00750F8B">
        <w:rPr>
          <w:rFonts w:ascii="Times New Roman" w:hAnsi="Times New Roman"/>
          <w:sz w:val="24"/>
          <w:szCs w:val="24"/>
        </w:rPr>
        <w:t xml:space="preserve">Anykščių rajone yra 6 ūkiai turintys daugiau kaip 500 ha, </w:t>
      </w:r>
      <w:r>
        <w:rPr>
          <w:rFonts w:ascii="Times New Roman" w:hAnsi="Times New Roman"/>
          <w:sz w:val="24"/>
          <w:szCs w:val="24"/>
        </w:rPr>
        <w:t>iš jų</w:t>
      </w:r>
      <w:r w:rsidR="00357926">
        <w:rPr>
          <w:rFonts w:ascii="Times New Roman" w:hAnsi="Times New Roman"/>
          <w:sz w:val="24"/>
          <w:szCs w:val="24"/>
        </w:rPr>
        <w:t xml:space="preserve"> </w:t>
      </w:r>
      <w:r w:rsidRPr="00750F8B">
        <w:rPr>
          <w:rFonts w:ascii="Times New Roman" w:hAnsi="Times New Roman"/>
          <w:sz w:val="24"/>
          <w:szCs w:val="24"/>
        </w:rPr>
        <w:t>4</w:t>
      </w:r>
      <w:r w:rsidR="00357926">
        <w:rPr>
          <w:rFonts w:ascii="Times New Roman" w:hAnsi="Times New Roman"/>
          <w:sz w:val="24"/>
          <w:szCs w:val="24"/>
        </w:rPr>
        <w:t xml:space="preserve"> </w:t>
      </w:r>
      <w:r w:rsidRPr="00750F8B">
        <w:rPr>
          <w:rFonts w:ascii="Times New Roman" w:hAnsi="Times New Roman"/>
          <w:sz w:val="24"/>
          <w:szCs w:val="24"/>
        </w:rPr>
        <w:t>ūkininkų</w:t>
      </w:r>
      <w:r>
        <w:rPr>
          <w:rFonts w:ascii="Times New Roman" w:hAnsi="Times New Roman"/>
          <w:sz w:val="24"/>
          <w:szCs w:val="24"/>
        </w:rPr>
        <w:t xml:space="preserve"> ūkiai ir 2 žemės ūkio įmonių ūkiai. </w:t>
      </w:r>
    </w:p>
    <w:p w:rsidR="006265B5" w:rsidRPr="00750F8B" w:rsidRDefault="006265B5" w:rsidP="009E7E8A">
      <w:pPr>
        <w:spacing w:after="0" w:line="240" w:lineRule="auto"/>
        <w:ind w:firstLine="540"/>
        <w:jc w:val="both"/>
        <w:rPr>
          <w:rFonts w:ascii="Times New Roman" w:hAnsi="Times New Roman"/>
          <w:sz w:val="24"/>
          <w:szCs w:val="24"/>
        </w:rPr>
      </w:pPr>
      <w:r w:rsidRPr="00460E28">
        <w:rPr>
          <w:rFonts w:ascii="Times New Roman" w:hAnsi="Times New Roman"/>
          <w:sz w:val="24"/>
          <w:szCs w:val="24"/>
        </w:rPr>
        <w:t>2015 m. sausio 1d. duomenimis</w:t>
      </w:r>
      <w:r>
        <w:rPr>
          <w:rFonts w:ascii="Times New Roman" w:hAnsi="Times New Roman"/>
          <w:sz w:val="24"/>
          <w:szCs w:val="24"/>
        </w:rPr>
        <w:t xml:space="preserve">, Anykščių rajono savivaldybėje </w:t>
      </w:r>
      <w:r w:rsidRPr="00750F8B">
        <w:rPr>
          <w:rFonts w:ascii="Times New Roman" w:hAnsi="Times New Roman"/>
          <w:sz w:val="24"/>
          <w:szCs w:val="24"/>
        </w:rPr>
        <w:t>buvo laikoma:</w:t>
      </w:r>
      <w:r>
        <w:rPr>
          <w:rFonts w:ascii="Times New Roman" w:hAnsi="Times New Roman"/>
          <w:sz w:val="24"/>
          <w:szCs w:val="24"/>
        </w:rPr>
        <w:t xml:space="preserve"> galvijų</w:t>
      </w:r>
      <w:r w:rsidR="00357926">
        <w:rPr>
          <w:rFonts w:ascii="Times New Roman" w:hAnsi="Times New Roman"/>
          <w:sz w:val="24"/>
          <w:szCs w:val="24"/>
        </w:rPr>
        <w:t xml:space="preserve"> </w:t>
      </w:r>
      <w:r w:rsidR="00357926" w:rsidRPr="00357926">
        <w:rPr>
          <w:rFonts w:ascii="Times New Roman" w:hAnsi="Times New Roman"/>
          <w:sz w:val="24"/>
          <w:szCs w:val="24"/>
        </w:rPr>
        <w:t>–</w:t>
      </w:r>
      <w:r w:rsidR="00357926">
        <w:rPr>
          <w:rFonts w:ascii="Times New Roman" w:hAnsi="Times New Roman"/>
          <w:sz w:val="24"/>
          <w:szCs w:val="24"/>
        </w:rPr>
        <w:t xml:space="preserve"> </w:t>
      </w:r>
      <w:r>
        <w:rPr>
          <w:rFonts w:ascii="Times New Roman" w:hAnsi="Times New Roman"/>
          <w:sz w:val="24"/>
          <w:szCs w:val="24"/>
        </w:rPr>
        <w:t xml:space="preserve">14,7 tūkst., </w:t>
      </w:r>
      <w:r w:rsidRPr="00750F8B">
        <w:rPr>
          <w:rFonts w:ascii="Times New Roman" w:hAnsi="Times New Roman"/>
          <w:sz w:val="24"/>
          <w:szCs w:val="24"/>
        </w:rPr>
        <w:t>kiaulių</w:t>
      </w:r>
      <w:r w:rsidR="00357926">
        <w:rPr>
          <w:rFonts w:ascii="Times New Roman" w:hAnsi="Times New Roman"/>
          <w:sz w:val="24"/>
          <w:szCs w:val="24"/>
        </w:rPr>
        <w:t xml:space="preserve"> </w:t>
      </w:r>
      <w:r w:rsidR="00357926" w:rsidRPr="00357926">
        <w:rPr>
          <w:rFonts w:ascii="Times New Roman" w:hAnsi="Times New Roman"/>
          <w:sz w:val="24"/>
          <w:szCs w:val="24"/>
        </w:rPr>
        <w:t>–</w:t>
      </w:r>
      <w:r>
        <w:rPr>
          <w:rFonts w:ascii="Times New Roman" w:hAnsi="Times New Roman"/>
          <w:sz w:val="24"/>
          <w:szCs w:val="24"/>
        </w:rPr>
        <w:t xml:space="preserve"> 22,2 tūkst., </w:t>
      </w:r>
      <w:r w:rsidRPr="00750F8B">
        <w:rPr>
          <w:rFonts w:ascii="Times New Roman" w:hAnsi="Times New Roman"/>
          <w:sz w:val="24"/>
          <w:szCs w:val="24"/>
        </w:rPr>
        <w:t>avių</w:t>
      </w:r>
      <w:r w:rsidR="00357926">
        <w:rPr>
          <w:rFonts w:ascii="Times New Roman" w:hAnsi="Times New Roman"/>
          <w:sz w:val="24"/>
          <w:szCs w:val="24"/>
        </w:rPr>
        <w:t xml:space="preserve"> </w:t>
      </w:r>
      <w:r w:rsidR="00357926" w:rsidRPr="00357926">
        <w:rPr>
          <w:rFonts w:ascii="Times New Roman" w:hAnsi="Times New Roman"/>
          <w:sz w:val="24"/>
          <w:szCs w:val="24"/>
        </w:rPr>
        <w:t>–</w:t>
      </w:r>
      <w:r w:rsidR="00357926">
        <w:rPr>
          <w:rFonts w:ascii="Times New Roman" w:hAnsi="Times New Roman"/>
          <w:sz w:val="24"/>
          <w:szCs w:val="24"/>
        </w:rPr>
        <w:t xml:space="preserve"> </w:t>
      </w:r>
      <w:r w:rsidRPr="00750F8B">
        <w:rPr>
          <w:rFonts w:ascii="Times New Roman" w:hAnsi="Times New Roman"/>
          <w:sz w:val="24"/>
          <w:szCs w:val="24"/>
        </w:rPr>
        <w:t>8,8 tūkst.</w:t>
      </w:r>
      <w:r>
        <w:rPr>
          <w:rFonts w:ascii="Times New Roman" w:hAnsi="Times New Roman"/>
          <w:sz w:val="24"/>
          <w:szCs w:val="24"/>
        </w:rPr>
        <w:t>, o</w:t>
      </w:r>
      <w:r w:rsidRPr="00750F8B">
        <w:rPr>
          <w:rFonts w:ascii="Times New Roman" w:hAnsi="Times New Roman"/>
          <w:sz w:val="24"/>
          <w:szCs w:val="24"/>
        </w:rPr>
        <w:t>žkų</w:t>
      </w:r>
      <w:r w:rsidR="00357926">
        <w:rPr>
          <w:rFonts w:ascii="Times New Roman" w:hAnsi="Times New Roman"/>
          <w:sz w:val="24"/>
          <w:szCs w:val="24"/>
        </w:rPr>
        <w:t xml:space="preserve"> </w:t>
      </w:r>
      <w:r w:rsidR="00357926" w:rsidRPr="00357926">
        <w:rPr>
          <w:rFonts w:ascii="Times New Roman" w:hAnsi="Times New Roman"/>
          <w:sz w:val="24"/>
          <w:szCs w:val="24"/>
        </w:rPr>
        <w:t>–</w:t>
      </w:r>
      <w:r w:rsidRPr="00750F8B">
        <w:rPr>
          <w:rFonts w:ascii="Times New Roman" w:hAnsi="Times New Roman"/>
          <w:sz w:val="24"/>
          <w:szCs w:val="24"/>
        </w:rPr>
        <w:t>0,3 tūkst.</w:t>
      </w:r>
      <w:r>
        <w:rPr>
          <w:rFonts w:ascii="Times New Roman" w:hAnsi="Times New Roman"/>
          <w:sz w:val="24"/>
          <w:szCs w:val="24"/>
        </w:rPr>
        <w:t>, arklių</w:t>
      </w:r>
      <w:r w:rsidR="00357926">
        <w:rPr>
          <w:rFonts w:ascii="Times New Roman" w:hAnsi="Times New Roman"/>
          <w:sz w:val="24"/>
          <w:szCs w:val="24"/>
        </w:rPr>
        <w:t xml:space="preserve"> </w:t>
      </w:r>
      <w:r w:rsidR="00357926" w:rsidRPr="00357926">
        <w:rPr>
          <w:rFonts w:ascii="Times New Roman" w:hAnsi="Times New Roman"/>
          <w:sz w:val="24"/>
          <w:szCs w:val="24"/>
        </w:rPr>
        <w:t>–</w:t>
      </w:r>
      <w:r w:rsidR="00357926">
        <w:rPr>
          <w:rFonts w:ascii="Times New Roman" w:hAnsi="Times New Roman"/>
          <w:sz w:val="24"/>
          <w:szCs w:val="24"/>
        </w:rPr>
        <w:t xml:space="preserve"> </w:t>
      </w:r>
      <w:r>
        <w:rPr>
          <w:rFonts w:ascii="Times New Roman" w:hAnsi="Times New Roman"/>
          <w:sz w:val="24"/>
          <w:szCs w:val="24"/>
        </w:rPr>
        <w:t xml:space="preserve">0,5 tūkst., </w:t>
      </w:r>
      <w:r w:rsidRPr="00750F8B">
        <w:rPr>
          <w:rFonts w:ascii="Times New Roman" w:hAnsi="Times New Roman"/>
          <w:sz w:val="24"/>
          <w:szCs w:val="24"/>
        </w:rPr>
        <w:t>bičių šeimų</w:t>
      </w:r>
      <w:r w:rsidR="00357926">
        <w:rPr>
          <w:rFonts w:ascii="Times New Roman" w:hAnsi="Times New Roman"/>
          <w:sz w:val="24"/>
          <w:szCs w:val="24"/>
        </w:rPr>
        <w:t xml:space="preserve"> </w:t>
      </w:r>
      <w:r w:rsidR="00357926" w:rsidRPr="00357926">
        <w:rPr>
          <w:rFonts w:ascii="Times New Roman" w:hAnsi="Times New Roman"/>
          <w:sz w:val="24"/>
          <w:szCs w:val="24"/>
        </w:rPr>
        <w:t>–</w:t>
      </w:r>
      <w:r w:rsidR="00357926">
        <w:rPr>
          <w:rFonts w:ascii="Times New Roman" w:hAnsi="Times New Roman"/>
          <w:sz w:val="24"/>
          <w:szCs w:val="24"/>
        </w:rPr>
        <w:t xml:space="preserve"> </w:t>
      </w:r>
      <w:r w:rsidRPr="00750F8B">
        <w:rPr>
          <w:rFonts w:ascii="Times New Roman" w:hAnsi="Times New Roman"/>
          <w:sz w:val="24"/>
          <w:szCs w:val="24"/>
        </w:rPr>
        <w:t>6,5 tūkst.</w:t>
      </w:r>
    </w:p>
    <w:p w:rsidR="006265B5" w:rsidRDefault="006265B5" w:rsidP="00F342E1">
      <w:pPr>
        <w:spacing w:after="0" w:line="240" w:lineRule="auto"/>
        <w:ind w:firstLine="540"/>
        <w:jc w:val="both"/>
        <w:rPr>
          <w:rFonts w:ascii="Times New Roman" w:hAnsi="Times New Roman"/>
          <w:sz w:val="24"/>
          <w:szCs w:val="24"/>
        </w:rPr>
      </w:pPr>
      <w:r w:rsidRPr="00460E28">
        <w:rPr>
          <w:rFonts w:ascii="Times New Roman" w:hAnsi="Times New Roman"/>
          <w:sz w:val="24"/>
          <w:szCs w:val="24"/>
        </w:rPr>
        <w:t xml:space="preserve">Remiantis traktorių, savaeigių ir žemės ūkio mašinų ir jų priekabų registro duomenimis, </w:t>
      </w:r>
      <w:r>
        <w:rPr>
          <w:rFonts w:ascii="Times New Roman" w:hAnsi="Times New Roman"/>
          <w:sz w:val="24"/>
          <w:szCs w:val="24"/>
        </w:rPr>
        <w:t>r</w:t>
      </w:r>
      <w:r w:rsidRPr="00750F8B">
        <w:rPr>
          <w:rFonts w:ascii="Times New Roman" w:hAnsi="Times New Roman"/>
          <w:sz w:val="24"/>
          <w:szCs w:val="24"/>
        </w:rPr>
        <w:t>ajone 2015</w:t>
      </w:r>
      <w:r>
        <w:rPr>
          <w:rFonts w:ascii="Times New Roman" w:hAnsi="Times New Roman"/>
          <w:sz w:val="24"/>
          <w:szCs w:val="24"/>
        </w:rPr>
        <w:t xml:space="preserve"> spalio </w:t>
      </w:r>
      <w:r w:rsidRPr="00750F8B">
        <w:rPr>
          <w:rFonts w:ascii="Times New Roman" w:hAnsi="Times New Roman"/>
          <w:sz w:val="24"/>
          <w:szCs w:val="24"/>
        </w:rPr>
        <w:t>1 d</w:t>
      </w:r>
      <w:r>
        <w:rPr>
          <w:rFonts w:ascii="Times New Roman" w:hAnsi="Times New Roman"/>
          <w:sz w:val="24"/>
          <w:szCs w:val="24"/>
        </w:rPr>
        <w:t>. duomenimis</w:t>
      </w:r>
      <w:r w:rsidRPr="00750F8B">
        <w:rPr>
          <w:rFonts w:ascii="Times New Roman" w:hAnsi="Times New Roman"/>
          <w:sz w:val="24"/>
          <w:szCs w:val="24"/>
        </w:rPr>
        <w:t xml:space="preserve"> yra įregistruota 4903</w:t>
      </w:r>
      <w:r>
        <w:rPr>
          <w:rFonts w:ascii="Times New Roman" w:hAnsi="Times New Roman"/>
          <w:sz w:val="24"/>
          <w:szCs w:val="24"/>
        </w:rPr>
        <w:t xml:space="preserve"> vienetai žemės ūkio technikos (traktorių</w:t>
      </w:r>
      <w:r w:rsidRPr="00750F8B">
        <w:rPr>
          <w:rFonts w:ascii="Times New Roman" w:hAnsi="Times New Roman"/>
          <w:sz w:val="24"/>
          <w:szCs w:val="24"/>
        </w:rPr>
        <w:t xml:space="preserve"> , jų</w:t>
      </w:r>
      <w:r>
        <w:rPr>
          <w:rFonts w:ascii="Times New Roman" w:hAnsi="Times New Roman"/>
          <w:sz w:val="24"/>
          <w:szCs w:val="24"/>
        </w:rPr>
        <w:t xml:space="preserve"> </w:t>
      </w:r>
      <w:r w:rsidRPr="00750F8B">
        <w:rPr>
          <w:rFonts w:ascii="Times New Roman" w:hAnsi="Times New Roman"/>
          <w:sz w:val="24"/>
          <w:szCs w:val="24"/>
        </w:rPr>
        <w:t>priekabų ir kitų savaeigių žemės ūkio ir miškininkystės mašinų</w:t>
      </w:r>
      <w:r>
        <w:rPr>
          <w:rFonts w:ascii="Times New Roman" w:hAnsi="Times New Roman"/>
          <w:sz w:val="24"/>
          <w:szCs w:val="24"/>
        </w:rPr>
        <w:t>)</w:t>
      </w:r>
      <w:r w:rsidRPr="00750F8B">
        <w:rPr>
          <w:rFonts w:ascii="Times New Roman" w:hAnsi="Times New Roman"/>
          <w:sz w:val="24"/>
          <w:szCs w:val="24"/>
        </w:rPr>
        <w:t>.</w:t>
      </w:r>
      <w:r>
        <w:rPr>
          <w:rFonts w:ascii="Times New Roman" w:hAnsi="Times New Roman"/>
          <w:sz w:val="24"/>
          <w:szCs w:val="24"/>
        </w:rPr>
        <w:t xml:space="preserve"> </w:t>
      </w:r>
    </w:p>
    <w:p w:rsidR="006265B5" w:rsidRPr="00750F8B" w:rsidRDefault="006265B5" w:rsidP="009E7E8A">
      <w:pPr>
        <w:spacing w:after="0" w:line="240" w:lineRule="auto"/>
        <w:rPr>
          <w:rFonts w:ascii="Times New Roman" w:hAnsi="Times New Roman"/>
          <w:sz w:val="24"/>
          <w:szCs w:val="24"/>
          <w:u w:val="single"/>
        </w:rPr>
      </w:pPr>
    </w:p>
    <w:p w:rsidR="006265B5" w:rsidRDefault="006265B5" w:rsidP="009E7E8A">
      <w:pPr>
        <w:spacing w:after="0" w:line="240" w:lineRule="auto"/>
        <w:jc w:val="both"/>
        <w:rPr>
          <w:rFonts w:ascii="Times New Roman" w:hAnsi="Times New Roman"/>
          <w:sz w:val="24"/>
          <w:szCs w:val="24"/>
        </w:rPr>
      </w:pPr>
      <w:r w:rsidRPr="00BC4C6E">
        <w:rPr>
          <w:rFonts w:ascii="Times New Roman" w:hAnsi="Times New Roman"/>
          <w:b/>
          <w:sz w:val="24"/>
          <w:szCs w:val="24"/>
          <w:u w:val="single"/>
        </w:rPr>
        <w:t>Verslas</w:t>
      </w:r>
      <w:r w:rsidRPr="00BC4C6E">
        <w:rPr>
          <w:rFonts w:ascii="Times New Roman" w:hAnsi="Times New Roman"/>
          <w:b/>
          <w:sz w:val="24"/>
          <w:szCs w:val="24"/>
        </w:rPr>
        <w:t>.</w:t>
      </w:r>
      <w:r w:rsidRPr="00750F8B">
        <w:rPr>
          <w:rFonts w:ascii="Times New Roman" w:hAnsi="Times New Roman"/>
          <w:sz w:val="24"/>
          <w:szCs w:val="24"/>
        </w:rPr>
        <w:t xml:space="preserve"> 2015 m. sausio 1 d. duomenimis, Anykščių rajono savivaldybėje veikė 457 ūkio subjektai. Daugiausia – 24,1 proc. – didmeninės ir mažmeninės prekybos bei variklinių transporto priemonių ir motociklų remonto įmonių. Kiek mažiau buvo žemės ūkio, miškininkystės ir žuvininkystės (10,9 proc.), apdirbamosios gamybos (10,5 proc.), kitas aptarnavimo paslaugas teikiančių (10,1 proc.) ir statybos (6,8 proc.) įmonių. Palyginti su 2014 m. sausio 1 d. duomenimis, veikiančių ūkio subjektų skaičius Anykščių rajono savivaldybėje sumažėjo 9,3 proc. 2015 m. pradžioje 60,2 proc. veikiančių ūkio subjektų turėjo iki keturių darbuotojų, 17,5 proc. – nuo 5 iki 9 darbuotojų, 4 ūkio subjektai turėjo nuo 150 iki 249 darbuotojų.</w:t>
      </w:r>
    </w:p>
    <w:p w:rsidR="006265B5" w:rsidRPr="00DA7A66" w:rsidRDefault="006265B5" w:rsidP="00DA7A66">
      <w:pPr>
        <w:spacing w:after="0" w:line="240" w:lineRule="auto"/>
        <w:ind w:firstLine="567"/>
        <w:jc w:val="both"/>
        <w:rPr>
          <w:rFonts w:ascii="Times New Roman" w:hAnsi="Times New Roman"/>
          <w:sz w:val="24"/>
          <w:szCs w:val="24"/>
        </w:rPr>
      </w:pPr>
      <w:r w:rsidRPr="00750F8B">
        <w:rPr>
          <w:rFonts w:ascii="Times New Roman" w:hAnsi="Times New Roman"/>
          <w:sz w:val="24"/>
          <w:szCs w:val="24"/>
        </w:rPr>
        <w:t>Anykščių rajono savivaldybėje daugiausia gaminama medinių gaminių (31 proc.), alkoholinių gėrimų (20 proc</w:t>
      </w:r>
      <w:r w:rsidRPr="00DA7A66">
        <w:rPr>
          <w:rFonts w:ascii="Times New Roman" w:hAnsi="Times New Roman"/>
          <w:sz w:val="24"/>
          <w:szCs w:val="24"/>
        </w:rPr>
        <w:t>.) ir baldų (16 proc.). Kasamas kvarcinis ir statybinis smėlis, gargždas, žvyras, gaminama kita skalda, naudojama betono užpildui. Gaminamas biokuras ir surenkamieji mediniai sodo nameliai, įvairus baldai ir jų dalys. Tęsdami veltinio gamybos tradicijas, anykštėnai gamina neaustines medžiagas ir veltinio gaminius. Taip pat siuvami drabužiai ir drabužių priedai. Gaminamas vaisių-uogų vynas, sidras ir obuolių sultys.</w:t>
      </w:r>
    </w:p>
    <w:p w:rsidR="006265B5" w:rsidRPr="00DA7A66" w:rsidRDefault="006265B5" w:rsidP="00DA7A66">
      <w:pPr>
        <w:spacing w:after="0" w:line="240" w:lineRule="auto"/>
        <w:jc w:val="both"/>
        <w:rPr>
          <w:rFonts w:ascii="Times New Roman" w:hAnsi="Times New Roman"/>
          <w:sz w:val="24"/>
          <w:szCs w:val="24"/>
        </w:rPr>
      </w:pPr>
      <w:r w:rsidRPr="00DA7A66">
        <w:rPr>
          <w:rFonts w:ascii="Times New Roman" w:hAnsi="Times New Roman"/>
          <w:sz w:val="24"/>
          <w:szCs w:val="24"/>
        </w:rPr>
        <w:t>Analizuojant 2011 metų gyventojų ir būstų surašymo duomenis pastebėta, kad Anykščiams būdingas mažesnis didesnės kvalifikacijos darbuotojų skaičius pagal profesijų grupes, t. y. mažesnis specialistų, techninių ir jaunesniųjų specialistų bei kvalifikuotų darbininkų ir amatininkų bei atitinkamai didesnis nekvalifikuotų darbininkų skaičius, ar siauresnės specializacijos kvalifikuotų darbuotojų skaičius (žemės ūkio, miškų ir žuvininkystės ūkio).</w:t>
      </w:r>
    </w:p>
    <w:p w:rsidR="006265B5" w:rsidRPr="00DA7A66" w:rsidRDefault="006265B5" w:rsidP="00DA7A66">
      <w:pPr>
        <w:spacing w:after="0" w:line="240" w:lineRule="auto"/>
        <w:ind w:firstLine="567"/>
        <w:jc w:val="both"/>
        <w:rPr>
          <w:rFonts w:ascii="Times New Roman" w:hAnsi="Times New Roman"/>
          <w:sz w:val="24"/>
          <w:szCs w:val="24"/>
        </w:rPr>
      </w:pPr>
      <w:r w:rsidRPr="00DA7A66">
        <w:rPr>
          <w:rFonts w:ascii="Times New Roman" w:hAnsi="Times New Roman"/>
          <w:sz w:val="24"/>
          <w:szCs w:val="24"/>
        </w:rPr>
        <w:t>Anykščiuose daugiausia dirbančių asmenų sudarė didmeninės ir mažmeninė prekybos, variklinių transporto priemonių ir motociklų remontų darbuotojai, atitinkamai 30,5 proc. (1168 iš 3826 dirbančiųjų). Minėtas rodiklis 1,15 karto viršija bendrą L</w:t>
      </w:r>
      <w:r w:rsidR="00357926">
        <w:rPr>
          <w:rFonts w:ascii="Times New Roman" w:hAnsi="Times New Roman"/>
          <w:sz w:val="24"/>
          <w:szCs w:val="24"/>
        </w:rPr>
        <w:t xml:space="preserve">ietuvos </w:t>
      </w:r>
      <w:r w:rsidRPr="00DA7A66">
        <w:rPr>
          <w:rFonts w:ascii="Times New Roman" w:hAnsi="Times New Roman"/>
          <w:sz w:val="24"/>
          <w:szCs w:val="24"/>
        </w:rPr>
        <w:t>R</w:t>
      </w:r>
      <w:r w:rsidR="00357926">
        <w:rPr>
          <w:rFonts w:ascii="Times New Roman" w:hAnsi="Times New Roman"/>
          <w:sz w:val="24"/>
          <w:szCs w:val="24"/>
        </w:rPr>
        <w:t>espublikos</w:t>
      </w:r>
      <w:r w:rsidRPr="00DA7A66">
        <w:rPr>
          <w:rFonts w:ascii="Times New Roman" w:hAnsi="Times New Roman"/>
          <w:sz w:val="24"/>
          <w:szCs w:val="24"/>
        </w:rPr>
        <w:t xml:space="preserve"> rodiklio vertę – 26,59 proc. (238123 iš 895686 dirbančiųjų) bei 1,33 karto viršija bendrą Utenos apskrities rodiklio vertę – 22,95 proc. (6811 iš 29675 dirbančiųjų). Antra pagal dydį ekonominė veiklos rūšis dirbančiųjų atžvilgiu Anykščiuose yra kasyba ir karjerų eksploatavimas, apdirbamoji gamyba. Trečia pagal dydį ekonominės veiklos rūšis </w:t>
      </w:r>
      <w:r w:rsidR="00D62085" w:rsidRPr="00D62085">
        <w:rPr>
          <w:rFonts w:ascii="Times New Roman" w:hAnsi="Times New Roman"/>
          <w:sz w:val="24"/>
          <w:szCs w:val="24"/>
        </w:rPr>
        <w:t>–</w:t>
      </w:r>
      <w:r w:rsidR="00D62085">
        <w:rPr>
          <w:rFonts w:ascii="Times New Roman" w:hAnsi="Times New Roman"/>
          <w:sz w:val="24"/>
          <w:szCs w:val="24"/>
        </w:rPr>
        <w:t xml:space="preserve"> </w:t>
      </w:r>
      <w:r w:rsidRPr="00DA7A66">
        <w:rPr>
          <w:rFonts w:ascii="Times New Roman" w:hAnsi="Times New Roman"/>
          <w:sz w:val="24"/>
          <w:szCs w:val="24"/>
        </w:rPr>
        <w:t>statyba.</w:t>
      </w:r>
    </w:p>
    <w:p w:rsidR="006265B5" w:rsidRPr="00DA7A66" w:rsidRDefault="006265B5" w:rsidP="00DA7A66">
      <w:pPr>
        <w:pStyle w:val="Default"/>
        <w:ind w:firstLine="540"/>
        <w:jc w:val="both"/>
        <w:rPr>
          <w:color w:val="auto"/>
        </w:rPr>
      </w:pPr>
      <w:r w:rsidRPr="00DA7A66">
        <w:rPr>
          <w:color w:val="auto"/>
        </w:rPr>
        <w:lastRenderedPageBreak/>
        <w:t xml:space="preserve">2007 m. Anykščių miestui buvo suteiktas kurortinės teritorijos statusas, numatantis rekreacijos, sveikatingumo ir turizmo paslaugų vystymo kryptį mieste, ypatingai svarbi turėtų būti ekonominė veiklos rūšis dirbančiųjų atžvilgiu Anykščiuose - apgyvendinimo ir maitinimo paslaugų veikla. </w:t>
      </w:r>
      <w:r w:rsidR="00D62085">
        <w:rPr>
          <w:color w:val="auto"/>
        </w:rPr>
        <w:t>Šios veiklos</w:t>
      </w:r>
      <w:r w:rsidRPr="00DA7A66">
        <w:rPr>
          <w:color w:val="auto"/>
        </w:rPr>
        <w:t xml:space="preserve"> ir joje dirbančiųjų asmenų dalies procentas nuo bendro dirbančiųjų skaičiaus yra 1,35 karto mažesnis lyginant su bendru </w:t>
      </w:r>
      <w:r w:rsidR="00D62085">
        <w:rPr>
          <w:color w:val="auto"/>
        </w:rPr>
        <w:t>šalies</w:t>
      </w:r>
      <w:r w:rsidRPr="00DA7A66">
        <w:rPr>
          <w:color w:val="auto"/>
        </w:rPr>
        <w:t xml:space="preserve"> rodikliu, 1,25 karto didesnis už bendrą Utenos apskrities r</w:t>
      </w:r>
      <w:r w:rsidR="00D62085">
        <w:rPr>
          <w:color w:val="auto"/>
        </w:rPr>
        <w:t>odiklį ir palyginus artimas kitoms Utenos apskrities kurortinėms teritorijoms</w:t>
      </w:r>
      <w:r w:rsidRPr="00DA7A66">
        <w:rPr>
          <w:color w:val="auto"/>
        </w:rPr>
        <w:t>. Tačiau lyginant su kitais šalies kurortais (</w:t>
      </w:r>
      <w:r w:rsidRPr="00DA7A66">
        <w:rPr>
          <w:i/>
          <w:iCs/>
          <w:color w:val="auto"/>
        </w:rPr>
        <w:t>Druskininkai, Birštonas, Neringa ir Palanga</w:t>
      </w:r>
      <w:r w:rsidRPr="00DA7A66">
        <w:rPr>
          <w:color w:val="auto"/>
        </w:rPr>
        <w:t>) ir kurortine teritorija (Trakai) yra prastesnis nuo 3,3 (</w:t>
      </w:r>
      <w:r w:rsidRPr="00DA7A66">
        <w:rPr>
          <w:i/>
          <w:iCs/>
          <w:color w:val="auto"/>
        </w:rPr>
        <w:t xml:space="preserve">Trakų r. sav.) </w:t>
      </w:r>
      <w:r w:rsidRPr="00DA7A66">
        <w:rPr>
          <w:color w:val="auto"/>
        </w:rPr>
        <w:t>iki 8,58 (</w:t>
      </w:r>
      <w:r w:rsidRPr="00DA7A66">
        <w:rPr>
          <w:i/>
          <w:iCs/>
          <w:color w:val="auto"/>
        </w:rPr>
        <w:t xml:space="preserve">Neringos sav.) </w:t>
      </w:r>
      <w:r w:rsidRPr="00DA7A66">
        <w:rPr>
          <w:color w:val="auto"/>
        </w:rPr>
        <w:t>karto. Apgyvendinimo ir maitinimo paslaugų veikla yra viena iš alternatyvų dominuojančiam pirminiam ir antriniam sektoriui (</w:t>
      </w:r>
      <w:r w:rsidRPr="00DA7A66">
        <w:rPr>
          <w:i/>
          <w:iCs/>
          <w:color w:val="auto"/>
        </w:rPr>
        <w:t>apdirbamosios gamybos, kasybos ir karjerų eksploatavimo, miškininkystės, žuvininkystės, statybos</w:t>
      </w:r>
      <w:r w:rsidRPr="00DA7A66">
        <w:rPr>
          <w:color w:val="auto"/>
        </w:rPr>
        <w:t xml:space="preserve">). </w:t>
      </w:r>
    </w:p>
    <w:p w:rsidR="006265B5" w:rsidRPr="00DA7A66" w:rsidRDefault="006265B5" w:rsidP="000A0D02">
      <w:pPr>
        <w:pStyle w:val="Default"/>
        <w:ind w:firstLine="540"/>
        <w:jc w:val="both"/>
        <w:rPr>
          <w:color w:val="auto"/>
        </w:rPr>
      </w:pPr>
      <w:r w:rsidRPr="00DA7A66">
        <w:rPr>
          <w:color w:val="auto"/>
        </w:rPr>
        <w:t xml:space="preserve">Daugiau nei 55 proc. nuo visos bendros apyvartos sudaro didmeninė ir mažmeninė prekyba, variklinių transporto priemonių ir motociklų remontas, nors joje dirba mažiau nei trečdalis dirbančiųjų (30,5 proc.). Taip pat, palyginus ženkli apyvartos dalis (11,5 proc.) tenka antrai pagal dirbančiųjų skaičių ekonominės veiklos rūšiai - kasyba ir karjerų eksploatavimas, apdirbamoji gamyba. O trečia pagal dirbančiųjų skaičių ekonominės veiklos rūšis statyba (16 proc. dirbančiųjų), sudaro mažiau nei dešimtadalį (8,83 proc.) nuo bendros apyvartos, ta pati tendencija pastebima ir kituose pirminio ir antrinio sektoriaus subjektuose, pvz. Miškininkystė ir žuvininkystė. </w:t>
      </w:r>
    </w:p>
    <w:p w:rsidR="006265B5" w:rsidRPr="00DA7A66" w:rsidRDefault="006265B5" w:rsidP="000A0D02">
      <w:pPr>
        <w:pStyle w:val="Default"/>
        <w:ind w:firstLine="540"/>
        <w:jc w:val="both"/>
        <w:rPr>
          <w:color w:val="auto"/>
        </w:rPr>
      </w:pPr>
      <w:r>
        <w:rPr>
          <w:color w:val="auto"/>
        </w:rPr>
        <w:t>Pagal darbuotojų skaičių 2015 metų pradžioje</w:t>
      </w:r>
      <w:r w:rsidRPr="00DA7A66">
        <w:rPr>
          <w:color w:val="auto"/>
        </w:rPr>
        <w:t xml:space="preserve"> fiksuoti veikiantys ūkio subjektai (</w:t>
      </w:r>
      <w:r>
        <w:rPr>
          <w:color w:val="auto"/>
        </w:rPr>
        <w:t>457</w:t>
      </w:r>
      <w:r w:rsidRPr="00DA7A66">
        <w:rPr>
          <w:color w:val="auto"/>
        </w:rPr>
        <w:t xml:space="preserve">) Anykščiuose pasiskirsto taip: iki 4 darbuotojų – </w:t>
      </w:r>
      <w:r>
        <w:rPr>
          <w:color w:val="auto"/>
        </w:rPr>
        <w:t>275</w:t>
      </w:r>
      <w:r w:rsidRPr="00DA7A66">
        <w:rPr>
          <w:color w:val="auto"/>
        </w:rPr>
        <w:t xml:space="preserve"> subjektai (</w:t>
      </w:r>
      <w:r>
        <w:rPr>
          <w:i/>
          <w:iCs/>
          <w:color w:val="auto"/>
        </w:rPr>
        <w:t>60,18</w:t>
      </w:r>
      <w:r w:rsidRPr="00DA7A66">
        <w:rPr>
          <w:i/>
          <w:iCs/>
          <w:color w:val="auto"/>
        </w:rPr>
        <w:t xml:space="preserve"> proc.)</w:t>
      </w:r>
      <w:r w:rsidRPr="00DA7A66">
        <w:rPr>
          <w:color w:val="auto"/>
        </w:rPr>
        <w:t xml:space="preserve">, nuo 5 iki 9 darbuotojų – </w:t>
      </w:r>
      <w:r>
        <w:rPr>
          <w:color w:val="auto"/>
        </w:rPr>
        <w:t>80</w:t>
      </w:r>
      <w:r w:rsidRPr="00DA7A66">
        <w:rPr>
          <w:color w:val="auto"/>
        </w:rPr>
        <w:t xml:space="preserve"> subjektai (</w:t>
      </w:r>
      <w:r>
        <w:rPr>
          <w:i/>
          <w:iCs/>
          <w:color w:val="auto"/>
        </w:rPr>
        <w:t>17,51</w:t>
      </w:r>
      <w:r w:rsidRPr="00DA7A66">
        <w:rPr>
          <w:i/>
          <w:iCs/>
          <w:color w:val="auto"/>
        </w:rPr>
        <w:t xml:space="preserve"> proc.), </w:t>
      </w:r>
      <w:r>
        <w:rPr>
          <w:color w:val="auto"/>
        </w:rPr>
        <w:t>nuo 10 iki 19 darbuotojų – 33</w:t>
      </w:r>
      <w:r w:rsidRPr="00DA7A66">
        <w:rPr>
          <w:color w:val="auto"/>
        </w:rPr>
        <w:t xml:space="preserve"> subjektai (7,</w:t>
      </w:r>
      <w:r>
        <w:rPr>
          <w:color w:val="auto"/>
        </w:rPr>
        <w:t>22</w:t>
      </w:r>
      <w:r w:rsidRPr="00DA7A66">
        <w:rPr>
          <w:color w:val="auto"/>
        </w:rPr>
        <w:t xml:space="preserve"> proc.</w:t>
      </w:r>
      <w:r>
        <w:rPr>
          <w:color w:val="auto"/>
        </w:rPr>
        <w:t>), nuo 20 iki 49 darbuotojų – 43</w:t>
      </w:r>
      <w:r w:rsidRPr="00DA7A66">
        <w:rPr>
          <w:color w:val="auto"/>
        </w:rPr>
        <w:t xml:space="preserve"> subjektai (</w:t>
      </w:r>
      <w:r>
        <w:rPr>
          <w:color w:val="auto"/>
        </w:rPr>
        <w:t>9,41</w:t>
      </w:r>
      <w:r w:rsidRPr="00DA7A66">
        <w:rPr>
          <w:color w:val="auto"/>
        </w:rPr>
        <w:t xml:space="preserve"> proc.</w:t>
      </w:r>
      <w:r>
        <w:rPr>
          <w:color w:val="auto"/>
        </w:rPr>
        <w:t>), nuo 50 iki 99 darbuotojų – 16 subjektų (3,50</w:t>
      </w:r>
      <w:r w:rsidRPr="00DA7A66">
        <w:rPr>
          <w:color w:val="auto"/>
        </w:rPr>
        <w:t xml:space="preserve"> proc.), nuo 100 iki 149 darbuotojų – 6 subjektai (1,</w:t>
      </w:r>
      <w:r>
        <w:rPr>
          <w:color w:val="auto"/>
        </w:rPr>
        <w:t>31</w:t>
      </w:r>
      <w:r w:rsidRPr="00DA7A66">
        <w:rPr>
          <w:color w:val="auto"/>
        </w:rPr>
        <w:t xml:space="preserve"> proc.), nuo 150 iki 24</w:t>
      </w:r>
      <w:r>
        <w:rPr>
          <w:color w:val="auto"/>
        </w:rPr>
        <w:t>9 darbuotojų – 4 subjektai (0,88</w:t>
      </w:r>
      <w:r w:rsidRPr="00DA7A66">
        <w:rPr>
          <w:color w:val="auto"/>
        </w:rPr>
        <w:t xml:space="preserve"> proc.). Analizuojant LR mastu pastebėta, kad Anykščiuose vyraujantis ūkio subjektas, turintis iki 4 darbuotojų, šalyje sudaro </w:t>
      </w:r>
      <w:r>
        <w:rPr>
          <w:color w:val="auto"/>
        </w:rPr>
        <w:t>apie 61,40 proc. (atitinkamai 57 116 iš 93 017</w:t>
      </w:r>
      <w:r w:rsidRPr="00DA7A66">
        <w:rPr>
          <w:color w:val="auto"/>
        </w:rPr>
        <w:t xml:space="preserve"> veikiančių subjektų), Utenos apskrityje </w:t>
      </w:r>
      <w:r>
        <w:rPr>
          <w:color w:val="auto"/>
        </w:rPr>
        <w:t>58,35 proc.</w:t>
      </w:r>
      <w:r w:rsidRPr="00DA7A66">
        <w:rPr>
          <w:color w:val="auto"/>
        </w:rPr>
        <w:t xml:space="preserve"> (atitinkamai </w:t>
      </w:r>
      <w:r>
        <w:rPr>
          <w:color w:val="auto"/>
        </w:rPr>
        <w:t>1478</w:t>
      </w:r>
      <w:r w:rsidRPr="00DA7A66">
        <w:rPr>
          <w:color w:val="auto"/>
        </w:rPr>
        <w:t xml:space="preserve"> iš </w:t>
      </w:r>
      <w:r>
        <w:rPr>
          <w:color w:val="auto"/>
        </w:rPr>
        <w:t>2533</w:t>
      </w:r>
      <w:r w:rsidRPr="00DA7A66">
        <w:rPr>
          <w:color w:val="auto"/>
        </w:rPr>
        <w:t xml:space="preserve"> veikiančių subjektų). Nuo 5 iki 9 darbuotojų turintys ūk</w:t>
      </w:r>
      <w:r>
        <w:rPr>
          <w:color w:val="auto"/>
        </w:rPr>
        <w:t>io subjektai šalyje sudaro 17,68</w:t>
      </w:r>
      <w:r w:rsidRPr="00DA7A66">
        <w:rPr>
          <w:color w:val="auto"/>
        </w:rPr>
        <w:t xml:space="preserve"> proc. (atitinkamai </w:t>
      </w:r>
      <w:r>
        <w:rPr>
          <w:color w:val="auto"/>
        </w:rPr>
        <w:t>16 443</w:t>
      </w:r>
      <w:r w:rsidRPr="00DA7A66">
        <w:rPr>
          <w:color w:val="auto"/>
        </w:rPr>
        <w:t xml:space="preserve"> iš 9</w:t>
      </w:r>
      <w:r>
        <w:rPr>
          <w:color w:val="auto"/>
        </w:rPr>
        <w:t xml:space="preserve">3 017 </w:t>
      </w:r>
      <w:r w:rsidRPr="00DA7A66">
        <w:rPr>
          <w:color w:val="auto"/>
        </w:rPr>
        <w:t>veikiančių subjektų), Utenos apskrityje 1</w:t>
      </w:r>
      <w:r>
        <w:rPr>
          <w:color w:val="auto"/>
        </w:rPr>
        <w:t xml:space="preserve">6,42 </w:t>
      </w:r>
      <w:r w:rsidRPr="00DA7A66">
        <w:rPr>
          <w:color w:val="auto"/>
        </w:rPr>
        <w:t xml:space="preserve">proc. (atitinkamai </w:t>
      </w:r>
      <w:r>
        <w:rPr>
          <w:color w:val="auto"/>
        </w:rPr>
        <w:t>416</w:t>
      </w:r>
      <w:r w:rsidRPr="00DA7A66">
        <w:rPr>
          <w:color w:val="auto"/>
        </w:rPr>
        <w:t xml:space="preserve"> iš 2</w:t>
      </w:r>
      <w:r>
        <w:rPr>
          <w:color w:val="auto"/>
        </w:rPr>
        <w:t>533</w:t>
      </w:r>
      <w:r w:rsidRPr="00DA7A66">
        <w:rPr>
          <w:color w:val="auto"/>
        </w:rPr>
        <w:t xml:space="preserve"> veikiančių subjektų). Pastebė</w:t>
      </w:r>
      <w:r>
        <w:rPr>
          <w:color w:val="auto"/>
        </w:rPr>
        <w:t>tina, kad 2015</w:t>
      </w:r>
      <w:r w:rsidRPr="00DA7A66">
        <w:rPr>
          <w:color w:val="auto"/>
        </w:rPr>
        <w:t xml:space="preserve"> metų Statistikos departamento duomenimis Anykščiuose didesniu, kaip 250 darbuotojų turinčių, darbdavių nėra. Nors šalies mastu ūkio subjektų grupė nuo 250–499 darbuotojų su</w:t>
      </w:r>
      <w:r>
        <w:rPr>
          <w:color w:val="auto"/>
        </w:rPr>
        <w:t>daro 0,34 proc. (atitinkamai 320</w:t>
      </w:r>
      <w:r w:rsidRPr="00DA7A66">
        <w:rPr>
          <w:color w:val="auto"/>
        </w:rPr>
        <w:t xml:space="preserve"> iš </w:t>
      </w:r>
      <w:r>
        <w:rPr>
          <w:color w:val="auto"/>
        </w:rPr>
        <w:t>93 017</w:t>
      </w:r>
      <w:r w:rsidRPr="00DA7A66">
        <w:rPr>
          <w:color w:val="auto"/>
        </w:rPr>
        <w:t xml:space="preserve"> veikiančių subjektų), apskrityje – 0,</w:t>
      </w:r>
      <w:r>
        <w:rPr>
          <w:color w:val="auto"/>
        </w:rPr>
        <w:t>43</w:t>
      </w:r>
      <w:r w:rsidRPr="00DA7A66">
        <w:rPr>
          <w:color w:val="auto"/>
        </w:rPr>
        <w:t xml:space="preserve"> proc. (atitinkamai 11 iš 2 </w:t>
      </w:r>
      <w:r>
        <w:rPr>
          <w:color w:val="auto"/>
        </w:rPr>
        <w:t>533</w:t>
      </w:r>
      <w:r w:rsidRPr="00DA7A66">
        <w:rPr>
          <w:color w:val="auto"/>
        </w:rPr>
        <w:t xml:space="preserve"> veikiančių subjektų). </w:t>
      </w:r>
    </w:p>
    <w:p w:rsidR="006265B5" w:rsidRPr="00DA7A66" w:rsidRDefault="006265B5" w:rsidP="00DA7A66">
      <w:pPr>
        <w:pStyle w:val="Default"/>
        <w:ind w:firstLine="540"/>
        <w:jc w:val="both"/>
        <w:rPr>
          <w:color w:val="auto"/>
        </w:rPr>
      </w:pPr>
      <w:r w:rsidRPr="00DA7A66">
        <w:rPr>
          <w:color w:val="auto"/>
        </w:rPr>
        <w:t>Pagrindiniai stambiausieji miesto ir rajono darbdaviai yra Anykščių rajono savivaldybė (rekvizitai.lt duomenimis 2015-11-30 buvo 173 darbuotojai), VšĮ Anykščių r. savivaldybės pirminės sveikatos priežiūros centras (rekvizitai.lt duomenimis 2015-11-30 buvo 176 darbuotojai), Anykščių rajono savivaldybės ligoninė (rekvizitai.lt duomenimis 2015-11-30 buvo 235 darbuotojai). Pažymėtina ir tai, kad viename iš buvusių stambiausių rajono darbdavių AB ,,Anykščių vynas“ (</w:t>
      </w:r>
      <w:r w:rsidRPr="00DA7A66">
        <w:rPr>
          <w:i/>
          <w:iCs/>
          <w:color w:val="auto"/>
        </w:rPr>
        <w:t>vidutinis darbuotojų skaičius 2001 metais - 615 žmonių, 2002 m. – 512, 2003 m. - 469</w:t>
      </w:r>
      <w:r w:rsidRPr="00DA7A66">
        <w:rPr>
          <w:color w:val="auto"/>
        </w:rPr>
        <w:t xml:space="preserve">), remiantis rekvizitai.lt duomenimis, 2015-11-30 dirbo 68 darbuotojai, SPA VILNIUS ANYKŠČIAI, ,,UAB ANŠILAS SPA“ centras (rekvizitai.lt duomenimis 2015-11-30 buvo 117 darbuotojai). </w:t>
      </w:r>
    </w:p>
    <w:p w:rsidR="006265B5" w:rsidRPr="00DA7A66" w:rsidRDefault="006265B5" w:rsidP="00DA7A66">
      <w:pPr>
        <w:pStyle w:val="Default"/>
        <w:ind w:firstLine="540"/>
        <w:jc w:val="both"/>
        <w:rPr>
          <w:color w:val="auto"/>
        </w:rPr>
      </w:pPr>
      <w:r w:rsidRPr="00DA7A66">
        <w:rPr>
          <w:color w:val="auto"/>
        </w:rPr>
        <w:t xml:space="preserve">Remiantis Statistikos departamento duomenimis vidutinis mėnesinis bruto darbo užmokestis be individualių įmonių 2014 metų pirmąjį ketvirtį Anykščiuose buvo 1774,9 Lt, t. y. 4, 9 proc. daugiau nei 2013 metų pirmąjį ketvirtį. Tačiau nežiūrint pakankamai ženklaus augimo (šalies mastu vidutinis atlyginimas bruto didėjo – 3,7 proc., apskrityje – 3 proc. ), vidutinis atlyginimas 10 </w:t>
      </w:r>
    </w:p>
    <w:p w:rsidR="006265B5" w:rsidRPr="00DA7A66" w:rsidRDefault="006265B5" w:rsidP="00DA7A66">
      <w:pPr>
        <w:spacing w:after="0" w:line="240" w:lineRule="auto"/>
        <w:ind w:firstLine="540"/>
        <w:jc w:val="both"/>
        <w:rPr>
          <w:rFonts w:ascii="Times New Roman" w:hAnsi="Times New Roman"/>
          <w:sz w:val="24"/>
          <w:szCs w:val="24"/>
        </w:rPr>
      </w:pPr>
      <w:r w:rsidRPr="00DA7A66">
        <w:rPr>
          <w:rFonts w:ascii="Times New Roman" w:hAnsi="Times New Roman"/>
          <w:sz w:val="24"/>
          <w:szCs w:val="24"/>
        </w:rPr>
        <w:t>Anykščiuose nuo bendro šalies atlyginimo atsilieka daugiau nei 541 Lt, nuo bendro vidutinio apskrities atlyginimo bruto atsilieka daugiau nei 219 Lt.</w:t>
      </w:r>
    </w:p>
    <w:p w:rsidR="006265B5" w:rsidRPr="00D05357" w:rsidRDefault="006265B5" w:rsidP="00DA7A66">
      <w:pPr>
        <w:spacing w:after="0" w:line="240" w:lineRule="auto"/>
        <w:ind w:firstLine="540"/>
        <w:jc w:val="both"/>
        <w:rPr>
          <w:rFonts w:ascii="Times New Roman" w:hAnsi="Times New Roman"/>
          <w:sz w:val="24"/>
          <w:szCs w:val="24"/>
        </w:rPr>
      </w:pPr>
      <w:r w:rsidRPr="004816CC">
        <w:rPr>
          <w:rFonts w:ascii="Times New Roman" w:hAnsi="Times New Roman"/>
          <w:sz w:val="24"/>
          <w:szCs w:val="24"/>
        </w:rPr>
        <w:t xml:space="preserve">Anykščių miestas yra ne tik rajono savivaldybės centras, bet ir kompleksinės saugomos teritorijos - Anykščių regioninio parko - centras. 1992 metų rugsėjo 24 diena įkurto Anykščių regioninio parko teritorija užima daugiau nei 74 procentus bendros Anykščių miesto teritorijos. Atsižvelgus į tai, Anykščių miesto bei didelėje dalyje priemiestinių teritorijų, esančių regioninio parko ribose, ūkinę veiklą reglamentuoja ne tik Saugomų teritorijų, Aplinkos apsaugos, </w:t>
      </w:r>
      <w:r w:rsidRPr="004816CC">
        <w:rPr>
          <w:rFonts w:ascii="Times New Roman" w:hAnsi="Times New Roman"/>
          <w:sz w:val="24"/>
          <w:szCs w:val="24"/>
        </w:rPr>
        <w:lastRenderedPageBreak/>
        <w:t>Nekilnojamųjų kultūros vertybių apsaugos, Miškų, Vandens, Teritorijų planavimo, Statybos, Turizmo bei kiti įstatymai, Specialiosios žemės ir miško naudojimo sąlygos, bet ir Anykščių regioninio parko nuostatai, Anykščių regioninio parko apsaugos reglamentas, Anykščių regioninio parko ribų bei zonų ribų ir tvarkymo planas ir kiti teisės aktai. Šioje saugomoje teritorijoje nustatyti bendrieji apribojimai draudžia plėsti ir statyti tam tikro pobūdžio pramonės įmones, iš dalies riboja ekonominę veiklą saugomoje teritorijos dalyje, kas turi įtakos atskirų pramonės sektorių plėtrai bei žemesniems bendriems ekonominiams rodikliams mieste, todėl kaip alternatyv</w:t>
      </w:r>
      <w:r>
        <w:rPr>
          <w:rFonts w:ascii="Times New Roman" w:hAnsi="Times New Roman"/>
          <w:sz w:val="24"/>
          <w:szCs w:val="24"/>
        </w:rPr>
        <w:t xml:space="preserve">a pramoninei ekonominei plėtrai </w:t>
      </w:r>
      <w:r w:rsidRPr="00D05357">
        <w:rPr>
          <w:rFonts w:ascii="Times New Roman" w:hAnsi="Times New Roman"/>
          <w:sz w:val="24"/>
          <w:szCs w:val="24"/>
        </w:rPr>
        <w:t>2007 m. Anykščių miestui buvo suteiktas kurortinės teritorijos statusas, numatantis rekreacijos, sveikatingumo ir turizmo paslaugų vystymo kryptį mieste.</w:t>
      </w:r>
    </w:p>
    <w:p w:rsidR="006265B5" w:rsidRPr="004816CC" w:rsidRDefault="006265B5" w:rsidP="00DA7A66">
      <w:pPr>
        <w:spacing w:after="0" w:line="240" w:lineRule="auto"/>
        <w:ind w:firstLine="540"/>
        <w:jc w:val="both"/>
        <w:rPr>
          <w:rFonts w:ascii="Times New Roman" w:hAnsi="Times New Roman"/>
          <w:color w:val="3366FF"/>
          <w:sz w:val="24"/>
          <w:szCs w:val="24"/>
        </w:rPr>
      </w:pPr>
    </w:p>
    <w:p w:rsidR="006265B5" w:rsidRPr="001B5E37" w:rsidRDefault="006265B5" w:rsidP="00F342E1">
      <w:pPr>
        <w:spacing w:after="0" w:line="240" w:lineRule="auto"/>
        <w:jc w:val="both"/>
        <w:rPr>
          <w:rFonts w:ascii="Times New Roman" w:hAnsi="Times New Roman"/>
          <w:sz w:val="24"/>
          <w:szCs w:val="24"/>
        </w:rPr>
      </w:pPr>
      <w:r w:rsidRPr="00BC4C6E">
        <w:rPr>
          <w:rFonts w:ascii="Times New Roman" w:hAnsi="Times New Roman"/>
          <w:b/>
          <w:sz w:val="24"/>
          <w:szCs w:val="24"/>
          <w:u w:val="single"/>
        </w:rPr>
        <w:t>Turizmas.</w:t>
      </w:r>
      <w:r w:rsidRPr="001B5E37">
        <w:rPr>
          <w:rFonts w:ascii="Times New Roman" w:hAnsi="Times New Roman"/>
          <w:sz w:val="24"/>
          <w:szCs w:val="24"/>
          <w:u w:val="single"/>
        </w:rPr>
        <w:t xml:space="preserve"> </w:t>
      </w:r>
      <w:r w:rsidRPr="001B5E37">
        <w:rPr>
          <w:rFonts w:ascii="Times New Roman" w:hAnsi="Times New Roman"/>
          <w:sz w:val="24"/>
          <w:szCs w:val="24"/>
        </w:rPr>
        <w:t>Anykščių rajonas šalyje laikomas svarbiu nacionalinės reikšmės turizmo rajonu, po didžiųjų Lietuvos miestų ir žymiausių istorinių vietovių, tokių kaip Kernavė ir Trakai. Rajonui 2007 m. suteiktas kurortinės teritorijos statusas.</w:t>
      </w:r>
    </w:p>
    <w:p w:rsidR="006265B5" w:rsidRPr="001B5E37" w:rsidRDefault="006265B5" w:rsidP="00CE4954">
      <w:pPr>
        <w:spacing w:after="0" w:line="240" w:lineRule="auto"/>
        <w:ind w:firstLine="539"/>
        <w:jc w:val="both"/>
        <w:rPr>
          <w:rFonts w:ascii="Times New Roman" w:hAnsi="Times New Roman"/>
          <w:sz w:val="24"/>
          <w:szCs w:val="24"/>
        </w:rPr>
      </w:pPr>
      <w:r w:rsidRPr="001B5E37">
        <w:rPr>
          <w:rFonts w:ascii="Times New Roman" w:hAnsi="Times New Roman"/>
          <w:sz w:val="24"/>
          <w:szCs w:val="24"/>
        </w:rPr>
        <w:t>Pagrindiniai turizmo ištekliai rajone – gamtos, istorijos, kultūros, architektūros, technikos paminklai. Kasmet auga lankytojų domėjimasis įvairiais turizmo objektais. Tai lemia turizmo verslo plėtra rajone, nuolat intensyvėjanti turizmo informacijos sklaida.</w:t>
      </w:r>
    </w:p>
    <w:p w:rsidR="006265B5" w:rsidRPr="001B5E37" w:rsidRDefault="006265B5" w:rsidP="00CE4954">
      <w:pPr>
        <w:spacing w:after="0" w:line="240" w:lineRule="auto"/>
        <w:ind w:firstLine="539"/>
        <w:jc w:val="both"/>
        <w:rPr>
          <w:rFonts w:ascii="Times New Roman" w:hAnsi="Times New Roman"/>
          <w:sz w:val="24"/>
          <w:szCs w:val="24"/>
        </w:rPr>
      </w:pPr>
      <w:r w:rsidRPr="001B5E37">
        <w:rPr>
          <w:rFonts w:ascii="Times New Roman" w:hAnsi="Times New Roman"/>
          <w:sz w:val="24"/>
          <w:szCs w:val="24"/>
        </w:rPr>
        <w:t xml:space="preserve">Turizmo plėtros požiūriu Anykščių rajonas išskiriamas kaip regionas, turintis itin geras turizmo plėtros galimybes, ypač vandens ir automobilių sporto srityse.  </w:t>
      </w:r>
    </w:p>
    <w:p w:rsidR="006265B5" w:rsidRPr="001B5E37" w:rsidRDefault="006265B5" w:rsidP="00CE4954">
      <w:pPr>
        <w:spacing w:after="0" w:line="240" w:lineRule="auto"/>
        <w:ind w:firstLine="539"/>
        <w:jc w:val="both"/>
        <w:rPr>
          <w:rFonts w:ascii="Times New Roman" w:hAnsi="Times New Roman"/>
          <w:sz w:val="24"/>
          <w:szCs w:val="24"/>
        </w:rPr>
      </w:pPr>
      <w:r w:rsidRPr="001B5E37">
        <w:rPr>
          <w:rFonts w:ascii="Times New Roman" w:hAnsi="Times New Roman"/>
          <w:sz w:val="24"/>
          <w:szCs w:val="24"/>
        </w:rPr>
        <w:t>Čia gausu ežerų (didžiausi jų- Rubikių, Juostino, Nevėžio), prateka net 22 upės- Šventoji, Anykšta, Jara ir kitos, gausu tvenkinių. Trečdalį rajono teritorijos užima miškai, vyrauja pušynai, yra eglynų ir mišrių miškų. Di</w:t>
      </w:r>
      <w:r>
        <w:rPr>
          <w:rFonts w:ascii="Times New Roman" w:hAnsi="Times New Roman"/>
          <w:sz w:val="24"/>
          <w:szCs w:val="24"/>
        </w:rPr>
        <w:t>džiausi jų – Šimonių giria, Romu</w:t>
      </w:r>
      <w:r w:rsidRPr="001B5E37">
        <w:rPr>
          <w:rFonts w:ascii="Times New Roman" w:hAnsi="Times New Roman"/>
          <w:sz w:val="24"/>
          <w:szCs w:val="24"/>
        </w:rPr>
        <w:t xml:space="preserve">ldavos ir Troškūnų miškai. </w:t>
      </w:r>
    </w:p>
    <w:p w:rsidR="006265B5" w:rsidRPr="001B5E37" w:rsidRDefault="006265B5" w:rsidP="00CE4954">
      <w:pPr>
        <w:spacing w:after="0" w:line="240" w:lineRule="auto"/>
        <w:ind w:firstLine="539"/>
        <w:jc w:val="both"/>
        <w:rPr>
          <w:rFonts w:ascii="Times New Roman" w:hAnsi="Times New Roman"/>
          <w:sz w:val="24"/>
          <w:szCs w:val="24"/>
        </w:rPr>
      </w:pPr>
      <w:r w:rsidRPr="001B5E37">
        <w:rPr>
          <w:rFonts w:ascii="Times New Roman" w:hAnsi="Times New Roman"/>
          <w:sz w:val="24"/>
          <w:szCs w:val="24"/>
        </w:rPr>
        <w:t>Daugiau nei trečdalį rajono riboja saugomos teritorijos. Anykščių miestas išsiskiria iš daugelio kitų Lietuvos miestų, nes visas yra saugomoje teritorijoje – Anykščių regioninio parko zonoje. Dalis miesto yra Anykščių urbanistinio draustinio teritorija. Anykščių regioninis parkas užima 16,3 tūkst. hektarų plotą, čia veikia regioninio parko direkcija. Anykščiai paskelbti saugoma teritorija dėl unikalių gamtinių vertybių ir nemažo urbanistinio paveldo: senosios medinės architektūros, istoriškai susiklosčiusios miesto planinės erdvinės struktūros bei darnaus ryšio su aplinka. Rajone yra Šventosios kraštovaizdžio, Gykių botaninis, Virintos bei Šventosios ichtiologiniai, Pelyšos geologinis, Baldono geomorfologinis ir Virintos bei Plaštakos hidrografiniai draustiniai.</w:t>
      </w:r>
    </w:p>
    <w:p w:rsidR="006265B5" w:rsidRPr="001B5E37" w:rsidRDefault="006265B5" w:rsidP="00CE4954">
      <w:pPr>
        <w:spacing w:after="0" w:line="240" w:lineRule="auto"/>
        <w:ind w:firstLine="539"/>
        <w:jc w:val="both"/>
        <w:rPr>
          <w:rFonts w:ascii="Times New Roman" w:hAnsi="Times New Roman"/>
          <w:sz w:val="24"/>
          <w:szCs w:val="24"/>
        </w:rPr>
      </w:pPr>
      <w:r w:rsidRPr="001B5E37">
        <w:rPr>
          <w:rFonts w:ascii="Times New Roman" w:hAnsi="Times New Roman"/>
          <w:sz w:val="24"/>
          <w:szCs w:val="24"/>
        </w:rPr>
        <w:t>Geologiniu</w:t>
      </w:r>
      <w:r w:rsidR="00D62085">
        <w:rPr>
          <w:rFonts w:ascii="Times New Roman" w:hAnsi="Times New Roman"/>
          <w:sz w:val="24"/>
          <w:szCs w:val="24"/>
        </w:rPr>
        <w:t xml:space="preserve"> </w:t>
      </w:r>
      <w:r w:rsidR="00D62085" w:rsidRPr="00D62085">
        <w:rPr>
          <w:rFonts w:ascii="Times New Roman" w:hAnsi="Times New Roman"/>
          <w:sz w:val="24"/>
          <w:szCs w:val="24"/>
        </w:rPr>
        <w:t>–</w:t>
      </w:r>
      <w:r w:rsidR="00D62085">
        <w:rPr>
          <w:rFonts w:ascii="Times New Roman" w:hAnsi="Times New Roman"/>
          <w:sz w:val="24"/>
          <w:szCs w:val="24"/>
        </w:rPr>
        <w:t xml:space="preserve"> </w:t>
      </w:r>
      <w:r w:rsidRPr="001B5E37">
        <w:rPr>
          <w:rFonts w:ascii="Times New Roman" w:hAnsi="Times New Roman"/>
          <w:sz w:val="24"/>
          <w:szCs w:val="24"/>
        </w:rPr>
        <w:t>geomorfologiniu požiūriu Anykščių rajonas yra vienas iš vertingiausių ir įdomiausių Lie</w:t>
      </w:r>
      <w:r w:rsidR="00D62085">
        <w:rPr>
          <w:rFonts w:ascii="Times New Roman" w:hAnsi="Times New Roman"/>
          <w:sz w:val="24"/>
          <w:szCs w:val="24"/>
        </w:rPr>
        <w:t xml:space="preserve">tuvoje. Šventoji ir jos intakai </w:t>
      </w:r>
      <w:r w:rsidR="00D62085" w:rsidRPr="00D62085">
        <w:rPr>
          <w:rFonts w:ascii="Times New Roman" w:hAnsi="Times New Roman"/>
          <w:sz w:val="24"/>
          <w:szCs w:val="24"/>
        </w:rPr>
        <w:t>–</w:t>
      </w:r>
      <w:r w:rsidRPr="001B5E37">
        <w:rPr>
          <w:rFonts w:ascii="Times New Roman" w:hAnsi="Times New Roman"/>
          <w:sz w:val="24"/>
          <w:szCs w:val="24"/>
        </w:rPr>
        <w:t xml:space="preserve"> Šlavė, Varis, Virinta ir kiti upeliai – per tūkstančius metų išgraužė gilius slėnius ir atidengė tolimoje geologinėje praeityje suklostytus žemės sluoksnius.</w:t>
      </w:r>
    </w:p>
    <w:p w:rsidR="006265B5" w:rsidRDefault="006265B5" w:rsidP="00152FA6">
      <w:pPr>
        <w:spacing w:after="0" w:line="240" w:lineRule="auto"/>
        <w:ind w:firstLine="539"/>
        <w:jc w:val="both"/>
        <w:rPr>
          <w:rFonts w:ascii="Times New Roman" w:hAnsi="Times New Roman"/>
          <w:sz w:val="24"/>
          <w:szCs w:val="24"/>
        </w:rPr>
      </w:pPr>
      <w:r w:rsidRPr="001B5E37">
        <w:rPr>
          <w:rFonts w:ascii="Times New Roman" w:hAnsi="Times New Roman"/>
          <w:sz w:val="24"/>
          <w:szCs w:val="24"/>
        </w:rPr>
        <w:t>Didžioji rajono dalis išsidėsčiusi Vakarų Aukštaičių plynaukštėje, pietryčiuose pereinančioje į Aukštaičių aukštumą. Čia yra aukščiausia (194 m) rajono vieta. Rajono vakarinė dalis yra Nevėžio žemumos pakraštyje. Anykščių kraštą Šventoji dalija į kairiakrantę kalvotąją ir dešiniakrantę banguotą, vietomis lyguminę dalį.</w:t>
      </w:r>
    </w:p>
    <w:p w:rsidR="006265B5" w:rsidRPr="00181777" w:rsidRDefault="006265B5" w:rsidP="00181777">
      <w:pPr>
        <w:spacing w:after="0" w:line="240" w:lineRule="auto"/>
        <w:ind w:firstLine="539"/>
        <w:jc w:val="center"/>
        <w:rPr>
          <w:rFonts w:ascii="Times New Roman" w:hAnsi="Times New Roman"/>
          <w:sz w:val="24"/>
          <w:szCs w:val="24"/>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lentelė \* ARABIC </w:instrText>
      </w:r>
      <w:r w:rsidRPr="00181777">
        <w:rPr>
          <w:rFonts w:ascii="Times New Roman" w:hAnsi="Times New Roman"/>
          <w:b w:val="0"/>
          <w:color w:val="auto"/>
          <w:sz w:val="24"/>
          <w:szCs w:val="24"/>
        </w:rPr>
        <w:fldChar w:fldCharType="separate"/>
      </w:r>
      <w:bookmarkStart w:id="9" w:name="_Toc440280163"/>
      <w:r w:rsidR="00E26384">
        <w:rPr>
          <w:rFonts w:ascii="Times New Roman" w:hAnsi="Times New Roman"/>
          <w:b w:val="0"/>
          <w:noProof/>
          <w:color w:val="auto"/>
          <w:sz w:val="24"/>
          <w:szCs w:val="24"/>
        </w:rPr>
        <w:t>3</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lentelė.</w:t>
      </w:r>
      <w:r w:rsidRPr="00181777">
        <w:rPr>
          <w:rFonts w:ascii="Times New Roman" w:hAnsi="Times New Roman"/>
          <w:color w:val="auto"/>
          <w:sz w:val="24"/>
          <w:szCs w:val="24"/>
        </w:rPr>
        <w:t xml:space="preserve"> </w:t>
      </w:r>
      <w:r w:rsidRPr="00181777">
        <w:rPr>
          <w:rFonts w:ascii="Times New Roman" w:hAnsi="Times New Roman"/>
          <w:b w:val="0"/>
          <w:color w:val="auto"/>
          <w:sz w:val="24"/>
          <w:szCs w:val="24"/>
        </w:rPr>
        <w:t>Rekreaciniai ištekliai Anykščių rajone</w:t>
      </w:r>
      <w:bookmarkEnd w:id="9"/>
    </w:p>
    <w:tbl>
      <w:tblPr>
        <w:tblW w:w="7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4"/>
        <w:gridCol w:w="1961"/>
      </w:tblGrid>
      <w:tr w:rsidR="006265B5" w:rsidRPr="001B5E37" w:rsidTr="00AC2539">
        <w:trPr>
          <w:jc w:val="center"/>
        </w:trPr>
        <w:tc>
          <w:tcPr>
            <w:tcW w:w="3477" w:type="dxa"/>
            <w:shd w:val="clear" w:color="auto" w:fill="8DB3E2"/>
            <w:vAlign w:val="center"/>
          </w:tcPr>
          <w:p w:rsidR="006265B5" w:rsidRPr="001B5E37" w:rsidRDefault="006265B5" w:rsidP="00152FA6">
            <w:pPr>
              <w:autoSpaceDE w:val="0"/>
              <w:autoSpaceDN w:val="0"/>
              <w:adjustRightInd w:val="0"/>
              <w:spacing w:after="0" w:line="240" w:lineRule="auto"/>
              <w:jc w:val="center"/>
              <w:rPr>
                <w:rFonts w:ascii="Times New Roman" w:hAnsi="Times New Roman"/>
                <w:b/>
                <w:color w:val="000000"/>
                <w:sz w:val="20"/>
                <w:szCs w:val="20"/>
              </w:rPr>
            </w:pPr>
            <w:r w:rsidRPr="001B5E37">
              <w:rPr>
                <w:rFonts w:ascii="Times New Roman" w:hAnsi="Times New Roman"/>
                <w:b/>
                <w:color w:val="000000"/>
                <w:sz w:val="20"/>
                <w:szCs w:val="20"/>
              </w:rPr>
              <w:t>Rodiklis</w:t>
            </w:r>
          </w:p>
        </w:tc>
        <w:tc>
          <w:tcPr>
            <w:tcW w:w="1276" w:type="dxa"/>
            <w:shd w:val="clear" w:color="auto" w:fill="8DB3E2"/>
            <w:vAlign w:val="center"/>
          </w:tcPr>
          <w:p w:rsidR="006265B5" w:rsidRPr="001B5E37" w:rsidRDefault="006265B5" w:rsidP="00152FA6">
            <w:pPr>
              <w:autoSpaceDE w:val="0"/>
              <w:autoSpaceDN w:val="0"/>
              <w:adjustRightInd w:val="0"/>
              <w:spacing w:after="0" w:line="240" w:lineRule="auto"/>
              <w:ind w:left="57"/>
              <w:jc w:val="center"/>
              <w:rPr>
                <w:rFonts w:ascii="Times New Roman" w:hAnsi="Times New Roman"/>
                <w:b/>
                <w:color w:val="000000"/>
                <w:sz w:val="20"/>
                <w:szCs w:val="20"/>
              </w:rPr>
            </w:pPr>
            <w:r w:rsidRPr="001B5E37">
              <w:rPr>
                <w:rFonts w:ascii="Times New Roman" w:hAnsi="Times New Roman"/>
                <w:b/>
                <w:color w:val="000000"/>
                <w:sz w:val="20"/>
                <w:szCs w:val="20"/>
              </w:rPr>
              <w:t>Rajonas</w:t>
            </w:r>
          </w:p>
        </w:tc>
      </w:tr>
      <w:tr w:rsidR="006265B5" w:rsidRPr="001B5E37" w:rsidTr="00AC2539">
        <w:trPr>
          <w:jc w:val="center"/>
        </w:trPr>
        <w:tc>
          <w:tcPr>
            <w:tcW w:w="3477" w:type="dxa"/>
            <w:shd w:val="clear" w:color="auto" w:fill="DBE5F1"/>
          </w:tcPr>
          <w:p w:rsidR="006265B5" w:rsidRPr="001B5E37" w:rsidRDefault="006265B5" w:rsidP="00EB7EC4">
            <w:pPr>
              <w:autoSpaceDE w:val="0"/>
              <w:autoSpaceDN w:val="0"/>
              <w:adjustRightInd w:val="0"/>
              <w:spacing w:after="0" w:line="240" w:lineRule="auto"/>
              <w:rPr>
                <w:rFonts w:ascii="Times New Roman" w:hAnsi="Times New Roman"/>
                <w:color w:val="000000"/>
                <w:sz w:val="20"/>
                <w:szCs w:val="20"/>
              </w:rPr>
            </w:pPr>
            <w:r w:rsidRPr="001B5E37">
              <w:rPr>
                <w:rFonts w:ascii="Times New Roman" w:hAnsi="Times New Roman"/>
                <w:color w:val="000000"/>
                <w:sz w:val="20"/>
                <w:szCs w:val="20"/>
              </w:rPr>
              <w:t>Ežerų skaičius</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17</w:t>
            </w:r>
          </w:p>
        </w:tc>
      </w:tr>
      <w:tr w:rsidR="006265B5" w:rsidRPr="001B5E37" w:rsidTr="00AC2539">
        <w:trPr>
          <w:jc w:val="center"/>
        </w:trPr>
        <w:tc>
          <w:tcPr>
            <w:tcW w:w="3477" w:type="dxa"/>
            <w:shd w:val="clear" w:color="auto" w:fill="DBE5F1"/>
          </w:tcPr>
          <w:p w:rsidR="006265B5" w:rsidRPr="001B5E37" w:rsidRDefault="006265B5" w:rsidP="00EB7EC4">
            <w:pPr>
              <w:autoSpaceDE w:val="0"/>
              <w:autoSpaceDN w:val="0"/>
              <w:adjustRightInd w:val="0"/>
              <w:spacing w:after="0" w:line="240" w:lineRule="auto"/>
              <w:rPr>
                <w:rFonts w:ascii="Times New Roman" w:hAnsi="Times New Roman"/>
                <w:color w:val="000000"/>
                <w:sz w:val="20"/>
                <w:szCs w:val="20"/>
              </w:rPr>
            </w:pPr>
            <w:r w:rsidRPr="001B5E37">
              <w:rPr>
                <w:rFonts w:ascii="Times New Roman" w:hAnsi="Times New Roman"/>
                <w:color w:val="000000"/>
                <w:sz w:val="20"/>
                <w:szCs w:val="20"/>
              </w:rPr>
              <w:t>Tvenkinių skaičius</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7</w:t>
            </w:r>
          </w:p>
        </w:tc>
      </w:tr>
      <w:tr w:rsidR="006265B5" w:rsidRPr="001B5E37" w:rsidTr="00AC2539">
        <w:trPr>
          <w:jc w:val="center"/>
        </w:trPr>
        <w:tc>
          <w:tcPr>
            <w:tcW w:w="3477" w:type="dxa"/>
            <w:shd w:val="clear" w:color="auto" w:fill="DBE5F1"/>
          </w:tcPr>
          <w:p w:rsidR="006265B5" w:rsidRPr="001B5E37" w:rsidRDefault="006265B5" w:rsidP="00EB7EC4">
            <w:pPr>
              <w:autoSpaceDE w:val="0"/>
              <w:autoSpaceDN w:val="0"/>
              <w:adjustRightInd w:val="0"/>
              <w:spacing w:after="0" w:line="240" w:lineRule="auto"/>
              <w:rPr>
                <w:rFonts w:ascii="Times New Roman" w:hAnsi="Times New Roman"/>
                <w:color w:val="000000"/>
                <w:sz w:val="20"/>
                <w:szCs w:val="20"/>
              </w:rPr>
            </w:pPr>
            <w:r w:rsidRPr="001B5E37">
              <w:rPr>
                <w:rFonts w:ascii="Times New Roman" w:hAnsi="Times New Roman"/>
                <w:color w:val="000000"/>
                <w:sz w:val="20"/>
                <w:szCs w:val="20"/>
              </w:rPr>
              <w:t>Upių skaičius</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22</w:t>
            </w:r>
          </w:p>
        </w:tc>
      </w:tr>
      <w:tr w:rsidR="006265B5" w:rsidRPr="001B5E37" w:rsidTr="00AC2539">
        <w:trPr>
          <w:jc w:val="center"/>
        </w:trPr>
        <w:tc>
          <w:tcPr>
            <w:tcW w:w="3477" w:type="dxa"/>
            <w:shd w:val="clear" w:color="auto" w:fill="DBE5F1"/>
          </w:tcPr>
          <w:p w:rsidR="006265B5" w:rsidRPr="001B5E37" w:rsidRDefault="006265B5" w:rsidP="00EB7EC4">
            <w:pPr>
              <w:autoSpaceDE w:val="0"/>
              <w:autoSpaceDN w:val="0"/>
              <w:adjustRightInd w:val="0"/>
              <w:spacing w:after="0" w:line="240" w:lineRule="auto"/>
              <w:rPr>
                <w:rFonts w:ascii="Times New Roman" w:hAnsi="Times New Roman"/>
                <w:color w:val="000000"/>
                <w:sz w:val="20"/>
                <w:szCs w:val="20"/>
              </w:rPr>
            </w:pPr>
            <w:r w:rsidRPr="001B5E37">
              <w:rPr>
                <w:rFonts w:ascii="Times New Roman" w:hAnsi="Times New Roman"/>
                <w:color w:val="000000"/>
                <w:sz w:val="20"/>
                <w:szCs w:val="20"/>
              </w:rPr>
              <w:t>Vandens telkinių plotas, proc.</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3%</w:t>
            </w:r>
          </w:p>
        </w:tc>
      </w:tr>
      <w:tr w:rsidR="006265B5" w:rsidRPr="001B5E37" w:rsidTr="00AC2539">
        <w:trPr>
          <w:jc w:val="center"/>
        </w:trPr>
        <w:tc>
          <w:tcPr>
            <w:tcW w:w="3477" w:type="dxa"/>
            <w:shd w:val="clear" w:color="auto" w:fill="DBE5F1"/>
          </w:tcPr>
          <w:p w:rsidR="006265B5" w:rsidRPr="001B5E37" w:rsidRDefault="006265B5" w:rsidP="00EB7EC4">
            <w:pPr>
              <w:autoSpaceDE w:val="0"/>
              <w:autoSpaceDN w:val="0"/>
              <w:adjustRightInd w:val="0"/>
              <w:spacing w:after="0" w:line="240" w:lineRule="auto"/>
              <w:rPr>
                <w:rFonts w:ascii="Times New Roman" w:hAnsi="Times New Roman"/>
                <w:color w:val="000000"/>
                <w:sz w:val="20"/>
                <w:szCs w:val="20"/>
              </w:rPr>
            </w:pPr>
            <w:r w:rsidRPr="001B5E37">
              <w:rPr>
                <w:rFonts w:ascii="Times New Roman" w:hAnsi="Times New Roman"/>
                <w:color w:val="000000"/>
                <w:sz w:val="20"/>
                <w:szCs w:val="20"/>
              </w:rPr>
              <w:t>Miškingumas, proc.</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31-33%</w:t>
            </w:r>
          </w:p>
        </w:tc>
      </w:tr>
      <w:tr w:rsidR="006265B5" w:rsidRPr="001B5E37" w:rsidTr="00AC2539">
        <w:trPr>
          <w:jc w:val="center"/>
        </w:trPr>
        <w:tc>
          <w:tcPr>
            <w:tcW w:w="3477" w:type="dxa"/>
            <w:shd w:val="clear" w:color="auto" w:fill="DBE5F1"/>
          </w:tcPr>
          <w:p w:rsidR="006265B5" w:rsidRPr="001B5E37" w:rsidRDefault="006265B5" w:rsidP="00EB7EC4">
            <w:pPr>
              <w:spacing w:after="0" w:line="240" w:lineRule="auto"/>
              <w:rPr>
                <w:rFonts w:ascii="Times New Roman" w:hAnsi="Times New Roman"/>
                <w:color w:val="000000"/>
                <w:sz w:val="20"/>
                <w:szCs w:val="20"/>
              </w:rPr>
            </w:pPr>
            <w:r w:rsidRPr="001B5E37">
              <w:rPr>
                <w:rFonts w:ascii="Times New Roman" w:hAnsi="Times New Roman"/>
                <w:color w:val="000000"/>
                <w:sz w:val="20"/>
                <w:szCs w:val="20"/>
              </w:rPr>
              <w:t>Parkų skaičius</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8</w:t>
            </w:r>
          </w:p>
        </w:tc>
      </w:tr>
      <w:tr w:rsidR="006265B5" w:rsidRPr="001B5E37" w:rsidTr="00AC2539">
        <w:trPr>
          <w:jc w:val="center"/>
        </w:trPr>
        <w:tc>
          <w:tcPr>
            <w:tcW w:w="3477" w:type="dxa"/>
            <w:shd w:val="clear" w:color="auto" w:fill="DBE5F1"/>
          </w:tcPr>
          <w:p w:rsidR="006265B5" w:rsidRPr="001B5E37" w:rsidRDefault="006265B5" w:rsidP="00EB7EC4">
            <w:pPr>
              <w:spacing w:after="0" w:line="240" w:lineRule="auto"/>
              <w:rPr>
                <w:rFonts w:ascii="Times New Roman" w:hAnsi="Times New Roman"/>
                <w:color w:val="000000"/>
                <w:sz w:val="20"/>
                <w:szCs w:val="20"/>
              </w:rPr>
            </w:pPr>
            <w:r w:rsidRPr="001B5E37">
              <w:rPr>
                <w:rFonts w:ascii="Times New Roman" w:hAnsi="Times New Roman"/>
                <w:color w:val="000000"/>
                <w:sz w:val="20"/>
                <w:szCs w:val="20"/>
              </w:rPr>
              <w:t>Miškų skaičius</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42</w:t>
            </w:r>
          </w:p>
        </w:tc>
      </w:tr>
      <w:tr w:rsidR="006265B5" w:rsidRPr="001B5E37" w:rsidTr="00AC2539">
        <w:trPr>
          <w:jc w:val="center"/>
        </w:trPr>
        <w:tc>
          <w:tcPr>
            <w:tcW w:w="3477" w:type="dxa"/>
            <w:shd w:val="clear" w:color="auto" w:fill="DBE5F1"/>
          </w:tcPr>
          <w:p w:rsidR="006265B5" w:rsidRPr="001B5E37" w:rsidRDefault="006265B5" w:rsidP="00EB7EC4">
            <w:pPr>
              <w:spacing w:after="0" w:line="240" w:lineRule="auto"/>
              <w:rPr>
                <w:rFonts w:ascii="Times New Roman" w:hAnsi="Times New Roman"/>
                <w:color w:val="000000"/>
                <w:sz w:val="20"/>
                <w:szCs w:val="20"/>
              </w:rPr>
            </w:pPr>
            <w:r w:rsidRPr="001B5E37">
              <w:rPr>
                <w:rFonts w:ascii="Times New Roman" w:hAnsi="Times New Roman"/>
                <w:color w:val="000000"/>
                <w:sz w:val="20"/>
                <w:szCs w:val="20"/>
              </w:rPr>
              <w:t>Draustinių skaičius</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23</w:t>
            </w:r>
          </w:p>
        </w:tc>
      </w:tr>
      <w:tr w:rsidR="006265B5" w:rsidRPr="001B5E37" w:rsidTr="00AC2539">
        <w:trPr>
          <w:jc w:val="center"/>
        </w:trPr>
        <w:tc>
          <w:tcPr>
            <w:tcW w:w="3477" w:type="dxa"/>
            <w:shd w:val="clear" w:color="auto" w:fill="DBE5F1"/>
          </w:tcPr>
          <w:p w:rsidR="006265B5" w:rsidRPr="001B5E37" w:rsidRDefault="006265B5" w:rsidP="00EB7EC4">
            <w:pPr>
              <w:spacing w:after="0" w:line="240" w:lineRule="auto"/>
              <w:rPr>
                <w:rFonts w:ascii="Times New Roman" w:hAnsi="Times New Roman"/>
                <w:color w:val="000000"/>
                <w:sz w:val="20"/>
                <w:szCs w:val="20"/>
              </w:rPr>
            </w:pPr>
            <w:r w:rsidRPr="001B5E37">
              <w:rPr>
                <w:rFonts w:ascii="Times New Roman" w:hAnsi="Times New Roman"/>
                <w:color w:val="000000"/>
                <w:sz w:val="20"/>
                <w:szCs w:val="20"/>
              </w:rPr>
              <w:t>Saugomų teritorijų skaičius</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47</w:t>
            </w:r>
          </w:p>
        </w:tc>
      </w:tr>
      <w:tr w:rsidR="006265B5" w:rsidRPr="001B5E37" w:rsidTr="00AC2539">
        <w:trPr>
          <w:jc w:val="center"/>
        </w:trPr>
        <w:tc>
          <w:tcPr>
            <w:tcW w:w="3477" w:type="dxa"/>
            <w:shd w:val="clear" w:color="auto" w:fill="DBE5F1"/>
          </w:tcPr>
          <w:p w:rsidR="006265B5" w:rsidRPr="001B5E37" w:rsidRDefault="006265B5" w:rsidP="00EB7EC4">
            <w:pPr>
              <w:spacing w:after="0" w:line="240" w:lineRule="auto"/>
              <w:rPr>
                <w:rFonts w:ascii="Times New Roman" w:hAnsi="Times New Roman"/>
                <w:color w:val="000000"/>
                <w:sz w:val="20"/>
                <w:szCs w:val="20"/>
              </w:rPr>
            </w:pPr>
            <w:r w:rsidRPr="001B5E37">
              <w:rPr>
                <w:rFonts w:ascii="Times New Roman" w:hAnsi="Times New Roman"/>
                <w:color w:val="000000"/>
                <w:sz w:val="20"/>
                <w:szCs w:val="20"/>
              </w:rPr>
              <w:t>Saugomų teritorijų plotas, ha</w:t>
            </w:r>
          </w:p>
        </w:tc>
        <w:tc>
          <w:tcPr>
            <w:tcW w:w="1276" w:type="dxa"/>
          </w:tcPr>
          <w:p w:rsidR="006265B5" w:rsidRPr="001B5E37" w:rsidRDefault="006265B5" w:rsidP="00EB7EC4">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20090,4 ha </w:t>
            </w:r>
          </w:p>
        </w:tc>
      </w:tr>
      <w:tr w:rsidR="006265B5" w:rsidRPr="001B5E37" w:rsidTr="00AC2539">
        <w:trPr>
          <w:jc w:val="center"/>
        </w:trPr>
        <w:tc>
          <w:tcPr>
            <w:tcW w:w="3477" w:type="dxa"/>
            <w:shd w:val="clear" w:color="auto" w:fill="DBE5F1"/>
          </w:tcPr>
          <w:p w:rsidR="006265B5" w:rsidRPr="001B5E37" w:rsidRDefault="006265B5" w:rsidP="004B20F0">
            <w:pPr>
              <w:spacing w:after="0" w:line="240" w:lineRule="auto"/>
              <w:rPr>
                <w:rFonts w:ascii="Times New Roman" w:hAnsi="Times New Roman"/>
                <w:color w:val="000000"/>
                <w:sz w:val="20"/>
                <w:szCs w:val="20"/>
              </w:rPr>
            </w:pPr>
            <w:r w:rsidRPr="001B5E37">
              <w:rPr>
                <w:rFonts w:ascii="Times New Roman" w:hAnsi="Times New Roman"/>
                <w:color w:val="000000"/>
                <w:sz w:val="20"/>
                <w:szCs w:val="20"/>
              </w:rPr>
              <w:t>Saugomų teritorijų plotas, proc.</w:t>
            </w:r>
          </w:p>
        </w:tc>
        <w:tc>
          <w:tcPr>
            <w:tcW w:w="1276" w:type="dxa"/>
          </w:tcPr>
          <w:p w:rsidR="006265B5" w:rsidRPr="001B5E37" w:rsidRDefault="006265B5" w:rsidP="004B20F0">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36,4 %</w:t>
            </w:r>
          </w:p>
        </w:tc>
      </w:tr>
      <w:tr w:rsidR="006265B5" w:rsidRPr="001B5E37" w:rsidTr="00AC2539">
        <w:trPr>
          <w:jc w:val="center"/>
        </w:trPr>
        <w:tc>
          <w:tcPr>
            <w:tcW w:w="3477" w:type="dxa"/>
            <w:shd w:val="clear" w:color="auto" w:fill="DBE5F1"/>
          </w:tcPr>
          <w:p w:rsidR="006265B5" w:rsidRPr="001B5E37" w:rsidRDefault="006265B5" w:rsidP="004B20F0">
            <w:pPr>
              <w:spacing w:after="0" w:line="240" w:lineRule="auto"/>
              <w:rPr>
                <w:rFonts w:ascii="Times New Roman" w:hAnsi="Times New Roman"/>
                <w:color w:val="000000"/>
                <w:sz w:val="20"/>
                <w:szCs w:val="20"/>
              </w:rPr>
            </w:pPr>
            <w:r w:rsidRPr="001B5E37">
              <w:rPr>
                <w:rFonts w:ascii="Times New Roman" w:hAnsi="Times New Roman"/>
                <w:color w:val="000000"/>
                <w:sz w:val="20"/>
                <w:szCs w:val="20"/>
              </w:rPr>
              <w:t>Nekilnojamų kultūros vertybių skaičius</w:t>
            </w:r>
          </w:p>
        </w:tc>
        <w:tc>
          <w:tcPr>
            <w:tcW w:w="1276" w:type="dxa"/>
          </w:tcPr>
          <w:p w:rsidR="006265B5" w:rsidRPr="001B5E37" w:rsidRDefault="006265B5" w:rsidP="004B20F0">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240</w:t>
            </w:r>
          </w:p>
        </w:tc>
      </w:tr>
      <w:tr w:rsidR="006265B5" w:rsidRPr="001B5E37" w:rsidTr="00AC2539">
        <w:trPr>
          <w:jc w:val="center"/>
        </w:trPr>
        <w:tc>
          <w:tcPr>
            <w:tcW w:w="3477" w:type="dxa"/>
            <w:shd w:val="clear" w:color="auto" w:fill="DBE5F1"/>
          </w:tcPr>
          <w:p w:rsidR="006265B5" w:rsidRPr="001B5E37" w:rsidRDefault="006265B5" w:rsidP="004B20F0">
            <w:pPr>
              <w:spacing w:after="0" w:line="240" w:lineRule="auto"/>
              <w:rPr>
                <w:rFonts w:ascii="Times New Roman" w:hAnsi="Times New Roman"/>
                <w:color w:val="000000"/>
                <w:sz w:val="20"/>
                <w:szCs w:val="20"/>
              </w:rPr>
            </w:pPr>
            <w:r w:rsidRPr="001B5E37">
              <w:rPr>
                <w:rFonts w:ascii="Times New Roman" w:hAnsi="Times New Roman"/>
                <w:color w:val="000000"/>
                <w:sz w:val="20"/>
                <w:szCs w:val="20"/>
              </w:rPr>
              <w:t>Muziejai, galerijos ir kt. skaičius</w:t>
            </w:r>
          </w:p>
        </w:tc>
        <w:tc>
          <w:tcPr>
            <w:tcW w:w="1276" w:type="dxa"/>
          </w:tcPr>
          <w:p w:rsidR="006265B5" w:rsidRPr="001B5E37" w:rsidRDefault="006265B5" w:rsidP="004B20F0">
            <w:pPr>
              <w:autoSpaceDE w:val="0"/>
              <w:autoSpaceDN w:val="0"/>
              <w:adjustRightInd w:val="0"/>
              <w:spacing w:after="0" w:line="240" w:lineRule="auto"/>
              <w:jc w:val="center"/>
              <w:rPr>
                <w:rFonts w:ascii="Times New Roman" w:hAnsi="Times New Roman"/>
                <w:color w:val="000000"/>
                <w:sz w:val="20"/>
                <w:szCs w:val="20"/>
              </w:rPr>
            </w:pPr>
            <w:r w:rsidRPr="001B5E37">
              <w:rPr>
                <w:rFonts w:ascii="Times New Roman" w:hAnsi="Times New Roman"/>
                <w:color w:val="000000"/>
                <w:sz w:val="20"/>
                <w:szCs w:val="20"/>
              </w:rPr>
              <w:t>17</w:t>
            </w:r>
          </w:p>
        </w:tc>
      </w:tr>
    </w:tbl>
    <w:p w:rsidR="006265B5" w:rsidRDefault="006265B5" w:rsidP="00CE4954">
      <w:pPr>
        <w:spacing w:after="0" w:line="240" w:lineRule="auto"/>
        <w:ind w:firstLine="540"/>
        <w:jc w:val="both"/>
        <w:rPr>
          <w:rFonts w:ascii="Times New Roman" w:hAnsi="Times New Roman"/>
          <w:sz w:val="24"/>
          <w:szCs w:val="24"/>
        </w:rPr>
      </w:pPr>
    </w:p>
    <w:p w:rsidR="006265B5" w:rsidRPr="001B5E37" w:rsidRDefault="006265B5" w:rsidP="00CE4954">
      <w:pPr>
        <w:spacing w:after="0" w:line="240" w:lineRule="auto"/>
        <w:ind w:firstLine="540"/>
        <w:jc w:val="both"/>
        <w:rPr>
          <w:rFonts w:ascii="Times New Roman" w:hAnsi="Times New Roman"/>
          <w:sz w:val="24"/>
          <w:szCs w:val="24"/>
        </w:rPr>
      </w:pPr>
      <w:r w:rsidRPr="001B5E37">
        <w:rPr>
          <w:rFonts w:ascii="Times New Roman" w:hAnsi="Times New Roman"/>
          <w:sz w:val="24"/>
          <w:szCs w:val="24"/>
        </w:rPr>
        <w:lastRenderedPageBreak/>
        <w:t>Anykščių kraštas itin tinkamas turizmui dėl gamtinių sąlygų: jis apsuptas ežerų, kalvų, piliakalnių, be to, turtingas ne tik įstabių gamtos kampelių, bet ir kultūros paveldo objektų. Dėl kalvotų ir vaizdingų vietovių kraštas dažnai vadinamas Lietuvos Šveicarija. Vertingiausi ir įdomiausi gamtinio turizmo objektai, galintys pritraukti didžiausius turistų srautus ir tinkami aktyviam poilsiui bei kaimo turizmui, yra Anykščių regioniniame parke.</w:t>
      </w:r>
    </w:p>
    <w:p w:rsidR="006265B5" w:rsidRPr="001B5E37" w:rsidRDefault="006265B5" w:rsidP="00CE4954">
      <w:pPr>
        <w:spacing w:after="0" w:line="240" w:lineRule="auto"/>
        <w:ind w:firstLine="540"/>
        <w:jc w:val="both"/>
        <w:rPr>
          <w:rFonts w:ascii="Times New Roman" w:hAnsi="Times New Roman"/>
          <w:sz w:val="24"/>
          <w:szCs w:val="24"/>
        </w:rPr>
      </w:pPr>
      <w:r w:rsidRPr="001B5E37">
        <w:rPr>
          <w:rFonts w:ascii="Times New Roman" w:hAnsi="Times New Roman"/>
          <w:sz w:val="24"/>
          <w:szCs w:val="24"/>
        </w:rPr>
        <w:t>Anykščiuose yra 20 piliakalnių. Didingiausias – Vorutos, kur XIII a. stovėjo valstybės kūrėjo Mindaugo pilis.Anykščiai garsėja kultūros paminklais – jų yra per 250. Tai pusantro karto daugiau nei kituose Utenos apskrities rajonuose. Šiame krašte didelė muziejų: literatūrinių, etnografinių, technikos –įvairovė.</w:t>
      </w:r>
    </w:p>
    <w:p w:rsidR="006265B5" w:rsidRPr="001B5E37" w:rsidRDefault="006265B5" w:rsidP="00CE4954">
      <w:pPr>
        <w:spacing w:after="0" w:line="240" w:lineRule="auto"/>
        <w:ind w:firstLine="540"/>
        <w:jc w:val="both"/>
        <w:rPr>
          <w:rFonts w:ascii="Times New Roman" w:hAnsi="Times New Roman"/>
          <w:sz w:val="24"/>
          <w:szCs w:val="24"/>
        </w:rPr>
      </w:pPr>
      <w:r w:rsidRPr="001B5E37">
        <w:rPr>
          <w:rFonts w:ascii="Times New Roman" w:hAnsi="Times New Roman"/>
          <w:sz w:val="24"/>
          <w:szCs w:val="24"/>
        </w:rPr>
        <w:t>Muziejininkystės pradžia ir pagrindas – garsiausių krašto rašytojų memorialiniai muziejai, įsikūrę senuose paminkliniuose pastatuose. Memorialinius muziejus (tarp jų ir pirmąjį muziejų Lietuvoje – A. Baranausko klėtelę) kasmet aplanko daugiau kaip 30 tūkst. lankytojų.</w:t>
      </w:r>
    </w:p>
    <w:p w:rsidR="006265B5" w:rsidRPr="001B5E37" w:rsidRDefault="006265B5" w:rsidP="00741375">
      <w:pPr>
        <w:spacing w:after="0" w:line="240" w:lineRule="auto"/>
        <w:ind w:firstLine="540"/>
        <w:jc w:val="both"/>
        <w:rPr>
          <w:rFonts w:ascii="Times New Roman" w:hAnsi="Times New Roman"/>
          <w:sz w:val="24"/>
          <w:szCs w:val="24"/>
        </w:rPr>
      </w:pPr>
      <w:r w:rsidRPr="001B5E37">
        <w:rPr>
          <w:rFonts w:ascii="Times New Roman" w:hAnsi="Times New Roman"/>
          <w:sz w:val="24"/>
          <w:szCs w:val="24"/>
        </w:rPr>
        <w:t>Pagrindiniai gamtinio turizmo objektai, pritraukiantys didžiausius turistų srautus, – tai Šventosios ir į ją įtekančių upelių slėniai, Rubikių-Mūšėjaus ežerynas su salomis, 30 m aukščio Vetygalos atodanga (Žėbos kalnas), Karalienės liūnas, Puntuko akmuo bei vienas iš lankomiausių turistinių objektų Anykščių rajone – A. Baranausko išgarsintas Anykščių šilelis.</w:t>
      </w:r>
    </w:p>
    <w:p w:rsidR="006265B5" w:rsidRPr="001B5E37" w:rsidRDefault="006265B5" w:rsidP="00CE4954">
      <w:pPr>
        <w:spacing w:after="0" w:line="240" w:lineRule="auto"/>
        <w:ind w:firstLine="540"/>
        <w:jc w:val="both"/>
        <w:rPr>
          <w:rFonts w:ascii="Times New Roman" w:hAnsi="Times New Roman"/>
          <w:sz w:val="24"/>
          <w:szCs w:val="24"/>
        </w:rPr>
      </w:pPr>
      <w:r w:rsidRPr="001B5E37">
        <w:rPr>
          <w:rFonts w:ascii="Times New Roman" w:hAnsi="Times New Roman"/>
          <w:sz w:val="24"/>
          <w:szCs w:val="24"/>
        </w:rPr>
        <w:t>Anykščių rajone gausu turistinių trasų. Pėsčiųjų ir dviračių turistinės trasos sudaro sąlygas tiesiogiai pažinti regioninio parko vertybes. Anykščių regioniniame parke yra 4 pėsčiųjų ir dviračių takai: pėsčiųjų takas pagal Šventosios upę, pasivaikščiojimų maršrutas, nusidriekiantis per Anykščių šilelį nuo miesto iki Puntuko akmens, dviračių takai Anykščiai</w:t>
      </w:r>
      <w:r w:rsidR="00D62085">
        <w:rPr>
          <w:rFonts w:ascii="Times New Roman" w:hAnsi="Times New Roman"/>
          <w:sz w:val="24"/>
          <w:szCs w:val="24"/>
        </w:rPr>
        <w:t xml:space="preserve"> </w:t>
      </w:r>
      <w:r w:rsidRPr="001B5E37">
        <w:rPr>
          <w:rFonts w:ascii="Times New Roman" w:hAnsi="Times New Roman"/>
          <w:sz w:val="24"/>
          <w:szCs w:val="24"/>
        </w:rPr>
        <w:t>–</w:t>
      </w:r>
      <w:r w:rsidR="00D62085">
        <w:rPr>
          <w:rFonts w:ascii="Times New Roman" w:hAnsi="Times New Roman"/>
          <w:sz w:val="24"/>
          <w:szCs w:val="24"/>
        </w:rPr>
        <w:t xml:space="preserve"> </w:t>
      </w:r>
      <w:r w:rsidRPr="001B5E37">
        <w:rPr>
          <w:rFonts w:ascii="Times New Roman" w:hAnsi="Times New Roman"/>
          <w:sz w:val="24"/>
          <w:szCs w:val="24"/>
        </w:rPr>
        <w:t>Puntuko akmuo ir Anykščiai–Elmininkai. Yra net kelios automobilių turizmo trasos: Anykščių šilelio, Rubikių, Anykščių regioninio parko.</w:t>
      </w:r>
    </w:p>
    <w:p w:rsidR="006265B5" w:rsidRPr="001B5E37" w:rsidRDefault="00D62085" w:rsidP="00844AA9">
      <w:pPr>
        <w:spacing w:after="0" w:line="240" w:lineRule="auto"/>
        <w:ind w:firstLine="540"/>
        <w:jc w:val="both"/>
        <w:rPr>
          <w:rFonts w:ascii="Times New Roman" w:hAnsi="Times New Roman"/>
          <w:sz w:val="24"/>
          <w:szCs w:val="24"/>
        </w:rPr>
      </w:pPr>
      <w:r>
        <w:rPr>
          <w:rFonts w:ascii="Times New Roman" w:hAnsi="Times New Roman"/>
          <w:sz w:val="24"/>
          <w:szCs w:val="24"/>
        </w:rPr>
        <w:t>Labai populiarios</w:t>
      </w:r>
      <w:r w:rsidR="006265B5" w:rsidRPr="001B5E37">
        <w:rPr>
          <w:rFonts w:ascii="Times New Roman" w:hAnsi="Times New Roman"/>
          <w:sz w:val="24"/>
          <w:szCs w:val="24"/>
        </w:rPr>
        <w:t xml:space="preserve"> tarp turistų, kurie lankosi ne tik Anykščių rajone, bet ir kitose Utenos ir Panevėžio apskričių vietose, siaurojo geležinkelio užsakomosios kelionės restorano vagonais, pasivažinėjimai motorinėmis drezinomis, dviračiais, kurie rieda bėgiais, bei muziejaus ekspozicijos lankymas.</w:t>
      </w:r>
    </w:p>
    <w:p w:rsidR="006265B5" w:rsidRPr="00844AA9" w:rsidRDefault="006265B5" w:rsidP="00CE4954">
      <w:pPr>
        <w:spacing w:after="0" w:line="240" w:lineRule="auto"/>
        <w:ind w:firstLine="540"/>
        <w:jc w:val="both"/>
        <w:rPr>
          <w:rFonts w:ascii="Times New Roman" w:hAnsi="Times New Roman"/>
          <w:sz w:val="24"/>
          <w:szCs w:val="24"/>
        </w:rPr>
      </w:pPr>
      <w:r w:rsidRPr="00844AA9">
        <w:rPr>
          <w:rFonts w:ascii="Times New Roman" w:hAnsi="Times New Roman"/>
          <w:sz w:val="24"/>
          <w:szCs w:val="24"/>
        </w:rPr>
        <w:t xml:space="preserve">Pažymėtina ir tai, kad siekiant sumažinti sezoniškumo įtaką turistų srautams plėtojama ne tik viešoji turizmo infrastruktūra, bet ir daugiakompleksinė turizmo bei aktyvių pramogų ir paslaugų infrastruktūra, tai: Vasaros rogučių atrakcionas, Kalnų slidinėjimo centras „Kalita“, Sakralinio meno centras ir Angelų muziejus, </w:t>
      </w:r>
      <w:r w:rsidR="00D62085" w:rsidRPr="00D62085">
        <w:rPr>
          <w:rFonts w:ascii="Times New Roman" w:hAnsi="Times New Roman"/>
          <w:sz w:val="24"/>
          <w:szCs w:val="24"/>
        </w:rPr>
        <w:t>Anykščių Šv. apaštalo evangelisto Mato bažnyčios</w:t>
      </w:r>
      <w:r w:rsidRPr="00844AA9">
        <w:rPr>
          <w:rFonts w:ascii="Times New Roman" w:hAnsi="Times New Roman"/>
          <w:sz w:val="24"/>
          <w:szCs w:val="24"/>
        </w:rPr>
        <w:t xml:space="preserve"> apžvalgos aikštelė, Arklio muziejus ir jame vykdomos edukacinės programos, Medinis apžvalgos bokštas prie Šeimyniškėlių piliakalnio, Siauruko muziejus, jame vykdomi reguliarūs reisai ir kitos organizuojamos paslaugos, Ekskursijos ir degustacija AB „Anykščių vynas“, VšĮ „Sveikatos oazė“ teikianti baseino, pirčių ir kitas įvairias paslaugas, Anykščių kartodromas, Kukurūzų labirintas, „Dainuvos nuotykių slėnis“ </w:t>
      </w:r>
      <w:r>
        <w:rPr>
          <w:rFonts w:ascii="Times New Roman" w:hAnsi="Times New Roman"/>
          <w:sz w:val="24"/>
          <w:szCs w:val="24"/>
        </w:rPr>
        <w:t xml:space="preserve">, </w:t>
      </w:r>
      <w:r w:rsidRPr="00741375">
        <w:rPr>
          <w:rFonts w:ascii="Times New Roman" w:hAnsi="Times New Roman"/>
          <w:sz w:val="24"/>
          <w:szCs w:val="24"/>
        </w:rPr>
        <w:t>2015 m rugpjūčio 7 d. Anykščių regioniniame parke atidarytas pirmasis Baltijos šalyse ir pirmasis Rytų Europoje Medžių lajų tako kompleksas: Medžių lajų takas, apžvalgos bokštas ir informacinis centras.</w:t>
      </w:r>
    </w:p>
    <w:p w:rsidR="006265B5" w:rsidRPr="001B5E37" w:rsidRDefault="006265B5" w:rsidP="00CE4954">
      <w:pPr>
        <w:spacing w:after="0" w:line="240" w:lineRule="auto"/>
        <w:ind w:firstLine="540"/>
        <w:jc w:val="both"/>
        <w:rPr>
          <w:rFonts w:ascii="Times New Roman" w:hAnsi="Times New Roman"/>
          <w:sz w:val="24"/>
          <w:szCs w:val="24"/>
        </w:rPr>
      </w:pPr>
      <w:r w:rsidRPr="001B5E37">
        <w:rPr>
          <w:rFonts w:ascii="Times New Roman" w:hAnsi="Times New Roman"/>
          <w:sz w:val="24"/>
          <w:szCs w:val="24"/>
        </w:rPr>
        <w:t xml:space="preserve">Regioninio parko direkcijos duomenimis, Anykščių senamiestis, vertingas dėl senosios planinės struktūros, paskelbtas urbanistiniu draustiniu. Prie urbanistikos vertybių priskiriama ir Anykščių neogotikinė Šv. </w:t>
      </w:r>
      <w:r w:rsidR="00D62085" w:rsidRPr="00D62085">
        <w:rPr>
          <w:rFonts w:ascii="Times New Roman" w:hAnsi="Times New Roman"/>
          <w:sz w:val="24"/>
          <w:szCs w:val="24"/>
        </w:rPr>
        <w:t xml:space="preserve">apaštalo evangelisto </w:t>
      </w:r>
      <w:r w:rsidRPr="001B5E37">
        <w:rPr>
          <w:rFonts w:ascii="Times New Roman" w:hAnsi="Times New Roman"/>
          <w:sz w:val="24"/>
          <w:szCs w:val="24"/>
        </w:rPr>
        <w:t>Mato bažnyčia (1899–1909 m.) – ryškiausias Anykščių panoramos akcentas. Tai aukščiausia dvibokštė bažnyčia Lietuvoje.</w:t>
      </w:r>
    </w:p>
    <w:p w:rsidR="006265B5" w:rsidRDefault="006265B5" w:rsidP="00CE4954">
      <w:pPr>
        <w:spacing w:after="0" w:line="240" w:lineRule="auto"/>
        <w:ind w:firstLine="540"/>
        <w:jc w:val="both"/>
        <w:rPr>
          <w:rFonts w:ascii="Times New Roman" w:hAnsi="Times New Roman"/>
          <w:color w:val="FF0000"/>
          <w:sz w:val="24"/>
          <w:szCs w:val="24"/>
        </w:rPr>
      </w:pPr>
      <w:r w:rsidRPr="001B5E37">
        <w:rPr>
          <w:rFonts w:ascii="Times New Roman" w:hAnsi="Times New Roman"/>
          <w:sz w:val="24"/>
          <w:szCs w:val="24"/>
        </w:rPr>
        <w:t>Apgyvendinimo paslaugas Anykščių rajone teikia 3 viešbučiai – „SPA Vilnius Anykščiai“, „Puntukas“ ir „Nykščio namai“ – bei apie 34 kaimo turizmo sodybų.</w:t>
      </w:r>
      <w:r>
        <w:rPr>
          <w:rFonts w:ascii="Times New Roman" w:hAnsi="Times New Roman"/>
          <w:color w:val="FF0000"/>
          <w:sz w:val="24"/>
          <w:szCs w:val="24"/>
        </w:rPr>
        <w:t xml:space="preserve"> </w:t>
      </w:r>
    </w:p>
    <w:p w:rsidR="006265B5" w:rsidRPr="00844AA9" w:rsidRDefault="006265B5" w:rsidP="007960A9">
      <w:pPr>
        <w:spacing w:after="0" w:line="240" w:lineRule="auto"/>
        <w:ind w:firstLine="539"/>
        <w:jc w:val="both"/>
        <w:rPr>
          <w:rFonts w:ascii="Times New Roman" w:hAnsi="Times New Roman"/>
          <w:sz w:val="24"/>
          <w:szCs w:val="24"/>
        </w:rPr>
      </w:pPr>
      <w:r w:rsidRPr="00750F8B">
        <w:rPr>
          <w:rFonts w:ascii="Times New Roman" w:hAnsi="Times New Roman"/>
          <w:sz w:val="24"/>
          <w:szCs w:val="24"/>
        </w:rPr>
        <w:t>2014 m. Anykščių rajono savivaldybės apgyvendinimo įstaigos priėmė 13,5 tūkst. turistų (2013 m. – 5 tūkst.), iš jų užsieniečių – 2 tūkst. (2013 m. – 1,1 tūkst.). Daugiausia užsienio turistų sulaukta iš Latvijos (</w:t>
      </w:r>
      <w:r w:rsidRPr="00844AA9">
        <w:rPr>
          <w:rFonts w:ascii="Times New Roman" w:hAnsi="Times New Roman"/>
          <w:sz w:val="24"/>
          <w:szCs w:val="24"/>
        </w:rPr>
        <w:t>0,7 tūkst.) ir Rusijos (0,3 tūkst.). Viešbučių numerių užimtumas siekė 49,5 proc.</w:t>
      </w:r>
    </w:p>
    <w:p w:rsidR="006265B5" w:rsidRDefault="006265B5" w:rsidP="007960A9">
      <w:pPr>
        <w:spacing w:after="0" w:line="240" w:lineRule="auto"/>
        <w:ind w:firstLine="539"/>
        <w:jc w:val="both"/>
        <w:rPr>
          <w:rFonts w:ascii="Times New Roman" w:hAnsi="Times New Roman"/>
          <w:sz w:val="24"/>
          <w:szCs w:val="24"/>
        </w:rPr>
      </w:pPr>
      <w:r w:rsidRPr="00844AA9">
        <w:rPr>
          <w:rFonts w:ascii="Times New Roman" w:hAnsi="Times New Roman"/>
          <w:sz w:val="24"/>
          <w:szCs w:val="24"/>
        </w:rPr>
        <w:t xml:space="preserve">Remiantis VšĮ Turizmo informacijos centro duomenimis bendras Anykščių lankytojų skaičius 2011 metais buvo 225 744, 2012 metais - </w:t>
      </w:r>
      <w:r>
        <w:rPr>
          <w:rFonts w:ascii="Times New Roman" w:hAnsi="Times New Roman"/>
          <w:sz w:val="24"/>
          <w:szCs w:val="24"/>
        </w:rPr>
        <w:t xml:space="preserve">258 827, 2013 metais - 291 178, 2014 m.- </w:t>
      </w:r>
      <w:r w:rsidRPr="00721798">
        <w:rPr>
          <w:rFonts w:ascii="Times New Roman" w:hAnsi="Times New Roman"/>
          <w:sz w:val="24"/>
          <w:szCs w:val="24"/>
        </w:rPr>
        <w:t>308 319</w:t>
      </w:r>
      <w:r>
        <w:rPr>
          <w:rFonts w:ascii="Times New Roman" w:hAnsi="Times New Roman"/>
          <w:sz w:val="24"/>
          <w:szCs w:val="24"/>
        </w:rPr>
        <w:t>. Apgyvendintų turistų skaičius 201</w:t>
      </w:r>
      <w:r w:rsidRPr="00441DA3">
        <w:rPr>
          <w:rFonts w:ascii="Times New Roman" w:hAnsi="Times New Roman"/>
          <w:sz w:val="24"/>
          <w:szCs w:val="24"/>
        </w:rPr>
        <w:t>2</w:t>
      </w:r>
      <w:r w:rsidRPr="00844AA9">
        <w:rPr>
          <w:rFonts w:ascii="Times New Roman" w:hAnsi="Times New Roman"/>
          <w:sz w:val="24"/>
          <w:szCs w:val="24"/>
        </w:rPr>
        <w:t xml:space="preserve"> metais - </w:t>
      </w:r>
      <w:r>
        <w:rPr>
          <w:rFonts w:ascii="Times New Roman" w:hAnsi="Times New Roman"/>
          <w:sz w:val="24"/>
          <w:szCs w:val="24"/>
        </w:rPr>
        <w:t>5606, 2013</w:t>
      </w:r>
      <w:r w:rsidRPr="00844AA9">
        <w:rPr>
          <w:rFonts w:ascii="Times New Roman" w:hAnsi="Times New Roman"/>
          <w:sz w:val="24"/>
          <w:szCs w:val="24"/>
        </w:rPr>
        <w:t xml:space="preserve"> metais - </w:t>
      </w:r>
      <w:r>
        <w:rPr>
          <w:rFonts w:ascii="Times New Roman" w:hAnsi="Times New Roman"/>
          <w:sz w:val="24"/>
          <w:szCs w:val="24"/>
        </w:rPr>
        <w:t>4996; 2014</w:t>
      </w:r>
      <w:r w:rsidRPr="00844AA9">
        <w:rPr>
          <w:rFonts w:ascii="Times New Roman" w:hAnsi="Times New Roman"/>
          <w:sz w:val="24"/>
          <w:szCs w:val="24"/>
        </w:rPr>
        <w:t xml:space="preserve"> metais </w:t>
      </w:r>
      <w:r>
        <w:rPr>
          <w:rFonts w:ascii="Times New Roman" w:hAnsi="Times New Roman"/>
          <w:sz w:val="24"/>
          <w:szCs w:val="24"/>
        </w:rPr>
        <w:t>–</w:t>
      </w:r>
      <w:r w:rsidRPr="00844AA9">
        <w:rPr>
          <w:rFonts w:ascii="Times New Roman" w:hAnsi="Times New Roman"/>
          <w:sz w:val="24"/>
          <w:szCs w:val="24"/>
        </w:rPr>
        <w:t xml:space="preserve"> </w:t>
      </w:r>
      <w:r>
        <w:rPr>
          <w:rFonts w:ascii="Times New Roman" w:hAnsi="Times New Roman"/>
          <w:sz w:val="24"/>
          <w:szCs w:val="24"/>
        </w:rPr>
        <w:t xml:space="preserve">13 461, o 2014 m.- </w:t>
      </w:r>
      <w:r w:rsidRPr="00721798">
        <w:rPr>
          <w:rFonts w:ascii="Times New Roman" w:hAnsi="Times New Roman"/>
          <w:sz w:val="24"/>
          <w:szCs w:val="24"/>
        </w:rPr>
        <w:t>51 095</w:t>
      </w:r>
      <w:r>
        <w:rPr>
          <w:rFonts w:ascii="Times New Roman" w:hAnsi="Times New Roman"/>
          <w:sz w:val="24"/>
          <w:szCs w:val="24"/>
        </w:rPr>
        <w:t xml:space="preserve">. </w:t>
      </w:r>
    </w:p>
    <w:p w:rsidR="006265B5" w:rsidRPr="00721798" w:rsidRDefault="006265B5" w:rsidP="007960A9">
      <w:pPr>
        <w:spacing w:after="0" w:line="240" w:lineRule="auto"/>
        <w:ind w:firstLine="539"/>
        <w:jc w:val="both"/>
        <w:rPr>
          <w:rFonts w:ascii="Times New Roman" w:hAnsi="Times New Roman"/>
          <w:sz w:val="24"/>
          <w:szCs w:val="24"/>
        </w:rPr>
      </w:pPr>
    </w:p>
    <w:p w:rsidR="006265B5" w:rsidRPr="00EB3A02" w:rsidRDefault="006265B5" w:rsidP="007960A9">
      <w:pPr>
        <w:spacing w:after="0" w:line="240" w:lineRule="auto"/>
        <w:jc w:val="both"/>
        <w:rPr>
          <w:rFonts w:ascii="Times New Roman" w:hAnsi="Times New Roman"/>
          <w:sz w:val="24"/>
          <w:szCs w:val="24"/>
        </w:rPr>
      </w:pPr>
      <w:r w:rsidRPr="00BC4C6E">
        <w:rPr>
          <w:rFonts w:ascii="Times New Roman" w:hAnsi="Times New Roman"/>
          <w:b/>
          <w:sz w:val="24"/>
          <w:szCs w:val="24"/>
          <w:u w:val="single"/>
        </w:rPr>
        <w:lastRenderedPageBreak/>
        <w:t>Transportas.</w:t>
      </w:r>
      <w:r w:rsidRPr="001B5E37">
        <w:rPr>
          <w:rFonts w:ascii="Times New Roman" w:hAnsi="Times New Roman"/>
          <w:sz w:val="24"/>
          <w:szCs w:val="24"/>
          <w:u w:val="single"/>
        </w:rPr>
        <w:t xml:space="preserve"> </w:t>
      </w:r>
      <w:r w:rsidRPr="00134C8A">
        <w:rPr>
          <w:rFonts w:ascii="Times New Roman" w:hAnsi="Times New Roman"/>
          <w:sz w:val="24"/>
          <w:szCs w:val="24"/>
        </w:rPr>
        <w:t>Remiantis Lietuvos statistikos departamento duomenimis</w:t>
      </w:r>
      <w:r>
        <w:rPr>
          <w:rStyle w:val="FootnoteReference"/>
          <w:rFonts w:ascii="Times New Roman" w:hAnsi="Times New Roman"/>
          <w:sz w:val="24"/>
          <w:szCs w:val="24"/>
        </w:rPr>
        <w:footnoteReference w:id="8"/>
      </w:r>
      <w:r w:rsidRPr="00134C8A">
        <w:rPr>
          <w:rFonts w:ascii="Times New Roman" w:hAnsi="Times New Roman"/>
          <w:sz w:val="24"/>
          <w:szCs w:val="24"/>
        </w:rPr>
        <w:t xml:space="preserve">, </w:t>
      </w:r>
      <w:r>
        <w:rPr>
          <w:rFonts w:ascii="Times New Roman" w:hAnsi="Times New Roman"/>
          <w:sz w:val="24"/>
          <w:szCs w:val="24"/>
        </w:rPr>
        <w:t>Anykščių</w:t>
      </w:r>
      <w:r w:rsidRPr="00134C8A">
        <w:rPr>
          <w:rFonts w:ascii="Times New Roman" w:hAnsi="Times New Roman"/>
          <w:sz w:val="24"/>
          <w:szCs w:val="24"/>
        </w:rPr>
        <w:t xml:space="preserve"> rajono savivaldybės automobil</w:t>
      </w:r>
      <w:r>
        <w:rPr>
          <w:rFonts w:ascii="Times New Roman" w:hAnsi="Times New Roman"/>
          <w:sz w:val="24"/>
          <w:szCs w:val="24"/>
        </w:rPr>
        <w:t>ių kelių ilgis 2014</w:t>
      </w:r>
      <w:r w:rsidRPr="00134C8A">
        <w:rPr>
          <w:rFonts w:ascii="Times New Roman" w:hAnsi="Times New Roman"/>
          <w:sz w:val="24"/>
          <w:szCs w:val="24"/>
        </w:rPr>
        <w:t xml:space="preserve"> m. pabaigoje buvo </w:t>
      </w:r>
      <w:r w:rsidRPr="00134C8A">
        <w:rPr>
          <w:rFonts w:ascii="Times New Roman" w:hAnsi="Times New Roman"/>
          <w:sz w:val="24"/>
          <w:szCs w:val="24"/>
          <w:shd w:val="clear" w:color="auto" w:fill="FFFFFF"/>
        </w:rPr>
        <w:t>1 344</w:t>
      </w:r>
      <w:r w:rsidRPr="00134C8A">
        <w:rPr>
          <w:rFonts w:ascii="Times New Roman" w:hAnsi="Times New Roman"/>
          <w:color w:val="4F4F4F"/>
          <w:sz w:val="24"/>
          <w:szCs w:val="24"/>
          <w:shd w:val="clear" w:color="auto" w:fill="FFFFFF"/>
        </w:rPr>
        <w:t xml:space="preserve"> </w:t>
      </w:r>
      <w:r w:rsidRPr="00134C8A">
        <w:rPr>
          <w:rFonts w:ascii="Times New Roman" w:hAnsi="Times New Roman"/>
          <w:sz w:val="24"/>
          <w:szCs w:val="24"/>
        </w:rPr>
        <w:t>km. Kelia</w:t>
      </w:r>
      <w:r>
        <w:rPr>
          <w:rFonts w:ascii="Times New Roman" w:hAnsi="Times New Roman"/>
          <w:sz w:val="24"/>
          <w:szCs w:val="24"/>
        </w:rPr>
        <w:t>i su patobulinta danga sudarė 11,9</w:t>
      </w:r>
      <w:r w:rsidRPr="00134C8A">
        <w:rPr>
          <w:rFonts w:ascii="Times New Roman" w:hAnsi="Times New Roman"/>
          <w:sz w:val="24"/>
          <w:szCs w:val="24"/>
        </w:rPr>
        <w:t xml:space="preserve"> proc. (arba 161</w:t>
      </w:r>
      <w:r>
        <w:rPr>
          <w:rFonts w:ascii="Times New Roman" w:hAnsi="Times New Roman"/>
          <w:sz w:val="24"/>
          <w:szCs w:val="24"/>
        </w:rPr>
        <w:t xml:space="preserve"> km), žvyrkeliai – 75,4</w:t>
      </w:r>
      <w:r w:rsidRPr="00134C8A">
        <w:rPr>
          <w:rFonts w:ascii="Times New Roman" w:hAnsi="Times New Roman"/>
          <w:sz w:val="24"/>
          <w:szCs w:val="24"/>
        </w:rPr>
        <w:t xml:space="preserve"> proc. (arba </w:t>
      </w:r>
      <w:r w:rsidRPr="00134C8A">
        <w:rPr>
          <w:rFonts w:ascii="Times New Roman" w:hAnsi="Times New Roman"/>
          <w:sz w:val="24"/>
          <w:szCs w:val="24"/>
          <w:shd w:val="clear" w:color="auto" w:fill="FFFFFF"/>
        </w:rPr>
        <w:t xml:space="preserve">1 014 </w:t>
      </w:r>
      <w:r w:rsidRPr="00134C8A">
        <w:rPr>
          <w:rFonts w:ascii="Times New Roman" w:hAnsi="Times New Roman"/>
          <w:sz w:val="24"/>
          <w:szCs w:val="24"/>
        </w:rPr>
        <w:t xml:space="preserve">km), grunto keliai – </w:t>
      </w:r>
      <w:r>
        <w:rPr>
          <w:rFonts w:ascii="Times New Roman" w:hAnsi="Times New Roman"/>
          <w:sz w:val="24"/>
          <w:szCs w:val="24"/>
        </w:rPr>
        <w:t>12,6</w:t>
      </w:r>
      <w:r w:rsidRPr="00134C8A">
        <w:rPr>
          <w:rFonts w:ascii="Times New Roman" w:hAnsi="Times New Roman"/>
          <w:sz w:val="24"/>
          <w:szCs w:val="24"/>
        </w:rPr>
        <w:t xml:space="preserve"> proc. (arba 170 km) visų savivaldybės vi</w:t>
      </w:r>
      <w:r>
        <w:rPr>
          <w:rFonts w:ascii="Times New Roman" w:hAnsi="Times New Roman"/>
          <w:sz w:val="24"/>
          <w:szCs w:val="24"/>
        </w:rPr>
        <w:t>etinės reikšmės kelių. 2012–2014</w:t>
      </w:r>
      <w:r w:rsidRPr="00134C8A">
        <w:rPr>
          <w:rFonts w:ascii="Times New Roman" w:hAnsi="Times New Roman"/>
          <w:sz w:val="24"/>
          <w:szCs w:val="24"/>
        </w:rPr>
        <w:t xml:space="preserve"> m. Kelių su patobulinta danga ilgis</w:t>
      </w:r>
      <w:r>
        <w:rPr>
          <w:rFonts w:ascii="Times New Roman" w:hAnsi="Times New Roman"/>
          <w:sz w:val="24"/>
          <w:szCs w:val="24"/>
        </w:rPr>
        <w:t xml:space="preserve"> Anykščių</w:t>
      </w:r>
      <w:r w:rsidRPr="00134C8A">
        <w:rPr>
          <w:rFonts w:ascii="Times New Roman" w:hAnsi="Times New Roman"/>
          <w:sz w:val="24"/>
          <w:szCs w:val="24"/>
        </w:rPr>
        <w:t xml:space="preserve"> rajone padidė</w:t>
      </w:r>
      <w:r w:rsidRPr="00EB3A02">
        <w:rPr>
          <w:rFonts w:ascii="Times New Roman" w:hAnsi="Times New Roman"/>
          <w:sz w:val="24"/>
          <w:szCs w:val="24"/>
        </w:rPr>
        <w:t xml:space="preserve">jo 2 km, tačiau bendras kelių ilgis padaugėjo tik 1 km. </w:t>
      </w:r>
    </w:p>
    <w:p w:rsidR="006265B5" w:rsidRDefault="006265B5" w:rsidP="007960A9">
      <w:pPr>
        <w:spacing w:after="0" w:line="240" w:lineRule="auto"/>
        <w:ind w:firstLine="540"/>
        <w:jc w:val="both"/>
        <w:rPr>
          <w:rFonts w:ascii="Times New Roman" w:hAnsi="Times New Roman"/>
          <w:sz w:val="24"/>
          <w:szCs w:val="24"/>
        </w:rPr>
      </w:pPr>
      <w:r>
        <w:rPr>
          <w:rFonts w:ascii="Times New Roman" w:hAnsi="Times New Roman"/>
          <w:sz w:val="24"/>
          <w:szCs w:val="24"/>
        </w:rPr>
        <w:t>Remiantis i</w:t>
      </w:r>
      <w:r w:rsidRPr="00EB3A02">
        <w:rPr>
          <w:rFonts w:ascii="Times New Roman" w:hAnsi="Times New Roman"/>
          <w:sz w:val="24"/>
          <w:szCs w:val="24"/>
        </w:rPr>
        <w:t>ndividual</w:t>
      </w:r>
      <w:r>
        <w:rPr>
          <w:rFonts w:ascii="Times New Roman" w:hAnsi="Times New Roman"/>
          <w:sz w:val="24"/>
          <w:szCs w:val="24"/>
        </w:rPr>
        <w:t>ių lengvųjų automobilių skaičiumi</w:t>
      </w:r>
      <w:r w:rsidRPr="00EB3A02">
        <w:rPr>
          <w:rFonts w:ascii="Times New Roman" w:hAnsi="Times New Roman"/>
          <w:sz w:val="24"/>
          <w:szCs w:val="24"/>
        </w:rPr>
        <w:t xml:space="preserve"> </w:t>
      </w:r>
      <w:r>
        <w:rPr>
          <w:rFonts w:ascii="Times New Roman" w:hAnsi="Times New Roman"/>
          <w:sz w:val="24"/>
          <w:szCs w:val="24"/>
        </w:rPr>
        <w:t>2014</w:t>
      </w:r>
      <w:r w:rsidRPr="00EB3A02">
        <w:rPr>
          <w:rFonts w:ascii="Times New Roman" w:hAnsi="Times New Roman"/>
          <w:sz w:val="24"/>
          <w:szCs w:val="24"/>
        </w:rPr>
        <w:t xml:space="preserve"> m. pabaigoje</w:t>
      </w:r>
      <w:r>
        <w:rPr>
          <w:rFonts w:ascii="Times New Roman" w:hAnsi="Times New Roman"/>
          <w:sz w:val="24"/>
          <w:szCs w:val="24"/>
        </w:rPr>
        <w:t xml:space="preserve"> statistikos duomenimis</w:t>
      </w:r>
      <w:r>
        <w:rPr>
          <w:rStyle w:val="FootnoteReference"/>
          <w:rFonts w:ascii="Times New Roman" w:hAnsi="Times New Roman"/>
          <w:sz w:val="24"/>
          <w:szCs w:val="24"/>
        </w:rPr>
        <w:footnoteReference w:id="9"/>
      </w:r>
      <w:r>
        <w:rPr>
          <w:rFonts w:ascii="Times New Roman" w:hAnsi="Times New Roman"/>
          <w:sz w:val="24"/>
          <w:szCs w:val="24"/>
        </w:rPr>
        <w:t xml:space="preserve">, Anykščių </w:t>
      </w:r>
      <w:r w:rsidRPr="00EB3A02">
        <w:rPr>
          <w:rFonts w:ascii="Times New Roman" w:hAnsi="Times New Roman"/>
          <w:sz w:val="24"/>
          <w:szCs w:val="24"/>
        </w:rPr>
        <w:t xml:space="preserve"> rajono savivaldybėje buvo įregistruoti 10 433</w:t>
      </w:r>
      <w:r>
        <w:rPr>
          <w:rFonts w:ascii="Times New Roman" w:hAnsi="Times New Roman"/>
          <w:sz w:val="24"/>
          <w:szCs w:val="24"/>
        </w:rPr>
        <w:t xml:space="preserve"> </w:t>
      </w:r>
      <w:r w:rsidRPr="00EB3A02">
        <w:rPr>
          <w:rFonts w:ascii="Times New Roman" w:hAnsi="Times New Roman"/>
          <w:sz w:val="24"/>
          <w:szCs w:val="24"/>
        </w:rPr>
        <w:t xml:space="preserve">lengvieji automobiliai, tai sudarė </w:t>
      </w:r>
      <w:r>
        <w:rPr>
          <w:rFonts w:ascii="Times New Roman" w:hAnsi="Times New Roman"/>
          <w:sz w:val="24"/>
          <w:szCs w:val="24"/>
        </w:rPr>
        <w:t>18,7</w:t>
      </w:r>
      <w:r w:rsidRPr="00EB3A02">
        <w:rPr>
          <w:rFonts w:ascii="Times New Roman" w:hAnsi="Times New Roman"/>
          <w:sz w:val="24"/>
          <w:szCs w:val="24"/>
        </w:rPr>
        <w:t xml:space="preserve"> proc</w:t>
      </w:r>
      <w:r>
        <w:rPr>
          <w:rFonts w:ascii="Times New Roman" w:hAnsi="Times New Roman"/>
          <w:sz w:val="24"/>
          <w:szCs w:val="24"/>
        </w:rPr>
        <w:t>. visų Utenos apskrities bei 0,96</w:t>
      </w:r>
      <w:r w:rsidRPr="00EB3A02">
        <w:rPr>
          <w:rFonts w:ascii="Times New Roman" w:hAnsi="Times New Roman"/>
          <w:sz w:val="24"/>
          <w:szCs w:val="24"/>
        </w:rPr>
        <w:t xml:space="preserve"> proc. visų šalies</w:t>
      </w:r>
      <w:r>
        <w:rPr>
          <w:rFonts w:ascii="Times New Roman" w:hAnsi="Times New Roman"/>
          <w:sz w:val="24"/>
          <w:szCs w:val="24"/>
        </w:rPr>
        <w:t xml:space="preserve"> lengvųjų automobilių. 2010–2014</w:t>
      </w:r>
      <w:r w:rsidRPr="00EB3A02">
        <w:rPr>
          <w:rFonts w:ascii="Times New Roman" w:hAnsi="Times New Roman"/>
          <w:sz w:val="24"/>
          <w:szCs w:val="24"/>
        </w:rPr>
        <w:t xml:space="preserve"> m. lengvųjų automobilių skaičius </w:t>
      </w:r>
      <w:r>
        <w:rPr>
          <w:rFonts w:ascii="Times New Roman" w:hAnsi="Times New Roman"/>
          <w:sz w:val="24"/>
          <w:szCs w:val="24"/>
        </w:rPr>
        <w:t>Anykščių</w:t>
      </w:r>
      <w:r w:rsidRPr="00EB3A02">
        <w:rPr>
          <w:rFonts w:ascii="Times New Roman" w:hAnsi="Times New Roman"/>
          <w:sz w:val="24"/>
          <w:szCs w:val="24"/>
        </w:rPr>
        <w:t xml:space="preserve"> rajone </w:t>
      </w:r>
      <w:r>
        <w:rPr>
          <w:rFonts w:ascii="Times New Roman" w:hAnsi="Times New Roman"/>
          <w:sz w:val="24"/>
          <w:szCs w:val="24"/>
        </w:rPr>
        <w:t>mažėjo 31,7</w:t>
      </w:r>
      <w:r w:rsidRPr="00EB3A02">
        <w:rPr>
          <w:rFonts w:ascii="Times New Roman" w:hAnsi="Times New Roman"/>
          <w:sz w:val="24"/>
          <w:szCs w:val="24"/>
        </w:rPr>
        <w:t xml:space="preserve"> proc., šalyje – </w:t>
      </w:r>
      <w:r>
        <w:rPr>
          <w:rFonts w:ascii="Times New Roman" w:hAnsi="Times New Roman"/>
          <w:sz w:val="24"/>
          <w:szCs w:val="24"/>
        </w:rPr>
        <w:t>30,4</w:t>
      </w:r>
      <w:r w:rsidRPr="00EB3A02">
        <w:rPr>
          <w:rFonts w:ascii="Times New Roman" w:hAnsi="Times New Roman"/>
          <w:sz w:val="24"/>
          <w:szCs w:val="24"/>
        </w:rPr>
        <w:t xml:space="preserve"> proc., Utenos apskrityje – </w:t>
      </w:r>
      <w:r>
        <w:rPr>
          <w:rFonts w:ascii="Times New Roman" w:hAnsi="Times New Roman"/>
          <w:sz w:val="24"/>
          <w:szCs w:val="24"/>
        </w:rPr>
        <w:t>29,96</w:t>
      </w:r>
      <w:r w:rsidRPr="00EB3A02">
        <w:rPr>
          <w:rFonts w:ascii="Times New Roman" w:hAnsi="Times New Roman"/>
          <w:sz w:val="24"/>
          <w:szCs w:val="24"/>
        </w:rPr>
        <w:t xml:space="preserve"> proc. </w:t>
      </w:r>
      <w:r>
        <w:rPr>
          <w:rFonts w:ascii="Times New Roman" w:hAnsi="Times New Roman"/>
          <w:sz w:val="24"/>
          <w:szCs w:val="24"/>
        </w:rPr>
        <w:t>Analizuojant 2010</w:t>
      </w:r>
      <w:r w:rsidR="00D62085" w:rsidRPr="00D62085">
        <w:rPr>
          <w:rFonts w:ascii="Times New Roman" w:hAnsi="Times New Roman"/>
          <w:sz w:val="24"/>
          <w:szCs w:val="24"/>
        </w:rPr>
        <w:t>–</w:t>
      </w:r>
      <w:r>
        <w:rPr>
          <w:rFonts w:ascii="Times New Roman" w:hAnsi="Times New Roman"/>
          <w:sz w:val="24"/>
          <w:szCs w:val="24"/>
        </w:rPr>
        <w:t xml:space="preserve">2014 m. duomenis pastebima, kad 2010-2013 m. įregistruotų automobilių skaičius kasmet didėjo, tačiau 2014 m. pastebimai sumažėjo ne tik Anykščių r. sav., bet ir apskrityje bei Lietuvos Respublikos mastu. </w:t>
      </w:r>
    </w:p>
    <w:p w:rsidR="006265B5" w:rsidRDefault="006265B5" w:rsidP="007960A9">
      <w:pPr>
        <w:spacing w:after="0" w:line="240" w:lineRule="auto"/>
        <w:ind w:firstLine="540"/>
        <w:jc w:val="both"/>
        <w:rPr>
          <w:rFonts w:ascii="Times New Roman" w:hAnsi="Times New Roman"/>
          <w:sz w:val="24"/>
          <w:szCs w:val="24"/>
        </w:rPr>
      </w:pPr>
      <w:r>
        <w:rPr>
          <w:rFonts w:ascii="Times New Roman" w:hAnsi="Times New Roman"/>
          <w:sz w:val="24"/>
          <w:szCs w:val="24"/>
        </w:rPr>
        <w:t xml:space="preserve"> 2014</w:t>
      </w:r>
      <w:r w:rsidRPr="00EB3A02">
        <w:rPr>
          <w:rFonts w:ascii="Times New Roman" w:hAnsi="Times New Roman"/>
          <w:sz w:val="24"/>
          <w:szCs w:val="24"/>
        </w:rPr>
        <w:t xml:space="preserve"> m. 1000-iui </w:t>
      </w:r>
      <w:r>
        <w:rPr>
          <w:rFonts w:ascii="Times New Roman" w:hAnsi="Times New Roman"/>
          <w:sz w:val="24"/>
          <w:szCs w:val="24"/>
        </w:rPr>
        <w:t>Anykščių</w:t>
      </w:r>
      <w:r w:rsidRPr="00EB3A02">
        <w:rPr>
          <w:rFonts w:ascii="Times New Roman" w:hAnsi="Times New Roman"/>
          <w:sz w:val="24"/>
          <w:szCs w:val="24"/>
        </w:rPr>
        <w:t xml:space="preserve"> rajono savivaldybės gyventojų teko </w:t>
      </w:r>
      <w:r w:rsidRPr="001B6DC7">
        <w:rPr>
          <w:rFonts w:ascii="Times New Roman" w:hAnsi="Times New Roman"/>
          <w:sz w:val="24"/>
          <w:szCs w:val="24"/>
        </w:rPr>
        <w:t>395</w:t>
      </w:r>
      <w:r w:rsidRPr="00EB3A02">
        <w:rPr>
          <w:rFonts w:ascii="Times New Roman" w:hAnsi="Times New Roman"/>
          <w:sz w:val="24"/>
          <w:szCs w:val="24"/>
        </w:rPr>
        <w:t xml:space="preserve"> automobiliai</w:t>
      </w:r>
      <w:r>
        <w:rPr>
          <w:rStyle w:val="FootnoteReference"/>
          <w:rFonts w:ascii="Times New Roman" w:hAnsi="Times New Roman"/>
          <w:sz w:val="24"/>
          <w:szCs w:val="24"/>
        </w:rPr>
        <w:footnoteReference w:id="10"/>
      </w:r>
      <w:r w:rsidRPr="00EB3A02">
        <w:rPr>
          <w:rFonts w:ascii="Times New Roman" w:hAnsi="Times New Roman"/>
          <w:sz w:val="24"/>
          <w:szCs w:val="24"/>
        </w:rPr>
        <w:t>.</w:t>
      </w:r>
      <w:r>
        <w:rPr>
          <w:rFonts w:ascii="Times New Roman" w:hAnsi="Times New Roman"/>
          <w:sz w:val="24"/>
          <w:szCs w:val="24"/>
        </w:rPr>
        <w:t xml:space="preserve"> </w:t>
      </w:r>
      <w:r w:rsidRPr="001B6DC7">
        <w:rPr>
          <w:rFonts w:ascii="Times New Roman" w:hAnsi="Times New Roman"/>
          <w:sz w:val="24"/>
          <w:szCs w:val="24"/>
        </w:rPr>
        <w:t>O 1000-iui Lietuvos gyventojų teko 370 automobiliai, 1000-iui Utenos apskrities gyventojų – 399 automobiliai. Apskrityje daugiausiai individualių lengvųjų automobilių teko 1 000-iui Utenos rajono savivaldybės gyventojų (452), mažiausiai – 1 000-iui Visagino savivaldybės gyventojų (334).</w:t>
      </w:r>
    </w:p>
    <w:p w:rsidR="006265B5" w:rsidRPr="001B6DC7" w:rsidRDefault="006265B5" w:rsidP="007960A9">
      <w:pPr>
        <w:spacing w:after="0" w:line="240" w:lineRule="auto"/>
        <w:ind w:firstLine="540"/>
        <w:jc w:val="both"/>
        <w:rPr>
          <w:rFonts w:ascii="Times New Roman" w:hAnsi="Times New Roman"/>
          <w:sz w:val="24"/>
          <w:szCs w:val="24"/>
        </w:rPr>
      </w:pPr>
      <w:r>
        <w:rPr>
          <w:rFonts w:ascii="Times New Roman" w:hAnsi="Times New Roman"/>
          <w:sz w:val="24"/>
          <w:szCs w:val="24"/>
        </w:rPr>
        <w:t>2014</w:t>
      </w:r>
      <w:r w:rsidRPr="001B6DC7">
        <w:rPr>
          <w:rFonts w:ascii="Times New Roman" w:hAnsi="Times New Roman"/>
          <w:sz w:val="24"/>
          <w:szCs w:val="24"/>
        </w:rPr>
        <w:t xml:space="preserve"> m. </w:t>
      </w:r>
      <w:r>
        <w:rPr>
          <w:rFonts w:ascii="Times New Roman" w:hAnsi="Times New Roman"/>
          <w:sz w:val="24"/>
          <w:szCs w:val="24"/>
        </w:rPr>
        <w:t>Anykščių</w:t>
      </w:r>
      <w:r w:rsidRPr="001B6DC7">
        <w:rPr>
          <w:rFonts w:ascii="Times New Roman" w:hAnsi="Times New Roman"/>
          <w:sz w:val="24"/>
          <w:szCs w:val="24"/>
        </w:rPr>
        <w:t xml:space="preserve"> rajono savivaldybėje </w:t>
      </w:r>
      <w:r>
        <w:rPr>
          <w:rFonts w:ascii="Times New Roman" w:hAnsi="Times New Roman"/>
          <w:sz w:val="24"/>
          <w:szCs w:val="24"/>
        </w:rPr>
        <w:t>v</w:t>
      </w:r>
      <w:r w:rsidRPr="009223FC">
        <w:rPr>
          <w:rFonts w:ascii="Times New Roman" w:hAnsi="Times New Roman"/>
          <w:sz w:val="24"/>
          <w:szCs w:val="24"/>
        </w:rPr>
        <w:t>ietinio (prie</w:t>
      </w:r>
      <w:r>
        <w:rPr>
          <w:rFonts w:ascii="Times New Roman" w:hAnsi="Times New Roman"/>
          <w:sz w:val="24"/>
          <w:szCs w:val="24"/>
        </w:rPr>
        <w:t>miestinio) susisiekimo maršrutais</w:t>
      </w:r>
      <w:r>
        <w:rPr>
          <w:rStyle w:val="FootnoteReference"/>
          <w:rFonts w:ascii="Times New Roman" w:hAnsi="Times New Roman"/>
          <w:sz w:val="24"/>
          <w:szCs w:val="24"/>
        </w:rPr>
        <w:footnoteReference w:id="11"/>
      </w:r>
      <w:r w:rsidRPr="001B6DC7">
        <w:rPr>
          <w:rFonts w:ascii="Times New Roman" w:hAnsi="Times New Roman"/>
          <w:sz w:val="24"/>
          <w:szCs w:val="24"/>
        </w:rPr>
        <w:t xml:space="preserve"> pervežta </w:t>
      </w:r>
      <w:r w:rsidRPr="009223FC">
        <w:rPr>
          <w:rFonts w:ascii="Times New Roman" w:hAnsi="Times New Roman"/>
          <w:sz w:val="24"/>
          <w:szCs w:val="24"/>
        </w:rPr>
        <w:t>456,0</w:t>
      </w:r>
      <w:r>
        <w:rPr>
          <w:rFonts w:ascii="Times New Roman" w:hAnsi="Times New Roman"/>
          <w:sz w:val="24"/>
          <w:szCs w:val="24"/>
        </w:rPr>
        <w:t xml:space="preserve"> </w:t>
      </w:r>
      <w:r w:rsidRPr="001B6DC7">
        <w:rPr>
          <w:rFonts w:ascii="Times New Roman" w:hAnsi="Times New Roman"/>
          <w:sz w:val="24"/>
          <w:szCs w:val="24"/>
        </w:rPr>
        <w:t>tūkst. keleivių ir, palyginti su 2010 m., autobusais vež</w:t>
      </w:r>
      <w:r>
        <w:rPr>
          <w:rFonts w:ascii="Times New Roman" w:hAnsi="Times New Roman"/>
          <w:sz w:val="24"/>
          <w:szCs w:val="24"/>
        </w:rPr>
        <w:t xml:space="preserve">tų keleivių skaičius sumažėjo 15,6 proc. (2010 m. pervežta </w:t>
      </w:r>
      <w:r w:rsidRPr="009223FC">
        <w:rPr>
          <w:rFonts w:ascii="Times New Roman" w:hAnsi="Times New Roman"/>
          <w:sz w:val="24"/>
          <w:szCs w:val="24"/>
        </w:rPr>
        <w:t>540,0</w:t>
      </w:r>
      <w:r>
        <w:rPr>
          <w:rFonts w:ascii="Times New Roman" w:hAnsi="Times New Roman"/>
          <w:sz w:val="24"/>
          <w:szCs w:val="24"/>
        </w:rPr>
        <w:t xml:space="preserve"> </w:t>
      </w:r>
      <w:r w:rsidRPr="001B6DC7">
        <w:rPr>
          <w:rFonts w:ascii="Times New Roman" w:hAnsi="Times New Roman"/>
          <w:sz w:val="24"/>
          <w:szCs w:val="24"/>
        </w:rPr>
        <w:t>tūkst. keleivių). Utenos apskrity</w:t>
      </w:r>
      <w:r>
        <w:rPr>
          <w:rFonts w:ascii="Times New Roman" w:hAnsi="Times New Roman"/>
          <w:sz w:val="24"/>
          <w:szCs w:val="24"/>
        </w:rPr>
        <w:t>je, palyginti su 2010 m. ir 2014</w:t>
      </w:r>
      <w:r w:rsidRPr="001B6DC7">
        <w:rPr>
          <w:rFonts w:ascii="Times New Roman" w:hAnsi="Times New Roman"/>
          <w:sz w:val="24"/>
          <w:szCs w:val="24"/>
        </w:rPr>
        <w:t xml:space="preserve"> m., keleivių vežimas autobusais </w:t>
      </w:r>
      <w:r>
        <w:rPr>
          <w:rFonts w:ascii="Times New Roman" w:hAnsi="Times New Roman"/>
          <w:sz w:val="24"/>
          <w:szCs w:val="24"/>
        </w:rPr>
        <w:t>sumažėjo 10,4 proc., šalyje</w:t>
      </w:r>
      <w:r w:rsidRPr="001B6DC7">
        <w:rPr>
          <w:rFonts w:ascii="Times New Roman" w:hAnsi="Times New Roman"/>
          <w:sz w:val="24"/>
          <w:szCs w:val="24"/>
        </w:rPr>
        <w:t>–</w:t>
      </w:r>
      <w:r>
        <w:rPr>
          <w:rFonts w:ascii="Times New Roman" w:hAnsi="Times New Roman"/>
          <w:sz w:val="24"/>
          <w:szCs w:val="24"/>
        </w:rPr>
        <w:t xml:space="preserve"> 6,96</w:t>
      </w:r>
      <w:r w:rsidRPr="001B6DC7">
        <w:rPr>
          <w:rFonts w:ascii="Times New Roman" w:hAnsi="Times New Roman"/>
          <w:sz w:val="24"/>
          <w:szCs w:val="24"/>
        </w:rPr>
        <w:t xml:space="preserve"> proc. Autobusų maršrutų skaičius </w:t>
      </w:r>
      <w:r>
        <w:rPr>
          <w:rFonts w:ascii="Times New Roman" w:hAnsi="Times New Roman"/>
          <w:sz w:val="24"/>
          <w:szCs w:val="24"/>
        </w:rPr>
        <w:t>Anykščių rajono savivaldybėje 2010–2014</w:t>
      </w:r>
      <w:r w:rsidRPr="001B6DC7">
        <w:rPr>
          <w:rFonts w:ascii="Times New Roman" w:hAnsi="Times New Roman"/>
          <w:sz w:val="24"/>
          <w:szCs w:val="24"/>
        </w:rPr>
        <w:t xml:space="preserve"> m. išliko nepakitęs</w:t>
      </w:r>
      <w:r>
        <w:rPr>
          <w:rFonts w:ascii="Times New Roman" w:hAnsi="Times New Roman"/>
          <w:sz w:val="24"/>
          <w:szCs w:val="24"/>
        </w:rPr>
        <w:t xml:space="preserve"> -46</w:t>
      </w:r>
      <w:r w:rsidRPr="001B6DC7">
        <w:rPr>
          <w:rFonts w:ascii="Times New Roman" w:hAnsi="Times New Roman"/>
          <w:sz w:val="24"/>
          <w:szCs w:val="24"/>
        </w:rPr>
        <w:t xml:space="preserve">. Tuo pačiu laikotarpiu Utenos apskrityje autobusų maršrutų skaičius išaugo </w:t>
      </w:r>
      <w:r>
        <w:rPr>
          <w:rFonts w:ascii="Times New Roman" w:hAnsi="Times New Roman"/>
          <w:sz w:val="24"/>
          <w:szCs w:val="24"/>
        </w:rPr>
        <w:t>39,9</w:t>
      </w:r>
      <w:r w:rsidRPr="001B6DC7">
        <w:rPr>
          <w:rFonts w:ascii="Times New Roman" w:hAnsi="Times New Roman"/>
          <w:sz w:val="24"/>
          <w:szCs w:val="24"/>
        </w:rPr>
        <w:t xml:space="preserve"> proc., šalyje </w:t>
      </w:r>
      <w:r>
        <w:rPr>
          <w:rFonts w:ascii="Times New Roman" w:hAnsi="Times New Roman"/>
          <w:sz w:val="24"/>
          <w:szCs w:val="24"/>
        </w:rPr>
        <w:t xml:space="preserve">išaugo 2,5 </w:t>
      </w:r>
      <w:r w:rsidRPr="001B6DC7">
        <w:rPr>
          <w:rFonts w:ascii="Times New Roman" w:hAnsi="Times New Roman"/>
          <w:sz w:val="24"/>
          <w:szCs w:val="24"/>
        </w:rPr>
        <w:t>proc.</w:t>
      </w:r>
    </w:p>
    <w:p w:rsidR="006265B5" w:rsidRPr="001B6DC7" w:rsidRDefault="006265B5" w:rsidP="007960A9">
      <w:pPr>
        <w:spacing w:after="0" w:line="240" w:lineRule="auto"/>
        <w:ind w:firstLine="540"/>
        <w:jc w:val="both"/>
        <w:rPr>
          <w:rFonts w:ascii="Times New Roman" w:hAnsi="Times New Roman"/>
          <w:sz w:val="24"/>
          <w:szCs w:val="24"/>
        </w:rPr>
      </w:pPr>
      <w:r>
        <w:rPr>
          <w:rFonts w:ascii="Times New Roman" w:hAnsi="Times New Roman"/>
          <w:sz w:val="24"/>
          <w:szCs w:val="24"/>
        </w:rPr>
        <w:t>2014</w:t>
      </w:r>
      <w:r w:rsidRPr="001B6DC7">
        <w:rPr>
          <w:rFonts w:ascii="Times New Roman" w:hAnsi="Times New Roman"/>
          <w:sz w:val="24"/>
          <w:szCs w:val="24"/>
        </w:rPr>
        <w:t xml:space="preserve"> m. vienam šalies</w:t>
      </w:r>
      <w:r>
        <w:rPr>
          <w:rFonts w:ascii="Times New Roman" w:hAnsi="Times New Roman"/>
          <w:sz w:val="24"/>
          <w:szCs w:val="24"/>
        </w:rPr>
        <w:t xml:space="preserve"> gyventojui vidutiniškai teko 110 kelionių</w:t>
      </w:r>
      <w:r w:rsidRPr="001B6DC7">
        <w:rPr>
          <w:rFonts w:ascii="Times New Roman" w:hAnsi="Times New Roman"/>
          <w:sz w:val="24"/>
          <w:szCs w:val="24"/>
        </w:rPr>
        <w:t xml:space="preserve"> autobusu</w:t>
      </w:r>
      <w:r>
        <w:rPr>
          <w:rStyle w:val="FootnoteReference"/>
          <w:rFonts w:ascii="Times New Roman" w:hAnsi="Times New Roman"/>
          <w:sz w:val="24"/>
          <w:szCs w:val="24"/>
        </w:rPr>
        <w:footnoteReference w:id="12"/>
      </w:r>
      <w:r w:rsidRPr="001B6DC7">
        <w:rPr>
          <w:rFonts w:ascii="Times New Roman" w:hAnsi="Times New Roman"/>
          <w:sz w:val="24"/>
          <w:szCs w:val="24"/>
        </w:rPr>
        <w:t>, U</w:t>
      </w:r>
      <w:r>
        <w:rPr>
          <w:rFonts w:ascii="Times New Roman" w:hAnsi="Times New Roman"/>
          <w:sz w:val="24"/>
          <w:szCs w:val="24"/>
        </w:rPr>
        <w:t>tenos apskrities gyventojui – 18</w:t>
      </w:r>
      <w:r w:rsidRPr="001B6DC7">
        <w:rPr>
          <w:rFonts w:ascii="Times New Roman" w:hAnsi="Times New Roman"/>
          <w:sz w:val="24"/>
          <w:szCs w:val="24"/>
        </w:rPr>
        <w:t xml:space="preserve">, </w:t>
      </w:r>
      <w:r>
        <w:rPr>
          <w:rFonts w:ascii="Times New Roman" w:hAnsi="Times New Roman"/>
          <w:sz w:val="24"/>
          <w:szCs w:val="24"/>
        </w:rPr>
        <w:t>Anykščių</w:t>
      </w:r>
      <w:r w:rsidRPr="001B6DC7">
        <w:rPr>
          <w:rFonts w:ascii="Times New Roman" w:hAnsi="Times New Roman"/>
          <w:sz w:val="24"/>
          <w:szCs w:val="24"/>
        </w:rPr>
        <w:t xml:space="preserve"> rajono savivaldybės gyve</w:t>
      </w:r>
      <w:r>
        <w:rPr>
          <w:rFonts w:ascii="Times New Roman" w:hAnsi="Times New Roman"/>
          <w:sz w:val="24"/>
          <w:szCs w:val="24"/>
        </w:rPr>
        <w:t>ntojui – 18</w:t>
      </w:r>
      <w:r w:rsidRPr="001B6DC7">
        <w:rPr>
          <w:rFonts w:ascii="Times New Roman" w:hAnsi="Times New Roman"/>
          <w:sz w:val="24"/>
          <w:szCs w:val="24"/>
        </w:rPr>
        <w:t xml:space="preserve"> kelionių autobusu. Vienam gyventojui tenka</w:t>
      </w:r>
      <w:r>
        <w:rPr>
          <w:rFonts w:ascii="Times New Roman" w:hAnsi="Times New Roman"/>
          <w:sz w:val="24"/>
          <w:szCs w:val="24"/>
        </w:rPr>
        <w:t>nčių kelionių skaičius 2010–2014 m. savivaldybėje sumažėjo 5,3</w:t>
      </w:r>
      <w:r w:rsidRPr="001B6DC7">
        <w:rPr>
          <w:rFonts w:ascii="Times New Roman" w:hAnsi="Times New Roman"/>
          <w:sz w:val="24"/>
          <w:szCs w:val="24"/>
        </w:rPr>
        <w:t xml:space="preserve"> proc., apskrityje </w:t>
      </w:r>
      <w:r>
        <w:rPr>
          <w:rFonts w:ascii="Times New Roman" w:hAnsi="Times New Roman"/>
          <w:sz w:val="24"/>
          <w:szCs w:val="24"/>
        </w:rPr>
        <w:t>nepakito, šalyje augo 26,4</w:t>
      </w:r>
      <w:r w:rsidRPr="001B6DC7">
        <w:rPr>
          <w:rFonts w:ascii="Times New Roman" w:hAnsi="Times New Roman"/>
          <w:sz w:val="24"/>
          <w:szCs w:val="24"/>
        </w:rPr>
        <w:t xml:space="preserve"> proc.</w:t>
      </w:r>
    </w:p>
    <w:p w:rsidR="006265B5" w:rsidRPr="001B6DC7" w:rsidRDefault="006265B5" w:rsidP="007960A9">
      <w:pPr>
        <w:spacing w:after="0" w:line="240" w:lineRule="auto"/>
        <w:ind w:firstLine="540"/>
        <w:jc w:val="both"/>
        <w:rPr>
          <w:rFonts w:ascii="Times New Roman" w:hAnsi="Times New Roman"/>
          <w:sz w:val="24"/>
          <w:szCs w:val="24"/>
        </w:rPr>
      </w:pPr>
    </w:p>
    <w:p w:rsidR="006265B5" w:rsidRDefault="006265B5" w:rsidP="007960A9">
      <w:pPr>
        <w:pStyle w:val="Default"/>
        <w:jc w:val="both"/>
      </w:pPr>
      <w:r w:rsidRPr="00BC4C6E">
        <w:rPr>
          <w:b/>
          <w:u w:val="single"/>
        </w:rPr>
        <w:t>Gyvenamasis fondas</w:t>
      </w:r>
      <w:r w:rsidRPr="00BC4C6E">
        <w:rPr>
          <w:b/>
        </w:rPr>
        <w:t>.</w:t>
      </w:r>
      <w:r>
        <w:t xml:space="preserve"> </w:t>
      </w:r>
      <w:r w:rsidRPr="00BA31C3">
        <w:t>Statistikos departamento 2013 m. birželio</w:t>
      </w:r>
      <w:r>
        <w:t xml:space="preserve"> 28 d. duomenimis</w:t>
      </w:r>
      <w:r>
        <w:rPr>
          <w:rStyle w:val="FootnoteReference"/>
        </w:rPr>
        <w:footnoteReference w:id="13"/>
      </w:r>
      <w:r w:rsidRPr="00393A58">
        <w:t xml:space="preserve"> </w:t>
      </w:r>
      <w:r>
        <w:t>Anykščių</w:t>
      </w:r>
      <w:r w:rsidRPr="00393A58">
        <w:t xml:space="preserve"> rajono savivaldybėje </w:t>
      </w:r>
      <w:r>
        <w:t xml:space="preserve">būstų buvo </w:t>
      </w:r>
      <w:r w:rsidRPr="00BA31C3">
        <w:t>15905</w:t>
      </w:r>
      <w:r>
        <w:t xml:space="preserve"> vnt</w:t>
      </w:r>
      <w:r w:rsidRPr="00393A58">
        <w:t xml:space="preserve">. </w:t>
      </w:r>
      <w:r>
        <w:t>Tradiciniai būstai sudarė</w:t>
      </w:r>
      <w:r w:rsidR="00D62085">
        <w:t xml:space="preserve"> </w:t>
      </w:r>
      <w:r w:rsidR="00D62085" w:rsidRPr="00D62085">
        <w:t>–</w:t>
      </w:r>
      <w:r>
        <w:t xml:space="preserve"> </w:t>
      </w:r>
      <w:r w:rsidRPr="005D4C98">
        <w:t>15870</w:t>
      </w:r>
      <w:r>
        <w:t>, iš jų: vieno buto namai</w:t>
      </w:r>
      <w:r w:rsidR="00D62085" w:rsidRPr="00D62085">
        <w:rPr>
          <w:color w:val="auto"/>
        </w:rPr>
        <w:t xml:space="preserve"> –</w:t>
      </w:r>
      <w:r>
        <w:t xml:space="preserve"> </w:t>
      </w:r>
      <w:r w:rsidRPr="00BA31C3">
        <w:t>10762</w:t>
      </w:r>
      <w:r>
        <w:t xml:space="preserve"> vnt., butai </w:t>
      </w:r>
      <w:r w:rsidRPr="00BA31C3">
        <w:t>dviejų butų name</w:t>
      </w:r>
      <w:r w:rsidR="00D62085">
        <w:t xml:space="preserve"> </w:t>
      </w:r>
      <w:r w:rsidR="00D62085" w:rsidRPr="00D62085">
        <w:t>–</w:t>
      </w:r>
      <w:r>
        <w:t xml:space="preserve"> </w:t>
      </w:r>
      <w:r w:rsidRPr="00BA31C3">
        <w:t>760</w:t>
      </w:r>
      <w:r>
        <w:t xml:space="preserve"> vnt., butas daugia</w:t>
      </w:r>
      <w:r w:rsidRPr="00BA31C3">
        <w:t>bučiame name</w:t>
      </w:r>
      <w:r w:rsidR="00D62085">
        <w:t xml:space="preserve"> </w:t>
      </w:r>
      <w:r w:rsidR="00D62085" w:rsidRPr="00D62085">
        <w:t>–</w:t>
      </w:r>
      <w:r>
        <w:t xml:space="preserve"> </w:t>
      </w:r>
      <w:r w:rsidRPr="00BA31C3">
        <w:t>4319</w:t>
      </w:r>
      <w:r>
        <w:t xml:space="preserve"> vnt., butas negyvena</w:t>
      </w:r>
      <w:r w:rsidRPr="00BA31C3">
        <w:t>majame pastate</w:t>
      </w:r>
      <w:r w:rsidR="00D62085">
        <w:t xml:space="preserve"> </w:t>
      </w:r>
      <w:r w:rsidR="00D62085" w:rsidRPr="00D62085">
        <w:t>–</w:t>
      </w:r>
      <w:r>
        <w:t xml:space="preserve"> </w:t>
      </w:r>
      <w:r w:rsidRPr="00BA31C3">
        <w:t>29</w:t>
      </w:r>
      <w:r>
        <w:t xml:space="preserve"> vnt. Pagal būstų skaičių Utenos apskrityje, daugiausiai būstų buvo Utenos r. sav.</w:t>
      </w:r>
      <w:r w:rsidR="00D62085">
        <w:t xml:space="preserve"> </w:t>
      </w:r>
      <w:r w:rsidR="00D62085" w:rsidRPr="00D62085">
        <w:t>–</w:t>
      </w:r>
      <w:r>
        <w:t xml:space="preserve"> </w:t>
      </w:r>
      <w:r w:rsidRPr="00BA31C3">
        <w:t>21743</w:t>
      </w:r>
      <w:r>
        <w:t xml:space="preserve"> vnt. ir Anykščių r. sav., mažiausiai- Zarasų r. sav.</w:t>
      </w:r>
      <w:r w:rsidR="00D62085" w:rsidRPr="00D62085">
        <w:t xml:space="preserve"> –</w:t>
      </w:r>
      <w:r>
        <w:t xml:space="preserve"> </w:t>
      </w:r>
      <w:r w:rsidRPr="00697202">
        <w:t>10304</w:t>
      </w:r>
      <w:r>
        <w:t xml:space="preserve"> vnt.</w:t>
      </w:r>
    </w:p>
    <w:p w:rsidR="006265B5" w:rsidRPr="00602D84" w:rsidRDefault="006265B5" w:rsidP="007960A9">
      <w:pPr>
        <w:pStyle w:val="Default"/>
        <w:ind w:firstLine="540"/>
        <w:jc w:val="both"/>
        <w:rPr>
          <w:color w:val="auto"/>
        </w:rPr>
      </w:pPr>
      <w:r>
        <w:t>Tradiciniai būstai pagal nuosavybės tipą</w:t>
      </w:r>
      <w:r>
        <w:rPr>
          <w:rStyle w:val="FootnoteReference"/>
        </w:rPr>
        <w:footnoteReference w:id="14"/>
      </w:r>
      <w:r>
        <w:t xml:space="preserve"> savivaldybėje daugiausiai yra p</w:t>
      </w:r>
      <w:r w:rsidRPr="005D4C98">
        <w:t>rivati fizinių asmenų</w:t>
      </w:r>
      <w:r>
        <w:t xml:space="preserve"> nuosavybė</w:t>
      </w:r>
      <w:r w:rsidR="00D62085">
        <w:t xml:space="preserve"> </w:t>
      </w:r>
      <w:r w:rsidR="00D62085" w:rsidRPr="00D62085">
        <w:t>–</w:t>
      </w:r>
      <w:r>
        <w:t xml:space="preserve"> </w:t>
      </w:r>
      <w:r w:rsidRPr="005D4C98">
        <w:t>15527</w:t>
      </w:r>
      <w:r>
        <w:t xml:space="preserve"> vnt., p</w:t>
      </w:r>
      <w:r w:rsidRPr="005D4C98">
        <w:t>rivati</w:t>
      </w:r>
      <w:r>
        <w:t>ems juridiniams asmenims priklausė</w:t>
      </w:r>
      <w:r w:rsidR="00D62085">
        <w:t xml:space="preserve"> </w:t>
      </w:r>
      <w:r w:rsidR="00D62085" w:rsidRPr="00D62085">
        <w:t>–</w:t>
      </w:r>
      <w:r>
        <w:t xml:space="preserve"> </w:t>
      </w:r>
      <w:r w:rsidRPr="005D4C98">
        <w:t>53</w:t>
      </w:r>
      <w:r>
        <w:t xml:space="preserve"> būstai, valstybei, savivaldybei </w:t>
      </w:r>
      <w:r w:rsidRPr="00602D84">
        <w:rPr>
          <w:color w:val="auto"/>
        </w:rPr>
        <w:t>nuosavybės teise priklausė</w:t>
      </w:r>
      <w:r w:rsidR="00D62085">
        <w:rPr>
          <w:color w:val="auto"/>
        </w:rPr>
        <w:t xml:space="preserve"> </w:t>
      </w:r>
      <w:r w:rsidR="00D62085" w:rsidRPr="00D62085">
        <w:t>–</w:t>
      </w:r>
      <w:r w:rsidRPr="00602D84">
        <w:rPr>
          <w:color w:val="auto"/>
        </w:rPr>
        <w:t xml:space="preserve"> 171 būstai. </w:t>
      </w:r>
    </w:p>
    <w:p w:rsidR="006265B5" w:rsidRPr="00602D84" w:rsidRDefault="006265B5" w:rsidP="007960A9">
      <w:pPr>
        <w:spacing w:after="0" w:line="240" w:lineRule="auto"/>
        <w:ind w:firstLine="540"/>
        <w:jc w:val="both"/>
        <w:rPr>
          <w:rFonts w:ascii="Times New Roman" w:hAnsi="Times New Roman"/>
          <w:sz w:val="24"/>
          <w:szCs w:val="24"/>
        </w:rPr>
      </w:pPr>
      <w:r w:rsidRPr="00602D84">
        <w:rPr>
          <w:rFonts w:ascii="Times New Roman" w:hAnsi="Times New Roman"/>
          <w:sz w:val="24"/>
          <w:szCs w:val="24"/>
        </w:rPr>
        <w:t>Anykščių rajono savivaldybė aktyviai dalyvauja daugiabučių namų atnaujinimo (modernizavimo) programoje. Energinio efektyvumo didinimo daugiabučiuose namuose programos administratoriaus – UAB Anykščių komunalinio ūkio duomenimis 2015 m. spalio 16 d. renovuota 18 daugiabučių namų, kas sudaro 10 proc. visų  mieste esančių namų (o jų mieste yra 182). Statybos rangos darbai vyksta 10 daugiabučių. Rangos darbai nupirkti, techniniai darbo projektai parengti bei gauti statybos leidimai dar 3 namams, 2 namams ruošiama medžiaga rangos darbų konkursui, 1 daugiabučiui laukiam</w:t>
      </w:r>
      <w:r>
        <w:rPr>
          <w:rFonts w:ascii="Times New Roman" w:hAnsi="Times New Roman"/>
          <w:sz w:val="24"/>
          <w:szCs w:val="24"/>
        </w:rPr>
        <w:t xml:space="preserve">a preliminaraus banko sprendimo. </w:t>
      </w:r>
    </w:p>
    <w:p w:rsidR="006265B5" w:rsidRPr="00602D84" w:rsidRDefault="006265B5" w:rsidP="007960A9">
      <w:pPr>
        <w:spacing w:after="0" w:line="240" w:lineRule="auto"/>
        <w:ind w:firstLine="540"/>
        <w:jc w:val="both"/>
        <w:rPr>
          <w:rFonts w:ascii="Times New Roman" w:hAnsi="Times New Roman"/>
          <w:sz w:val="24"/>
          <w:szCs w:val="24"/>
        </w:rPr>
      </w:pPr>
      <w:r w:rsidRPr="00602D84">
        <w:rPr>
          <w:rFonts w:ascii="Times New Roman" w:hAnsi="Times New Roman"/>
          <w:sz w:val="24"/>
          <w:szCs w:val="24"/>
        </w:rPr>
        <w:lastRenderedPageBreak/>
        <w:t>Socialiai remtiniems asmenims, turintiems teisę į kompensaciją už šildymą, Valstybė visas su renovacija susijusias išlaidas kompensuoja 100 proc. 2015 m. rugsėjo mėn. už 79 daugiabučių namų gyventojus, turėjusius teisę į kompensaciją už šildymą, buvo sumokėta banko paskola ir palūkanos (2643,83 eurų), priskaičiuotos už renovaciją.</w:t>
      </w:r>
    </w:p>
    <w:p w:rsidR="006265B5" w:rsidRPr="00B86B43" w:rsidRDefault="006265B5" w:rsidP="007960A9">
      <w:pPr>
        <w:spacing w:after="0" w:line="240" w:lineRule="auto"/>
        <w:ind w:firstLine="540"/>
        <w:jc w:val="both"/>
        <w:rPr>
          <w:rFonts w:ascii="Times New Roman" w:hAnsi="Times New Roman"/>
          <w:sz w:val="24"/>
          <w:szCs w:val="24"/>
        </w:rPr>
      </w:pPr>
      <w:r w:rsidRPr="00B86B43">
        <w:rPr>
          <w:rFonts w:ascii="Times New Roman" w:hAnsi="Times New Roman"/>
          <w:sz w:val="24"/>
          <w:szCs w:val="24"/>
        </w:rPr>
        <w:t xml:space="preserve">Socialinio būsto fondą sudaro savivaldybei nuosavybės teise priklausantys, taip pat patikėjimo teise jos valdomi gyvenamieji namai, jų dalys, butai (ir </w:t>
      </w:r>
      <w:r w:rsidRPr="006A442E">
        <w:rPr>
          <w:rFonts w:ascii="Times New Roman" w:hAnsi="Times New Roman"/>
          <w:sz w:val="24"/>
          <w:szCs w:val="24"/>
        </w:rPr>
        <w:t xml:space="preserve">kitos tinkamos gyventi patalpos), skirti nuomoti šeimoms ir asmenims, turintiems teisę į socialinį būstą. </w:t>
      </w:r>
      <w:r>
        <w:rPr>
          <w:rFonts w:ascii="Times New Roman" w:hAnsi="Times New Roman"/>
          <w:sz w:val="24"/>
          <w:szCs w:val="24"/>
        </w:rPr>
        <w:t>A</w:t>
      </w:r>
      <w:r w:rsidRPr="00D73409">
        <w:rPr>
          <w:rFonts w:ascii="Times New Roman" w:hAnsi="Times New Roman"/>
          <w:sz w:val="24"/>
          <w:szCs w:val="24"/>
        </w:rPr>
        <w:t>nykščių rajono savival</w:t>
      </w:r>
      <w:r>
        <w:rPr>
          <w:rFonts w:ascii="Times New Roman" w:hAnsi="Times New Roman"/>
          <w:sz w:val="24"/>
          <w:szCs w:val="24"/>
        </w:rPr>
        <w:t>dybės būsto fondo sąraše yra 184 objektai, o A</w:t>
      </w:r>
      <w:r w:rsidRPr="00D73409">
        <w:rPr>
          <w:rFonts w:ascii="Times New Roman" w:hAnsi="Times New Roman"/>
          <w:sz w:val="24"/>
          <w:szCs w:val="24"/>
        </w:rPr>
        <w:t>nykščių rajono socialinio būsto,</w:t>
      </w:r>
      <w:r>
        <w:rPr>
          <w:rFonts w:ascii="Times New Roman" w:hAnsi="Times New Roman"/>
          <w:sz w:val="24"/>
          <w:szCs w:val="24"/>
        </w:rPr>
        <w:t xml:space="preserve"> </w:t>
      </w:r>
      <w:r w:rsidRPr="00D73409">
        <w:rPr>
          <w:rFonts w:ascii="Times New Roman" w:hAnsi="Times New Roman"/>
          <w:sz w:val="24"/>
          <w:szCs w:val="24"/>
        </w:rPr>
        <w:t>kaip savival</w:t>
      </w:r>
      <w:r>
        <w:rPr>
          <w:rFonts w:ascii="Times New Roman" w:hAnsi="Times New Roman"/>
          <w:sz w:val="24"/>
          <w:szCs w:val="24"/>
        </w:rPr>
        <w:t>dybės būsto fondo dalies, sąraše</w:t>
      </w:r>
      <w:r w:rsidR="00D62085">
        <w:rPr>
          <w:rFonts w:ascii="Times New Roman" w:hAnsi="Times New Roman"/>
          <w:sz w:val="24"/>
          <w:szCs w:val="24"/>
        </w:rPr>
        <w:t xml:space="preserve"> </w:t>
      </w:r>
      <w:r w:rsidR="00D62085" w:rsidRPr="00D62085">
        <w:t>–</w:t>
      </w:r>
      <w:r>
        <w:rPr>
          <w:rFonts w:ascii="Times New Roman" w:hAnsi="Times New Roman"/>
          <w:sz w:val="24"/>
          <w:szCs w:val="24"/>
        </w:rPr>
        <w:t xml:space="preserve"> 94. </w:t>
      </w:r>
      <w:r w:rsidRPr="006A442E">
        <w:rPr>
          <w:rFonts w:ascii="Times New Roman" w:hAnsi="Times New Roman"/>
          <w:sz w:val="24"/>
          <w:szCs w:val="24"/>
        </w:rPr>
        <w:t>2015 m. sausio 1d. duomenimis, Anykščių rajono savivaldybės sąrašuose socialiniam būstui nuomoti buvo 184 asmenys (šeimos). Daugiausia sąrašuose socialiniam būstui nuomoti asmenų buvo bendruose sąrašuose</w:t>
      </w:r>
      <w:r w:rsidR="00D62085">
        <w:rPr>
          <w:rFonts w:ascii="Times New Roman" w:hAnsi="Times New Roman"/>
          <w:sz w:val="24"/>
          <w:szCs w:val="24"/>
        </w:rPr>
        <w:t xml:space="preserve"> </w:t>
      </w:r>
      <w:r w:rsidR="00D62085" w:rsidRPr="00D62085">
        <w:t>–</w:t>
      </w:r>
      <w:r w:rsidRPr="006A442E">
        <w:rPr>
          <w:rFonts w:ascii="Times New Roman" w:hAnsi="Times New Roman"/>
          <w:sz w:val="24"/>
          <w:szCs w:val="24"/>
        </w:rPr>
        <w:t xml:space="preserve"> 89 (</w:t>
      </w:r>
      <w:r>
        <w:rPr>
          <w:rFonts w:ascii="Times New Roman" w:hAnsi="Times New Roman"/>
          <w:sz w:val="24"/>
          <w:szCs w:val="24"/>
        </w:rPr>
        <w:t>48,4 proc.) bei jaunų šeimų sąraše</w:t>
      </w:r>
      <w:r w:rsidR="00D62085">
        <w:rPr>
          <w:rFonts w:ascii="Times New Roman" w:hAnsi="Times New Roman"/>
          <w:sz w:val="24"/>
          <w:szCs w:val="24"/>
        </w:rPr>
        <w:t xml:space="preserve"> </w:t>
      </w:r>
      <w:r w:rsidR="00D62085" w:rsidRPr="00D62085">
        <w:t>–</w:t>
      </w:r>
      <w:r>
        <w:rPr>
          <w:rFonts w:ascii="Times New Roman" w:hAnsi="Times New Roman"/>
          <w:sz w:val="24"/>
          <w:szCs w:val="24"/>
        </w:rPr>
        <w:t xml:space="preserve"> 40 (21,7 proc.),  kituose sąrašuose buvo kiek mažiau: neįgalių asmenų (šeimų) </w:t>
      </w:r>
      <w:r w:rsidRPr="00B86B43">
        <w:rPr>
          <w:rFonts w:ascii="Times New Roman" w:hAnsi="Times New Roman"/>
          <w:sz w:val="24"/>
          <w:szCs w:val="24"/>
        </w:rPr>
        <w:t>sąrašuose</w:t>
      </w:r>
      <w:r w:rsidR="00D62085">
        <w:rPr>
          <w:rFonts w:ascii="Times New Roman" w:hAnsi="Times New Roman"/>
          <w:sz w:val="24"/>
          <w:szCs w:val="24"/>
        </w:rPr>
        <w:t xml:space="preserve"> </w:t>
      </w:r>
      <w:r w:rsidR="00D62085" w:rsidRPr="00D62085">
        <w:t>–</w:t>
      </w:r>
      <w:r w:rsidRPr="00B86B43">
        <w:rPr>
          <w:rFonts w:ascii="Times New Roman" w:hAnsi="Times New Roman"/>
          <w:sz w:val="24"/>
          <w:szCs w:val="24"/>
        </w:rPr>
        <w:t xml:space="preserve"> </w:t>
      </w:r>
      <w:r>
        <w:rPr>
          <w:rFonts w:ascii="Times New Roman" w:hAnsi="Times New Roman"/>
          <w:sz w:val="24"/>
          <w:szCs w:val="24"/>
        </w:rPr>
        <w:t xml:space="preserve">36, </w:t>
      </w:r>
      <w:r w:rsidRPr="006A442E">
        <w:rPr>
          <w:rFonts w:ascii="Times New Roman" w:hAnsi="Times New Roman"/>
          <w:sz w:val="24"/>
          <w:szCs w:val="24"/>
        </w:rPr>
        <w:t>3 ir daugiau vaikų (įvaikių)</w:t>
      </w:r>
      <w:r>
        <w:rPr>
          <w:rFonts w:ascii="Times New Roman" w:hAnsi="Times New Roman"/>
          <w:sz w:val="24"/>
          <w:szCs w:val="24"/>
        </w:rPr>
        <w:t xml:space="preserve"> turinčių šeimų sąraše</w:t>
      </w:r>
      <w:r w:rsidR="00D62085">
        <w:rPr>
          <w:rFonts w:ascii="Times New Roman" w:hAnsi="Times New Roman"/>
          <w:sz w:val="24"/>
          <w:szCs w:val="24"/>
        </w:rPr>
        <w:t xml:space="preserve"> </w:t>
      </w:r>
      <w:r w:rsidR="00D62085" w:rsidRPr="00D62085">
        <w:t>–</w:t>
      </w:r>
      <w:r w:rsidRPr="006A442E">
        <w:rPr>
          <w:rFonts w:ascii="Times New Roman" w:hAnsi="Times New Roman"/>
          <w:sz w:val="24"/>
          <w:szCs w:val="24"/>
        </w:rPr>
        <w:t xml:space="preserve"> 14</w:t>
      </w:r>
      <w:r>
        <w:rPr>
          <w:rFonts w:ascii="Times New Roman" w:hAnsi="Times New Roman"/>
          <w:sz w:val="24"/>
          <w:szCs w:val="24"/>
        </w:rPr>
        <w:t xml:space="preserve">, </w:t>
      </w:r>
      <w:r w:rsidRPr="006A442E">
        <w:rPr>
          <w:rFonts w:ascii="Times New Roman" w:hAnsi="Times New Roman"/>
          <w:sz w:val="24"/>
          <w:szCs w:val="24"/>
        </w:rPr>
        <w:t>našlaičių ir likusių be tėvų globos asmenų</w:t>
      </w:r>
      <w:r w:rsidR="00D62085">
        <w:rPr>
          <w:rFonts w:ascii="Times New Roman" w:hAnsi="Times New Roman"/>
          <w:sz w:val="24"/>
          <w:szCs w:val="24"/>
        </w:rPr>
        <w:t xml:space="preserve"> </w:t>
      </w:r>
      <w:r w:rsidR="00D62085" w:rsidRPr="00D62085">
        <w:t>–</w:t>
      </w:r>
      <w:r w:rsidRPr="006A442E">
        <w:rPr>
          <w:rFonts w:ascii="Times New Roman" w:hAnsi="Times New Roman"/>
          <w:sz w:val="24"/>
          <w:szCs w:val="24"/>
        </w:rPr>
        <w:t xml:space="preserve"> 4, socialinio būsto nuomininkų</w:t>
      </w:r>
      <w:r>
        <w:rPr>
          <w:rFonts w:ascii="Times New Roman" w:hAnsi="Times New Roman"/>
          <w:sz w:val="24"/>
          <w:szCs w:val="24"/>
        </w:rPr>
        <w:t>,</w:t>
      </w:r>
      <w:r w:rsidRPr="006A442E">
        <w:rPr>
          <w:rFonts w:ascii="Times New Roman" w:hAnsi="Times New Roman"/>
          <w:sz w:val="24"/>
          <w:szCs w:val="24"/>
        </w:rPr>
        <w:t xml:space="preserve"> turinčių te</w:t>
      </w:r>
      <w:r>
        <w:rPr>
          <w:rFonts w:ascii="Times New Roman" w:hAnsi="Times New Roman"/>
          <w:sz w:val="24"/>
          <w:szCs w:val="24"/>
        </w:rPr>
        <w:t>isę į būsto sąlygų pagerinimą</w:t>
      </w:r>
      <w:r w:rsidR="00D62085">
        <w:rPr>
          <w:rFonts w:ascii="Times New Roman" w:hAnsi="Times New Roman"/>
          <w:sz w:val="24"/>
          <w:szCs w:val="24"/>
        </w:rPr>
        <w:t xml:space="preserve"> </w:t>
      </w:r>
      <w:r w:rsidR="00D62085" w:rsidRPr="00D62085">
        <w:t>–</w:t>
      </w:r>
      <w:r>
        <w:rPr>
          <w:rFonts w:ascii="Times New Roman" w:hAnsi="Times New Roman"/>
          <w:sz w:val="24"/>
          <w:szCs w:val="24"/>
        </w:rPr>
        <w:t xml:space="preserve"> 1</w:t>
      </w:r>
      <w:r w:rsidRPr="00B86B43">
        <w:rPr>
          <w:rFonts w:ascii="Times New Roman" w:hAnsi="Times New Roman"/>
          <w:sz w:val="24"/>
          <w:szCs w:val="24"/>
        </w:rPr>
        <w:t xml:space="preserve">. </w:t>
      </w:r>
      <w:r>
        <w:rPr>
          <w:rFonts w:ascii="Times New Roman" w:hAnsi="Times New Roman"/>
          <w:sz w:val="24"/>
          <w:szCs w:val="24"/>
        </w:rPr>
        <w:t xml:space="preserve">Palyginus  su 2014 m. statistika, pastebima, kad 2015 m. padaugėjo jaunų šeimų (3 šeimomis), neįgalių asmenų (šeimų) (4 asmenimis(šeimomis) ir asmenų (šeimų) bendrajame sąraše (9 asmenimis (šeimomis). </w:t>
      </w:r>
      <w:r w:rsidRPr="00B86B43">
        <w:rPr>
          <w:rFonts w:ascii="Times New Roman" w:hAnsi="Times New Roman"/>
          <w:sz w:val="24"/>
          <w:szCs w:val="24"/>
        </w:rPr>
        <w:t>201</w:t>
      </w:r>
      <w:r>
        <w:rPr>
          <w:rFonts w:ascii="Times New Roman" w:hAnsi="Times New Roman"/>
          <w:sz w:val="24"/>
          <w:szCs w:val="24"/>
        </w:rPr>
        <w:t>2–2015</w:t>
      </w:r>
      <w:r w:rsidRPr="00B86B43">
        <w:rPr>
          <w:rFonts w:ascii="Times New Roman" w:hAnsi="Times New Roman"/>
          <w:sz w:val="24"/>
          <w:szCs w:val="24"/>
        </w:rPr>
        <w:t xml:space="preserve"> m. asmenų (šeimų), laukusių socialinio būsto, skaičius </w:t>
      </w:r>
      <w:r>
        <w:rPr>
          <w:rFonts w:ascii="Times New Roman" w:hAnsi="Times New Roman"/>
          <w:sz w:val="24"/>
          <w:szCs w:val="24"/>
        </w:rPr>
        <w:t>Anykščių</w:t>
      </w:r>
      <w:r w:rsidRPr="00B86B43">
        <w:rPr>
          <w:rFonts w:ascii="Times New Roman" w:hAnsi="Times New Roman"/>
          <w:sz w:val="24"/>
          <w:szCs w:val="24"/>
        </w:rPr>
        <w:t xml:space="preserve"> rajono savivaldybėje </w:t>
      </w:r>
      <w:r>
        <w:rPr>
          <w:rFonts w:ascii="Times New Roman" w:hAnsi="Times New Roman"/>
          <w:sz w:val="24"/>
          <w:szCs w:val="24"/>
        </w:rPr>
        <w:t>padidėjo 12,9</w:t>
      </w:r>
      <w:r w:rsidRPr="00B86B43">
        <w:rPr>
          <w:rFonts w:ascii="Times New Roman" w:hAnsi="Times New Roman"/>
          <w:sz w:val="24"/>
          <w:szCs w:val="24"/>
        </w:rPr>
        <w:t xml:space="preserve"> proc.</w:t>
      </w:r>
      <w:r>
        <w:rPr>
          <w:rFonts w:ascii="Times New Roman" w:hAnsi="Times New Roman"/>
          <w:sz w:val="24"/>
          <w:szCs w:val="24"/>
        </w:rPr>
        <w:t xml:space="preserve">, atitinkamai nuo 163 iki 184 asmenų (šeimų). </w:t>
      </w:r>
    </w:p>
    <w:p w:rsidR="006265B5" w:rsidRDefault="006265B5" w:rsidP="007960A9">
      <w:pPr>
        <w:spacing w:after="0" w:line="240" w:lineRule="auto"/>
        <w:jc w:val="both"/>
        <w:rPr>
          <w:rFonts w:ascii="Times New Roman" w:hAnsi="Times New Roman"/>
          <w:b/>
          <w:sz w:val="24"/>
          <w:szCs w:val="24"/>
          <w:u w:val="single"/>
        </w:rPr>
      </w:pPr>
    </w:p>
    <w:p w:rsidR="006265B5" w:rsidRDefault="006265B5" w:rsidP="007960A9">
      <w:pPr>
        <w:spacing w:after="0" w:line="240" w:lineRule="auto"/>
        <w:jc w:val="both"/>
        <w:rPr>
          <w:rFonts w:ascii="Times New Roman" w:hAnsi="Times New Roman"/>
          <w:b/>
          <w:sz w:val="24"/>
          <w:szCs w:val="24"/>
          <w:u w:val="single"/>
        </w:rPr>
      </w:pPr>
      <w:r w:rsidRPr="001B5E37">
        <w:rPr>
          <w:rFonts w:ascii="Times New Roman" w:hAnsi="Times New Roman"/>
          <w:b/>
          <w:sz w:val="24"/>
          <w:szCs w:val="24"/>
          <w:u w:val="single"/>
        </w:rPr>
        <w:t>SOCIALINIAI VEIKSNIAI</w:t>
      </w:r>
      <w:r>
        <w:rPr>
          <w:rFonts w:ascii="Times New Roman" w:hAnsi="Times New Roman"/>
          <w:b/>
          <w:sz w:val="24"/>
          <w:szCs w:val="24"/>
          <w:u w:val="single"/>
        </w:rPr>
        <w:t xml:space="preserve">. </w:t>
      </w:r>
    </w:p>
    <w:p w:rsidR="006265B5" w:rsidRPr="001B5E37" w:rsidRDefault="006265B5" w:rsidP="007960A9">
      <w:pPr>
        <w:spacing w:after="0" w:line="240" w:lineRule="auto"/>
        <w:jc w:val="both"/>
        <w:rPr>
          <w:rFonts w:ascii="Times New Roman" w:hAnsi="Times New Roman"/>
          <w:b/>
          <w:sz w:val="24"/>
          <w:szCs w:val="24"/>
          <w:u w:val="single"/>
        </w:rPr>
      </w:pPr>
    </w:p>
    <w:p w:rsidR="006265B5" w:rsidRPr="001B5E37" w:rsidRDefault="006265B5" w:rsidP="0017392C">
      <w:pPr>
        <w:spacing w:after="0" w:line="240" w:lineRule="auto"/>
        <w:jc w:val="both"/>
        <w:rPr>
          <w:rFonts w:ascii="Times New Roman" w:hAnsi="Times New Roman"/>
          <w:sz w:val="24"/>
          <w:szCs w:val="24"/>
        </w:rPr>
      </w:pPr>
      <w:r w:rsidRPr="00BC4C6E">
        <w:rPr>
          <w:rFonts w:ascii="Times New Roman" w:hAnsi="Times New Roman"/>
          <w:b/>
          <w:sz w:val="24"/>
          <w:szCs w:val="24"/>
          <w:u w:val="single"/>
        </w:rPr>
        <w:t>Demografinė padėtis</w:t>
      </w:r>
      <w:r w:rsidRPr="001B5E37">
        <w:rPr>
          <w:rFonts w:ascii="Times New Roman" w:hAnsi="Times New Roman"/>
          <w:sz w:val="24"/>
          <w:szCs w:val="24"/>
          <w:u w:val="single"/>
        </w:rPr>
        <w:t xml:space="preserve">. </w:t>
      </w:r>
      <w:r w:rsidRPr="001B5E37">
        <w:rPr>
          <w:rFonts w:ascii="Times New Roman" w:hAnsi="Times New Roman"/>
          <w:sz w:val="24"/>
          <w:szCs w:val="24"/>
        </w:rPr>
        <w:t xml:space="preserve">2015 m. pradžioje Anykščių rajono savivaldybėje gyveno </w:t>
      </w:r>
      <w:r w:rsidRPr="001B5E37">
        <w:rPr>
          <w:rFonts w:ascii="Times New Roman" w:hAnsi="Times New Roman"/>
          <w:sz w:val="24"/>
          <w:szCs w:val="24"/>
          <w:shd w:val="clear" w:color="auto" w:fill="FFFFFF"/>
        </w:rPr>
        <w:t xml:space="preserve">26 393 </w:t>
      </w:r>
      <w:r w:rsidRPr="001B5E37">
        <w:rPr>
          <w:rFonts w:ascii="Times New Roman" w:hAnsi="Times New Roman"/>
          <w:sz w:val="24"/>
          <w:szCs w:val="24"/>
        </w:rPr>
        <w:t>gyventojai. Tai sudarė 19,2 proc. Utenos apskrities ir 0,9 proc. šalies gyventojų. 2015 m. pradžios duomenis palyginus su 2010 m. pradžios duomenimis, gyventojų skaičius savivaldybėje sumažėjo 10,9 proc. Šalyje gyventojų skaičius 2010–2015 m. pradžioje mažėjo 7,0 proc., Utenos apskrityje – 10,9 proc. Tarp apskrities savivaldybių nagrinėjamu laikotarpiu gyventojų skaičius lėčiausiai mažėjo Molėtų ir Utenos rajono savivaldybėje (9,4 proc.), sparčiausiai – Visagino savivaldybėje (15,6 proc.).</w:t>
      </w:r>
    </w:p>
    <w:p w:rsidR="006265B5" w:rsidRPr="001B5E37" w:rsidRDefault="006265B5" w:rsidP="004B20F0">
      <w:pPr>
        <w:spacing w:after="0" w:line="240" w:lineRule="auto"/>
        <w:rPr>
          <w:rFonts w:ascii="Times New Roman" w:hAnsi="Times New Roman"/>
          <w:sz w:val="24"/>
          <w:szCs w:val="24"/>
          <w:u w:val="single"/>
        </w:rPr>
      </w:pPr>
    </w:p>
    <w:p w:rsidR="006265B5" w:rsidRPr="00181777" w:rsidRDefault="006265B5" w:rsidP="00181777">
      <w:pPr>
        <w:pStyle w:val="Caption"/>
        <w:jc w:val="center"/>
        <w:rPr>
          <w:rFonts w:ascii="Times New Roman" w:hAnsi="Times New Roman"/>
          <w:b w:val="0"/>
          <w:color w:val="auto"/>
          <w:sz w:val="20"/>
          <w:szCs w:val="20"/>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lentelė \* ARABIC </w:instrText>
      </w:r>
      <w:r w:rsidRPr="00181777">
        <w:rPr>
          <w:rFonts w:ascii="Times New Roman" w:hAnsi="Times New Roman"/>
          <w:b w:val="0"/>
          <w:color w:val="auto"/>
          <w:sz w:val="24"/>
          <w:szCs w:val="24"/>
        </w:rPr>
        <w:fldChar w:fldCharType="separate"/>
      </w:r>
      <w:bookmarkStart w:id="10" w:name="_Toc440280164"/>
      <w:r w:rsidR="00E26384">
        <w:rPr>
          <w:rFonts w:ascii="Times New Roman" w:hAnsi="Times New Roman"/>
          <w:b w:val="0"/>
          <w:noProof/>
          <w:color w:val="auto"/>
          <w:sz w:val="24"/>
          <w:szCs w:val="24"/>
        </w:rPr>
        <w:t>4</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lentelė. Gyventojų skaičiaus kaita savivaldybėje 2012- 2015 m.</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1964"/>
        <w:gridCol w:w="1964"/>
        <w:gridCol w:w="1964"/>
        <w:gridCol w:w="1965"/>
      </w:tblGrid>
      <w:tr w:rsidR="006265B5" w:rsidRPr="001B5E37" w:rsidTr="00AC2539">
        <w:tc>
          <w:tcPr>
            <w:tcW w:w="2084" w:type="dxa"/>
            <w:vMerge w:val="restart"/>
            <w:shd w:val="clear" w:color="auto" w:fill="8DB3E2"/>
            <w:vAlign w:val="center"/>
          </w:tcPr>
          <w:p w:rsidR="006265B5" w:rsidRPr="00054524" w:rsidRDefault="006265B5" w:rsidP="00054524">
            <w:pPr>
              <w:spacing w:after="0" w:line="240" w:lineRule="auto"/>
              <w:jc w:val="center"/>
              <w:rPr>
                <w:rFonts w:ascii="Times New Roman" w:hAnsi="Times New Roman"/>
                <w:sz w:val="24"/>
                <w:szCs w:val="24"/>
                <w:u w:val="single"/>
              </w:rPr>
            </w:pPr>
            <w:r w:rsidRPr="00054524">
              <w:rPr>
                <w:rFonts w:ascii="Times New Roman" w:hAnsi="Times New Roman"/>
                <w:sz w:val="24"/>
                <w:szCs w:val="24"/>
              </w:rPr>
              <w:t>Anykščių r. sav.</w:t>
            </w:r>
          </w:p>
        </w:tc>
        <w:tc>
          <w:tcPr>
            <w:tcW w:w="2084" w:type="dxa"/>
            <w:shd w:val="clear" w:color="auto" w:fill="DBE5F1"/>
            <w:vAlign w:val="center"/>
          </w:tcPr>
          <w:p w:rsidR="006265B5" w:rsidRPr="00054524" w:rsidRDefault="006265B5" w:rsidP="00054524">
            <w:pPr>
              <w:spacing w:after="0" w:line="240" w:lineRule="auto"/>
              <w:jc w:val="center"/>
              <w:rPr>
                <w:rFonts w:ascii="Times New Roman" w:hAnsi="Times New Roman"/>
                <w:b/>
                <w:sz w:val="24"/>
                <w:szCs w:val="24"/>
                <w:u w:val="single"/>
              </w:rPr>
            </w:pPr>
            <w:r w:rsidRPr="00054524">
              <w:rPr>
                <w:rFonts w:ascii="Times New Roman" w:hAnsi="Times New Roman"/>
                <w:b/>
                <w:sz w:val="24"/>
                <w:szCs w:val="24"/>
                <w:lang w:eastAsia="lt-LT"/>
              </w:rPr>
              <w:t>2012</w:t>
            </w:r>
          </w:p>
        </w:tc>
        <w:tc>
          <w:tcPr>
            <w:tcW w:w="2084" w:type="dxa"/>
            <w:shd w:val="clear" w:color="auto" w:fill="DBE5F1"/>
            <w:vAlign w:val="center"/>
          </w:tcPr>
          <w:p w:rsidR="006265B5" w:rsidRPr="00054524" w:rsidRDefault="006265B5" w:rsidP="00054524">
            <w:pPr>
              <w:spacing w:after="0" w:line="240" w:lineRule="auto"/>
              <w:jc w:val="center"/>
              <w:rPr>
                <w:rFonts w:ascii="Times New Roman" w:hAnsi="Times New Roman"/>
                <w:b/>
                <w:sz w:val="24"/>
                <w:szCs w:val="24"/>
                <w:u w:val="single"/>
              </w:rPr>
            </w:pPr>
            <w:r w:rsidRPr="00054524">
              <w:rPr>
                <w:rFonts w:ascii="Times New Roman" w:hAnsi="Times New Roman"/>
                <w:b/>
                <w:sz w:val="24"/>
                <w:szCs w:val="24"/>
                <w:lang w:eastAsia="lt-LT"/>
              </w:rPr>
              <w:t>2013</w:t>
            </w:r>
          </w:p>
        </w:tc>
        <w:tc>
          <w:tcPr>
            <w:tcW w:w="2084" w:type="dxa"/>
            <w:shd w:val="clear" w:color="auto" w:fill="DBE5F1"/>
            <w:vAlign w:val="center"/>
          </w:tcPr>
          <w:p w:rsidR="006265B5" w:rsidRPr="00054524" w:rsidRDefault="006265B5" w:rsidP="00054524">
            <w:pPr>
              <w:spacing w:after="0" w:line="240" w:lineRule="auto"/>
              <w:jc w:val="center"/>
              <w:rPr>
                <w:rFonts w:ascii="Times New Roman" w:hAnsi="Times New Roman"/>
                <w:b/>
                <w:sz w:val="24"/>
                <w:szCs w:val="24"/>
                <w:u w:val="single"/>
              </w:rPr>
            </w:pPr>
            <w:r w:rsidRPr="00054524">
              <w:rPr>
                <w:rFonts w:ascii="Times New Roman" w:hAnsi="Times New Roman"/>
                <w:b/>
                <w:sz w:val="24"/>
                <w:szCs w:val="24"/>
                <w:lang w:eastAsia="lt-LT"/>
              </w:rPr>
              <w:t>2014</w:t>
            </w:r>
          </w:p>
        </w:tc>
        <w:tc>
          <w:tcPr>
            <w:tcW w:w="2085" w:type="dxa"/>
            <w:shd w:val="clear" w:color="auto" w:fill="DBE5F1"/>
            <w:vAlign w:val="center"/>
          </w:tcPr>
          <w:p w:rsidR="006265B5" w:rsidRPr="00054524" w:rsidRDefault="006265B5" w:rsidP="00054524">
            <w:pPr>
              <w:spacing w:after="0" w:line="240" w:lineRule="auto"/>
              <w:jc w:val="center"/>
              <w:rPr>
                <w:rFonts w:ascii="Times New Roman" w:hAnsi="Times New Roman"/>
                <w:b/>
                <w:sz w:val="24"/>
                <w:szCs w:val="24"/>
                <w:u w:val="single"/>
              </w:rPr>
            </w:pPr>
            <w:r w:rsidRPr="00054524">
              <w:rPr>
                <w:rFonts w:ascii="Times New Roman" w:hAnsi="Times New Roman"/>
                <w:b/>
                <w:sz w:val="24"/>
                <w:szCs w:val="24"/>
                <w:lang w:eastAsia="lt-LT"/>
              </w:rPr>
              <w:t>2015</w:t>
            </w:r>
          </w:p>
        </w:tc>
      </w:tr>
      <w:tr w:rsidR="006265B5" w:rsidRPr="001B5E37" w:rsidTr="00AC2539">
        <w:tc>
          <w:tcPr>
            <w:tcW w:w="2084" w:type="dxa"/>
            <w:vMerge/>
            <w:shd w:val="clear" w:color="auto" w:fill="8DB3E2"/>
            <w:vAlign w:val="center"/>
          </w:tcPr>
          <w:p w:rsidR="006265B5" w:rsidRPr="00054524" w:rsidRDefault="006265B5" w:rsidP="00054524">
            <w:pPr>
              <w:spacing w:after="0" w:line="240" w:lineRule="auto"/>
              <w:jc w:val="center"/>
              <w:rPr>
                <w:rFonts w:ascii="Times New Roman" w:hAnsi="Times New Roman"/>
                <w:sz w:val="24"/>
                <w:szCs w:val="24"/>
                <w:u w:val="single"/>
              </w:rPr>
            </w:pPr>
          </w:p>
        </w:tc>
        <w:tc>
          <w:tcPr>
            <w:tcW w:w="2084" w:type="dxa"/>
            <w:shd w:val="clear" w:color="auto" w:fill="8DB3E2"/>
            <w:vAlign w:val="center"/>
          </w:tcPr>
          <w:p w:rsidR="006265B5" w:rsidRPr="00054524" w:rsidRDefault="006265B5" w:rsidP="00054524">
            <w:pPr>
              <w:spacing w:after="0" w:line="240" w:lineRule="auto"/>
              <w:jc w:val="center"/>
              <w:rPr>
                <w:rFonts w:ascii="Times New Roman" w:hAnsi="Times New Roman"/>
                <w:b/>
                <w:sz w:val="24"/>
                <w:szCs w:val="24"/>
                <w:u w:val="single"/>
              </w:rPr>
            </w:pPr>
            <w:r w:rsidRPr="00054524">
              <w:rPr>
                <w:rFonts w:ascii="Times New Roman" w:hAnsi="Times New Roman"/>
                <w:b/>
                <w:sz w:val="24"/>
                <w:szCs w:val="24"/>
                <w:lang w:eastAsia="lt-LT"/>
              </w:rPr>
              <w:t>Miestas ir kaimas</w:t>
            </w:r>
          </w:p>
        </w:tc>
        <w:tc>
          <w:tcPr>
            <w:tcW w:w="2084" w:type="dxa"/>
            <w:shd w:val="clear" w:color="auto" w:fill="8DB3E2"/>
            <w:vAlign w:val="center"/>
          </w:tcPr>
          <w:p w:rsidR="006265B5" w:rsidRPr="00054524" w:rsidRDefault="006265B5" w:rsidP="00054524">
            <w:pPr>
              <w:spacing w:after="0" w:line="240" w:lineRule="auto"/>
              <w:jc w:val="center"/>
              <w:rPr>
                <w:rFonts w:ascii="Times New Roman" w:hAnsi="Times New Roman"/>
                <w:b/>
                <w:sz w:val="24"/>
                <w:szCs w:val="24"/>
                <w:u w:val="single"/>
              </w:rPr>
            </w:pPr>
            <w:r w:rsidRPr="00054524">
              <w:rPr>
                <w:rFonts w:ascii="Times New Roman" w:hAnsi="Times New Roman"/>
                <w:b/>
                <w:sz w:val="24"/>
                <w:szCs w:val="24"/>
                <w:lang w:eastAsia="lt-LT"/>
              </w:rPr>
              <w:t>Miestas ir kaimas</w:t>
            </w:r>
          </w:p>
        </w:tc>
        <w:tc>
          <w:tcPr>
            <w:tcW w:w="2084" w:type="dxa"/>
            <w:shd w:val="clear" w:color="auto" w:fill="8DB3E2"/>
            <w:vAlign w:val="center"/>
          </w:tcPr>
          <w:p w:rsidR="006265B5" w:rsidRPr="00054524" w:rsidRDefault="006265B5" w:rsidP="00054524">
            <w:pPr>
              <w:spacing w:after="0" w:line="240" w:lineRule="auto"/>
              <w:jc w:val="center"/>
              <w:rPr>
                <w:rFonts w:ascii="Times New Roman" w:hAnsi="Times New Roman"/>
                <w:b/>
                <w:sz w:val="24"/>
                <w:szCs w:val="24"/>
                <w:u w:val="single"/>
              </w:rPr>
            </w:pPr>
            <w:r w:rsidRPr="00054524">
              <w:rPr>
                <w:rFonts w:ascii="Times New Roman" w:hAnsi="Times New Roman"/>
                <w:b/>
                <w:sz w:val="24"/>
                <w:szCs w:val="24"/>
                <w:lang w:eastAsia="lt-LT"/>
              </w:rPr>
              <w:t>Miestas ir kaimas</w:t>
            </w:r>
          </w:p>
        </w:tc>
        <w:tc>
          <w:tcPr>
            <w:tcW w:w="2085" w:type="dxa"/>
            <w:shd w:val="clear" w:color="auto" w:fill="8DB3E2"/>
            <w:vAlign w:val="center"/>
          </w:tcPr>
          <w:p w:rsidR="006265B5" w:rsidRPr="00054524" w:rsidRDefault="006265B5" w:rsidP="00054524">
            <w:pPr>
              <w:spacing w:after="0" w:line="240" w:lineRule="auto"/>
              <w:jc w:val="center"/>
              <w:rPr>
                <w:rFonts w:ascii="Times New Roman" w:hAnsi="Times New Roman"/>
                <w:b/>
                <w:sz w:val="24"/>
                <w:szCs w:val="24"/>
                <w:u w:val="single"/>
              </w:rPr>
            </w:pPr>
            <w:r w:rsidRPr="00054524">
              <w:rPr>
                <w:rFonts w:ascii="Times New Roman" w:hAnsi="Times New Roman"/>
                <w:b/>
                <w:sz w:val="24"/>
                <w:szCs w:val="24"/>
                <w:lang w:eastAsia="lt-LT"/>
              </w:rPr>
              <w:t>Miestas ir kaimas</w:t>
            </w:r>
          </w:p>
        </w:tc>
      </w:tr>
      <w:tr w:rsidR="006265B5" w:rsidRPr="001B5E37" w:rsidTr="00AC2539">
        <w:tc>
          <w:tcPr>
            <w:tcW w:w="2084" w:type="dxa"/>
            <w:shd w:val="clear" w:color="auto" w:fill="DBE5F1"/>
            <w:vAlign w:val="center"/>
          </w:tcPr>
          <w:p w:rsidR="006265B5" w:rsidRPr="00054524" w:rsidRDefault="006265B5" w:rsidP="00054524">
            <w:pPr>
              <w:spacing w:after="0" w:line="240" w:lineRule="auto"/>
              <w:jc w:val="center"/>
              <w:rPr>
                <w:rFonts w:ascii="Times New Roman" w:hAnsi="Times New Roman"/>
                <w:b/>
                <w:sz w:val="24"/>
                <w:szCs w:val="24"/>
              </w:rPr>
            </w:pPr>
            <w:r w:rsidRPr="00054524">
              <w:rPr>
                <w:rFonts w:ascii="Times New Roman" w:hAnsi="Times New Roman"/>
                <w:b/>
                <w:sz w:val="24"/>
                <w:szCs w:val="24"/>
              </w:rPr>
              <w:t>Gyventojų skaičius liepos 1 d. | asmenys</w:t>
            </w:r>
            <w:r w:rsidRPr="00054524">
              <w:rPr>
                <w:rStyle w:val="FootnoteReference"/>
                <w:rFonts w:ascii="Times New Roman" w:hAnsi="Times New Roman"/>
                <w:b/>
                <w:sz w:val="24"/>
                <w:szCs w:val="24"/>
              </w:rPr>
              <w:footnoteReference w:id="15"/>
            </w:r>
          </w:p>
        </w:tc>
        <w:tc>
          <w:tcPr>
            <w:tcW w:w="2084" w:type="dxa"/>
            <w:vAlign w:val="center"/>
          </w:tcPr>
          <w:p w:rsidR="006265B5" w:rsidRPr="00054524" w:rsidRDefault="006265B5" w:rsidP="00054524">
            <w:pPr>
              <w:spacing w:after="0" w:line="240" w:lineRule="auto"/>
              <w:jc w:val="center"/>
              <w:rPr>
                <w:rFonts w:ascii="Times New Roman" w:hAnsi="Times New Roman"/>
                <w:sz w:val="24"/>
                <w:szCs w:val="24"/>
                <w:u w:val="single"/>
              </w:rPr>
            </w:pPr>
            <w:r w:rsidRPr="00054524">
              <w:rPr>
                <w:rFonts w:ascii="Times New Roman" w:hAnsi="Times New Roman"/>
                <w:sz w:val="24"/>
                <w:szCs w:val="24"/>
              </w:rPr>
              <w:t>27 809</w:t>
            </w:r>
          </w:p>
        </w:tc>
        <w:tc>
          <w:tcPr>
            <w:tcW w:w="2084" w:type="dxa"/>
            <w:vAlign w:val="center"/>
          </w:tcPr>
          <w:p w:rsidR="006265B5" w:rsidRPr="00054524" w:rsidRDefault="006265B5" w:rsidP="00054524">
            <w:pPr>
              <w:spacing w:after="0" w:line="240" w:lineRule="auto"/>
              <w:jc w:val="center"/>
              <w:rPr>
                <w:rFonts w:ascii="Times New Roman" w:hAnsi="Times New Roman"/>
                <w:sz w:val="24"/>
                <w:szCs w:val="24"/>
                <w:u w:val="single"/>
              </w:rPr>
            </w:pPr>
            <w:r w:rsidRPr="00054524">
              <w:rPr>
                <w:rFonts w:ascii="Times New Roman" w:hAnsi="Times New Roman"/>
                <w:sz w:val="24"/>
                <w:szCs w:val="24"/>
              </w:rPr>
              <w:t>27 195</w:t>
            </w:r>
          </w:p>
        </w:tc>
        <w:tc>
          <w:tcPr>
            <w:tcW w:w="2084" w:type="dxa"/>
            <w:vAlign w:val="center"/>
          </w:tcPr>
          <w:p w:rsidR="006265B5" w:rsidRPr="00054524" w:rsidRDefault="006265B5" w:rsidP="00054524">
            <w:pPr>
              <w:spacing w:after="0" w:line="240" w:lineRule="auto"/>
              <w:jc w:val="center"/>
              <w:rPr>
                <w:rFonts w:ascii="Times New Roman" w:hAnsi="Times New Roman"/>
                <w:sz w:val="24"/>
                <w:szCs w:val="24"/>
                <w:u w:val="single"/>
              </w:rPr>
            </w:pPr>
            <w:r w:rsidRPr="00054524">
              <w:rPr>
                <w:rFonts w:ascii="Times New Roman" w:hAnsi="Times New Roman"/>
                <w:sz w:val="24"/>
                <w:szCs w:val="24"/>
              </w:rPr>
              <w:t>26 617</w:t>
            </w:r>
          </w:p>
        </w:tc>
        <w:tc>
          <w:tcPr>
            <w:tcW w:w="2085" w:type="dxa"/>
            <w:vAlign w:val="center"/>
          </w:tcPr>
          <w:p w:rsidR="006265B5" w:rsidRPr="00054524" w:rsidRDefault="006265B5" w:rsidP="00054524">
            <w:pPr>
              <w:spacing w:after="0" w:line="240" w:lineRule="auto"/>
              <w:jc w:val="center"/>
              <w:rPr>
                <w:rFonts w:ascii="Times New Roman" w:hAnsi="Times New Roman"/>
                <w:sz w:val="24"/>
                <w:szCs w:val="24"/>
                <w:u w:val="single"/>
              </w:rPr>
            </w:pPr>
            <w:r w:rsidRPr="00054524">
              <w:rPr>
                <w:rFonts w:ascii="Times New Roman" w:hAnsi="Times New Roman"/>
                <w:sz w:val="24"/>
                <w:szCs w:val="24"/>
              </w:rPr>
              <w:t>26 082</w:t>
            </w:r>
          </w:p>
        </w:tc>
      </w:tr>
      <w:tr w:rsidR="006265B5" w:rsidRPr="001B5E37" w:rsidTr="00AC2539">
        <w:tc>
          <w:tcPr>
            <w:tcW w:w="2084" w:type="dxa"/>
            <w:shd w:val="clear" w:color="auto" w:fill="DBE5F1"/>
            <w:vAlign w:val="center"/>
          </w:tcPr>
          <w:p w:rsidR="006265B5" w:rsidRPr="00054524" w:rsidRDefault="006265B5" w:rsidP="00054524">
            <w:pPr>
              <w:spacing w:after="0" w:line="240" w:lineRule="auto"/>
              <w:jc w:val="center"/>
              <w:rPr>
                <w:rFonts w:ascii="Times New Roman" w:hAnsi="Times New Roman"/>
                <w:b/>
                <w:sz w:val="24"/>
                <w:szCs w:val="24"/>
              </w:rPr>
            </w:pPr>
            <w:r w:rsidRPr="00054524">
              <w:rPr>
                <w:rFonts w:ascii="Times New Roman" w:hAnsi="Times New Roman"/>
                <w:b/>
                <w:sz w:val="24"/>
                <w:szCs w:val="24"/>
              </w:rPr>
              <w:t>Gyventojų skaičius metų pradžioje | asmenys</w:t>
            </w:r>
            <w:r w:rsidRPr="00054524">
              <w:rPr>
                <w:rStyle w:val="FootnoteReference"/>
                <w:rFonts w:ascii="Times New Roman" w:hAnsi="Times New Roman"/>
                <w:b/>
                <w:sz w:val="24"/>
                <w:szCs w:val="24"/>
              </w:rPr>
              <w:footnoteReference w:id="16"/>
            </w:r>
          </w:p>
        </w:tc>
        <w:tc>
          <w:tcPr>
            <w:tcW w:w="2084" w:type="dxa"/>
            <w:vAlign w:val="center"/>
          </w:tcPr>
          <w:p w:rsidR="006265B5" w:rsidRPr="00054524" w:rsidRDefault="006265B5" w:rsidP="00054524">
            <w:pPr>
              <w:spacing w:after="0" w:line="240" w:lineRule="auto"/>
              <w:jc w:val="center"/>
              <w:rPr>
                <w:rFonts w:ascii="Times New Roman" w:hAnsi="Times New Roman"/>
                <w:sz w:val="24"/>
                <w:szCs w:val="24"/>
                <w:u w:val="single"/>
              </w:rPr>
            </w:pPr>
            <w:r w:rsidRPr="00054524">
              <w:rPr>
                <w:rFonts w:ascii="Times New Roman" w:hAnsi="Times New Roman"/>
                <w:sz w:val="24"/>
                <w:szCs w:val="24"/>
                <w:shd w:val="clear" w:color="auto" w:fill="FFFFFF"/>
              </w:rPr>
              <w:t>28 116</w:t>
            </w:r>
          </w:p>
        </w:tc>
        <w:tc>
          <w:tcPr>
            <w:tcW w:w="2084" w:type="dxa"/>
            <w:vAlign w:val="center"/>
          </w:tcPr>
          <w:p w:rsidR="006265B5" w:rsidRPr="00054524" w:rsidRDefault="006265B5" w:rsidP="00054524">
            <w:pPr>
              <w:spacing w:after="0" w:line="240" w:lineRule="auto"/>
              <w:jc w:val="center"/>
              <w:rPr>
                <w:rFonts w:ascii="Times New Roman" w:hAnsi="Times New Roman"/>
                <w:sz w:val="24"/>
                <w:szCs w:val="24"/>
                <w:u w:val="single"/>
              </w:rPr>
            </w:pPr>
            <w:r w:rsidRPr="00054524">
              <w:rPr>
                <w:rFonts w:ascii="Times New Roman" w:hAnsi="Times New Roman"/>
                <w:sz w:val="24"/>
                <w:szCs w:val="24"/>
                <w:shd w:val="clear" w:color="auto" w:fill="FFFFFF"/>
              </w:rPr>
              <w:t>27 479</w:t>
            </w:r>
          </w:p>
        </w:tc>
        <w:tc>
          <w:tcPr>
            <w:tcW w:w="2084" w:type="dxa"/>
            <w:vAlign w:val="center"/>
          </w:tcPr>
          <w:p w:rsidR="006265B5" w:rsidRPr="00054524" w:rsidRDefault="006265B5" w:rsidP="00054524">
            <w:pPr>
              <w:spacing w:after="0" w:line="240" w:lineRule="auto"/>
              <w:jc w:val="center"/>
              <w:rPr>
                <w:rFonts w:ascii="Times New Roman" w:hAnsi="Times New Roman"/>
                <w:sz w:val="24"/>
                <w:szCs w:val="24"/>
                <w:u w:val="single"/>
              </w:rPr>
            </w:pPr>
            <w:r w:rsidRPr="00054524">
              <w:rPr>
                <w:rFonts w:ascii="Times New Roman" w:hAnsi="Times New Roman"/>
                <w:sz w:val="24"/>
                <w:szCs w:val="24"/>
                <w:shd w:val="clear" w:color="auto" w:fill="FFFFFF"/>
              </w:rPr>
              <w:t>26 890</w:t>
            </w:r>
          </w:p>
        </w:tc>
        <w:tc>
          <w:tcPr>
            <w:tcW w:w="2085" w:type="dxa"/>
            <w:vAlign w:val="center"/>
          </w:tcPr>
          <w:p w:rsidR="006265B5" w:rsidRPr="00054524" w:rsidRDefault="006265B5" w:rsidP="00054524">
            <w:pPr>
              <w:spacing w:after="0" w:line="240" w:lineRule="auto"/>
              <w:jc w:val="center"/>
              <w:rPr>
                <w:rFonts w:ascii="Times New Roman" w:hAnsi="Times New Roman"/>
                <w:sz w:val="24"/>
                <w:szCs w:val="24"/>
                <w:u w:val="single"/>
              </w:rPr>
            </w:pPr>
            <w:r w:rsidRPr="00054524">
              <w:rPr>
                <w:rFonts w:ascii="Times New Roman" w:hAnsi="Times New Roman"/>
                <w:sz w:val="24"/>
                <w:szCs w:val="24"/>
                <w:shd w:val="clear" w:color="auto" w:fill="FFFFFF"/>
              </w:rPr>
              <w:t>26 393</w:t>
            </w:r>
          </w:p>
        </w:tc>
      </w:tr>
    </w:tbl>
    <w:p w:rsidR="006265B5" w:rsidRPr="001B5E37" w:rsidRDefault="006265B5" w:rsidP="004B20F0">
      <w:pPr>
        <w:spacing w:after="0" w:line="240" w:lineRule="auto"/>
        <w:rPr>
          <w:rFonts w:ascii="Times New Roman" w:hAnsi="Times New Roman"/>
          <w:sz w:val="24"/>
          <w:szCs w:val="24"/>
          <w:u w:val="single"/>
        </w:rPr>
      </w:pPr>
    </w:p>
    <w:p w:rsidR="006265B5" w:rsidRPr="001B5E37" w:rsidRDefault="006265B5" w:rsidP="004B20F0">
      <w:pPr>
        <w:spacing w:after="0" w:line="240" w:lineRule="auto"/>
        <w:rPr>
          <w:rFonts w:ascii="Times New Roman" w:hAnsi="Times New Roman"/>
          <w:sz w:val="24"/>
          <w:szCs w:val="24"/>
          <w:u w:val="single"/>
        </w:rPr>
      </w:pPr>
    </w:p>
    <w:p w:rsidR="006265B5" w:rsidRPr="00181777" w:rsidRDefault="006265B5" w:rsidP="00181777">
      <w:pPr>
        <w:pStyle w:val="Caption"/>
        <w:jc w:val="center"/>
        <w:rPr>
          <w:rFonts w:ascii="Times New Roman" w:hAnsi="Times New Roman"/>
          <w:b w:val="0"/>
          <w:color w:val="auto"/>
          <w:sz w:val="24"/>
          <w:szCs w:val="24"/>
          <w:lang w:eastAsia="lt-LT"/>
        </w:rPr>
      </w:pPr>
      <w:r w:rsidRPr="00181777">
        <w:rPr>
          <w:rFonts w:ascii="Times New Roman" w:hAnsi="Times New Roman"/>
          <w:b w:val="0"/>
          <w:color w:val="auto"/>
          <w:sz w:val="24"/>
          <w:szCs w:val="24"/>
        </w:rPr>
        <w:lastRenderedPageBreak/>
        <w:fldChar w:fldCharType="begin"/>
      </w:r>
      <w:r w:rsidRPr="00181777">
        <w:rPr>
          <w:rFonts w:ascii="Times New Roman" w:hAnsi="Times New Roman"/>
          <w:b w:val="0"/>
          <w:color w:val="auto"/>
          <w:sz w:val="24"/>
          <w:szCs w:val="24"/>
        </w:rPr>
        <w:instrText xml:space="preserve"> SEQ lentelė \* ARABIC </w:instrText>
      </w:r>
      <w:r w:rsidRPr="00181777">
        <w:rPr>
          <w:rFonts w:ascii="Times New Roman" w:hAnsi="Times New Roman"/>
          <w:b w:val="0"/>
          <w:color w:val="auto"/>
          <w:sz w:val="24"/>
          <w:szCs w:val="24"/>
        </w:rPr>
        <w:fldChar w:fldCharType="separate"/>
      </w:r>
      <w:bookmarkStart w:id="11" w:name="_Toc440280165"/>
      <w:r w:rsidR="00E26384">
        <w:rPr>
          <w:rFonts w:ascii="Times New Roman" w:hAnsi="Times New Roman"/>
          <w:b w:val="0"/>
          <w:noProof/>
          <w:color w:val="auto"/>
          <w:sz w:val="24"/>
          <w:szCs w:val="24"/>
        </w:rPr>
        <w:t>5</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lentelė. Gyventojų skaičius</w:t>
      </w:r>
      <w:r w:rsidRPr="00181777">
        <w:rPr>
          <w:rFonts w:ascii="Times New Roman" w:hAnsi="Times New Roman"/>
          <w:b w:val="0"/>
          <w:color w:val="auto"/>
          <w:sz w:val="24"/>
          <w:szCs w:val="24"/>
          <w:lang w:eastAsia="lt-LT"/>
        </w:rPr>
        <w:t xml:space="preserve"> 2015 metų pradžioje pagal amžiaus grupes </w:t>
      </w:r>
      <w:r w:rsidRPr="00181777">
        <w:rPr>
          <w:rStyle w:val="FootnoteReference"/>
          <w:rFonts w:ascii="Times New Roman" w:hAnsi="Times New Roman"/>
          <w:b w:val="0"/>
          <w:color w:val="auto"/>
          <w:sz w:val="24"/>
          <w:szCs w:val="24"/>
          <w:lang w:eastAsia="lt-LT"/>
        </w:rPr>
        <w:footnoteReference w:id="17"/>
      </w:r>
      <w:r w:rsidRPr="00181777">
        <w:rPr>
          <w:rFonts w:ascii="Times New Roman" w:hAnsi="Times New Roman"/>
          <w:b w:val="0"/>
          <w:color w:val="auto"/>
          <w:sz w:val="24"/>
          <w:szCs w:val="24"/>
          <w:lang w:eastAsia="lt-LT"/>
        </w:rPr>
        <w:t xml:space="preserve"> (Gyventojų skaičius metų pradžioje | asmenys)</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041"/>
        <w:gridCol w:w="1135"/>
        <w:gridCol w:w="1088"/>
        <w:gridCol w:w="1090"/>
        <w:gridCol w:w="1041"/>
        <w:gridCol w:w="1135"/>
        <w:gridCol w:w="1088"/>
        <w:gridCol w:w="1090"/>
      </w:tblGrid>
      <w:tr w:rsidR="006265B5" w:rsidRPr="009647BD" w:rsidTr="009647BD">
        <w:trPr>
          <w:trHeight w:val="570"/>
          <w:jc w:val="center"/>
        </w:trPr>
        <w:tc>
          <w:tcPr>
            <w:tcW w:w="582" w:type="pct"/>
            <w:vMerge w:val="restart"/>
            <w:shd w:val="clear" w:color="auto" w:fill="8DB3E2"/>
            <w:noWrap/>
            <w:vAlign w:val="center"/>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 </w:t>
            </w:r>
          </w:p>
        </w:tc>
        <w:tc>
          <w:tcPr>
            <w:tcW w:w="2209" w:type="pct"/>
            <w:gridSpan w:val="4"/>
            <w:shd w:val="clear" w:color="auto" w:fill="DBE5F1"/>
            <w:vAlign w:val="center"/>
          </w:tcPr>
          <w:p w:rsidR="006265B5" w:rsidRPr="009647BD" w:rsidRDefault="006265B5" w:rsidP="007255AE">
            <w:pPr>
              <w:spacing w:after="0" w:line="240" w:lineRule="auto"/>
              <w:jc w:val="center"/>
              <w:rPr>
                <w:rFonts w:ascii="Times New Roman" w:hAnsi="Times New Roman"/>
                <w:b/>
                <w:sz w:val="20"/>
                <w:szCs w:val="20"/>
                <w:lang w:eastAsia="lt-LT"/>
              </w:rPr>
            </w:pPr>
            <w:r w:rsidRPr="009647BD">
              <w:rPr>
                <w:rFonts w:ascii="Times New Roman" w:hAnsi="Times New Roman"/>
                <w:b/>
                <w:sz w:val="20"/>
                <w:szCs w:val="20"/>
                <w:lang w:eastAsia="lt-LT"/>
              </w:rPr>
              <w:t>2014</w:t>
            </w:r>
          </w:p>
        </w:tc>
        <w:tc>
          <w:tcPr>
            <w:tcW w:w="2209" w:type="pct"/>
            <w:gridSpan w:val="4"/>
            <w:shd w:val="clear" w:color="auto" w:fill="DBE5F1"/>
            <w:vAlign w:val="center"/>
          </w:tcPr>
          <w:p w:rsidR="006265B5" w:rsidRPr="009647BD" w:rsidRDefault="006265B5" w:rsidP="007255AE">
            <w:pPr>
              <w:spacing w:after="0" w:line="240" w:lineRule="auto"/>
              <w:jc w:val="center"/>
              <w:rPr>
                <w:rFonts w:ascii="Times New Roman" w:hAnsi="Times New Roman"/>
                <w:b/>
                <w:sz w:val="20"/>
                <w:szCs w:val="20"/>
                <w:lang w:eastAsia="lt-LT"/>
              </w:rPr>
            </w:pPr>
            <w:r w:rsidRPr="009647BD">
              <w:rPr>
                <w:rFonts w:ascii="Times New Roman" w:hAnsi="Times New Roman"/>
                <w:b/>
                <w:sz w:val="20"/>
                <w:szCs w:val="20"/>
                <w:lang w:eastAsia="lt-LT"/>
              </w:rPr>
              <w:t>2015</w:t>
            </w:r>
          </w:p>
        </w:tc>
      </w:tr>
      <w:tr w:rsidR="006265B5" w:rsidRPr="009647BD" w:rsidTr="009647BD">
        <w:trPr>
          <w:trHeight w:val="1680"/>
          <w:jc w:val="center"/>
        </w:trPr>
        <w:tc>
          <w:tcPr>
            <w:tcW w:w="582" w:type="pct"/>
            <w:vMerge/>
            <w:shd w:val="clear" w:color="auto" w:fill="8DB3E2"/>
            <w:noWrap/>
            <w:vAlign w:val="center"/>
          </w:tcPr>
          <w:p w:rsidR="006265B5" w:rsidRPr="009647BD" w:rsidRDefault="006265B5" w:rsidP="007255AE">
            <w:pPr>
              <w:spacing w:after="0" w:line="240" w:lineRule="auto"/>
              <w:rPr>
                <w:rFonts w:ascii="Times New Roman" w:hAnsi="Times New Roman"/>
                <w:sz w:val="20"/>
                <w:szCs w:val="20"/>
                <w:lang w:eastAsia="lt-LT"/>
              </w:rPr>
            </w:pPr>
          </w:p>
        </w:tc>
        <w:tc>
          <w:tcPr>
            <w:tcW w:w="528" w:type="pct"/>
            <w:shd w:val="clear" w:color="auto" w:fill="8DB3E2"/>
            <w:vAlign w:val="center"/>
          </w:tcPr>
          <w:p w:rsidR="006265B5" w:rsidRPr="009647BD" w:rsidRDefault="006265B5" w:rsidP="007255AE">
            <w:pPr>
              <w:spacing w:after="0" w:line="240" w:lineRule="auto"/>
              <w:jc w:val="center"/>
              <w:rPr>
                <w:rFonts w:ascii="Times New Roman" w:hAnsi="Times New Roman"/>
                <w:sz w:val="20"/>
                <w:szCs w:val="20"/>
                <w:lang w:eastAsia="lt-LT"/>
              </w:rPr>
            </w:pPr>
            <w:r w:rsidRPr="009647BD">
              <w:rPr>
                <w:rFonts w:ascii="Times New Roman" w:hAnsi="Times New Roman"/>
                <w:sz w:val="20"/>
                <w:szCs w:val="20"/>
                <w:lang w:eastAsia="lt-LT"/>
              </w:rPr>
              <w:t>Iš viso pagal amžių</w:t>
            </w:r>
          </w:p>
        </w:tc>
        <w:tc>
          <w:tcPr>
            <w:tcW w:w="576" w:type="pct"/>
            <w:shd w:val="clear" w:color="auto" w:fill="8DB3E2"/>
            <w:vAlign w:val="center"/>
          </w:tcPr>
          <w:p w:rsidR="006265B5" w:rsidRPr="009647BD" w:rsidRDefault="006265B5" w:rsidP="007255AE">
            <w:pPr>
              <w:spacing w:after="0" w:line="240" w:lineRule="auto"/>
              <w:jc w:val="center"/>
              <w:rPr>
                <w:rFonts w:ascii="Times New Roman" w:hAnsi="Times New Roman"/>
                <w:sz w:val="20"/>
                <w:szCs w:val="20"/>
                <w:lang w:eastAsia="lt-LT"/>
              </w:rPr>
            </w:pPr>
            <w:r w:rsidRPr="009647BD">
              <w:rPr>
                <w:rFonts w:ascii="Times New Roman" w:hAnsi="Times New Roman"/>
                <w:sz w:val="20"/>
                <w:szCs w:val="20"/>
                <w:lang w:eastAsia="lt-LT"/>
              </w:rPr>
              <w:t>Gyventojai (0–15 metų amžiaus)</w:t>
            </w:r>
          </w:p>
        </w:tc>
        <w:tc>
          <w:tcPr>
            <w:tcW w:w="552" w:type="pct"/>
            <w:shd w:val="clear" w:color="auto" w:fill="8DB3E2"/>
            <w:vAlign w:val="center"/>
          </w:tcPr>
          <w:p w:rsidR="006265B5" w:rsidRPr="009647BD" w:rsidRDefault="006265B5" w:rsidP="007255AE">
            <w:pPr>
              <w:spacing w:after="0" w:line="240" w:lineRule="auto"/>
              <w:jc w:val="center"/>
              <w:rPr>
                <w:rFonts w:ascii="Times New Roman" w:hAnsi="Times New Roman"/>
                <w:sz w:val="20"/>
                <w:szCs w:val="20"/>
                <w:lang w:eastAsia="lt-LT"/>
              </w:rPr>
            </w:pPr>
            <w:r w:rsidRPr="009647BD">
              <w:rPr>
                <w:rFonts w:ascii="Times New Roman" w:hAnsi="Times New Roman"/>
                <w:sz w:val="20"/>
                <w:szCs w:val="20"/>
                <w:lang w:eastAsia="lt-LT"/>
              </w:rPr>
              <w:t>Darbingo amžiaus gyventojai</w:t>
            </w:r>
          </w:p>
        </w:tc>
        <w:tc>
          <w:tcPr>
            <w:tcW w:w="552" w:type="pct"/>
            <w:shd w:val="clear" w:color="auto" w:fill="8DB3E2"/>
            <w:vAlign w:val="center"/>
          </w:tcPr>
          <w:p w:rsidR="006265B5" w:rsidRPr="009647BD" w:rsidRDefault="006265B5" w:rsidP="007255AE">
            <w:pPr>
              <w:spacing w:after="0" w:line="240" w:lineRule="auto"/>
              <w:jc w:val="center"/>
              <w:rPr>
                <w:rFonts w:ascii="Times New Roman" w:hAnsi="Times New Roman"/>
                <w:sz w:val="20"/>
                <w:szCs w:val="20"/>
                <w:lang w:eastAsia="lt-LT"/>
              </w:rPr>
            </w:pPr>
            <w:r w:rsidRPr="009647BD">
              <w:rPr>
                <w:rFonts w:ascii="Times New Roman" w:hAnsi="Times New Roman"/>
                <w:sz w:val="20"/>
                <w:szCs w:val="20"/>
                <w:lang w:eastAsia="lt-LT"/>
              </w:rPr>
              <w:t>Pensinio amžiaus gyventojai</w:t>
            </w:r>
          </w:p>
        </w:tc>
        <w:tc>
          <w:tcPr>
            <w:tcW w:w="528" w:type="pct"/>
            <w:shd w:val="clear" w:color="auto" w:fill="8DB3E2"/>
            <w:vAlign w:val="center"/>
          </w:tcPr>
          <w:p w:rsidR="006265B5" w:rsidRPr="009647BD" w:rsidRDefault="006265B5" w:rsidP="007255AE">
            <w:pPr>
              <w:spacing w:after="0" w:line="240" w:lineRule="auto"/>
              <w:jc w:val="center"/>
              <w:rPr>
                <w:rFonts w:ascii="Times New Roman" w:hAnsi="Times New Roman"/>
                <w:sz w:val="20"/>
                <w:szCs w:val="20"/>
                <w:lang w:eastAsia="lt-LT"/>
              </w:rPr>
            </w:pPr>
            <w:r w:rsidRPr="009647BD">
              <w:rPr>
                <w:rFonts w:ascii="Times New Roman" w:hAnsi="Times New Roman"/>
                <w:sz w:val="20"/>
                <w:szCs w:val="20"/>
                <w:lang w:eastAsia="lt-LT"/>
              </w:rPr>
              <w:t>Iš viso pagal amžių</w:t>
            </w:r>
          </w:p>
        </w:tc>
        <w:tc>
          <w:tcPr>
            <w:tcW w:w="576" w:type="pct"/>
            <w:shd w:val="clear" w:color="auto" w:fill="8DB3E2"/>
            <w:vAlign w:val="center"/>
          </w:tcPr>
          <w:p w:rsidR="006265B5" w:rsidRPr="009647BD" w:rsidRDefault="006265B5" w:rsidP="007255AE">
            <w:pPr>
              <w:spacing w:after="0" w:line="240" w:lineRule="auto"/>
              <w:jc w:val="center"/>
              <w:rPr>
                <w:rFonts w:ascii="Times New Roman" w:hAnsi="Times New Roman"/>
                <w:sz w:val="20"/>
                <w:szCs w:val="20"/>
                <w:lang w:eastAsia="lt-LT"/>
              </w:rPr>
            </w:pPr>
            <w:r w:rsidRPr="009647BD">
              <w:rPr>
                <w:rFonts w:ascii="Times New Roman" w:hAnsi="Times New Roman"/>
                <w:sz w:val="20"/>
                <w:szCs w:val="20"/>
                <w:lang w:eastAsia="lt-LT"/>
              </w:rPr>
              <w:t>Gyventojai (0–15 metų amžiaus)</w:t>
            </w:r>
          </w:p>
        </w:tc>
        <w:tc>
          <w:tcPr>
            <w:tcW w:w="552" w:type="pct"/>
            <w:shd w:val="clear" w:color="auto" w:fill="8DB3E2"/>
            <w:vAlign w:val="center"/>
          </w:tcPr>
          <w:p w:rsidR="006265B5" w:rsidRPr="009647BD" w:rsidRDefault="006265B5" w:rsidP="007255AE">
            <w:pPr>
              <w:spacing w:after="0" w:line="240" w:lineRule="auto"/>
              <w:jc w:val="center"/>
              <w:rPr>
                <w:rFonts w:ascii="Times New Roman" w:hAnsi="Times New Roman"/>
                <w:sz w:val="20"/>
                <w:szCs w:val="20"/>
                <w:lang w:eastAsia="lt-LT"/>
              </w:rPr>
            </w:pPr>
            <w:r w:rsidRPr="009647BD">
              <w:rPr>
                <w:rFonts w:ascii="Times New Roman" w:hAnsi="Times New Roman"/>
                <w:sz w:val="20"/>
                <w:szCs w:val="20"/>
                <w:lang w:eastAsia="lt-LT"/>
              </w:rPr>
              <w:t>Darbingo amžiaus gyventojai</w:t>
            </w:r>
          </w:p>
        </w:tc>
        <w:tc>
          <w:tcPr>
            <w:tcW w:w="552" w:type="pct"/>
            <w:shd w:val="clear" w:color="auto" w:fill="8DB3E2"/>
            <w:vAlign w:val="center"/>
          </w:tcPr>
          <w:p w:rsidR="006265B5" w:rsidRPr="009647BD" w:rsidRDefault="006265B5" w:rsidP="007255AE">
            <w:pPr>
              <w:spacing w:after="0" w:line="240" w:lineRule="auto"/>
              <w:jc w:val="center"/>
              <w:rPr>
                <w:rFonts w:ascii="Times New Roman" w:hAnsi="Times New Roman"/>
                <w:sz w:val="20"/>
                <w:szCs w:val="20"/>
                <w:lang w:eastAsia="lt-LT"/>
              </w:rPr>
            </w:pPr>
            <w:r w:rsidRPr="009647BD">
              <w:rPr>
                <w:rFonts w:ascii="Times New Roman" w:hAnsi="Times New Roman"/>
                <w:sz w:val="20"/>
                <w:szCs w:val="20"/>
                <w:lang w:eastAsia="lt-LT"/>
              </w:rPr>
              <w:t>Pensinio amžiaus gyventojai</w:t>
            </w:r>
          </w:p>
        </w:tc>
      </w:tr>
      <w:tr w:rsidR="006265B5" w:rsidRPr="009647BD" w:rsidTr="009647BD">
        <w:trPr>
          <w:trHeight w:val="570"/>
          <w:jc w:val="center"/>
        </w:trPr>
        <w:tc>
          <w:tcPr>
            <w:tcW w:w="582" w:type="pct"/>
            <w:vMerge/>
            <w:shd w:val="clear" w:color="auto" w:fill="8DB3E2"/>
            <w:noWrap/>
            <w:vAlign w:val="bottom"/>
          </w:tcPr>
          <w:p w:rsidR="006265B5" w:rsidRPr="009647BD" w:rsidRDefault="006265B5" w:rsidP="007255AE">
            <w:pPr>
              <w:spacing w:after="0" w:line="240" w:lineRule="auto"/>
              <w:rPr>
                <w:rFonts w:ascii="Times New Roman" w:hAnsi="Times New Roman"/>
                <w:sz w:val="20"/>
                <w:szCs w:val="20"/>
                <w:lang w:eastAsia="lt-LT"/>
              </w:rPr>
            </w:pPr>
          </w:p>
        </w:tc>
        <w:tc>
          <w:tcPr>
            <w:tcW w:w="528" w:type="pct"/>
            <w:shd w:val="clear" w:color="auto" w:fill="8DB3E2"/>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Vyrai ir moterys</w:t>
            </w:r>
          </w:p>
        </w:tc>
        <w:tc>
          <w:tcPr>
            <w:tcW w:w="576" w:type="pct"/>
            <w:shd w:val="clear" w:color="auto" w:fill="8DB3E2"/>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Vyrai ir moterys</w:t>
            </w:r>
          </w:p>
        </w:tc>
        <w:tc>
          <w:tcPr>
            <w:tcW w:w="552" w:type="pct"/>
            <w:shd w:val="clear" w:color="auto" w:fill="8DB3E2"/>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Vyrai ir moterys</w:t>
            </w:r>
          </w:p>
        </w:tc>
        <w:tc>
          <w:tcPr>
            <w:tcW w:w="552" w:type="pct"/>
            <w:shd w:val="clear" w:color="auto" w:fill="8DB3E2"/>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Vyrai ir moterys</w:t>
            </w:r>
          </w:p>
        </w:tc>
        <w:tc>
          <w:tcPr>
            <w:tcW w:w="528" w:type="pct"/>
            <w:shd w:val="clear" w:color="auto" w:fill="8DB3E2"/>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Vyrai ir moterys</w:t>
            </w:r>
          </w:p>
        </w:tc>
        <w:tc>
          <w:tcPr>
            <w:tcW w:w="576" w:type="pct"/>
            <w:shd w:val="clear" w:color="auto" w:fill="8DB3E2"/>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Vyrai ir moterys</w:t>
            </w:r>
          </w:p>
        </w:tc>
        <w:tc>
          <w:tcPr>
            <w:tcW w:w="552" w:type="pct"/>
            <w:shd w:val="clear" w:color="auto" w:fill="8DB3E2"/>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Vyrai ir moterys</w:t>
            </w:r>
          </w:p>
        </w:tc>
        <w:tc>
          <w:tcPr>
            <w:tcW w:w="552" w:type="pct"/>
            <w:shd w:val="clear" w:color="auto" w:fill="8DB3E2"/>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Vyrai ir moterys</w:t>
            </w:r>
          </w:p>
        </w:tc>
      </w:tr>
      <w:tr w:rsidR="006265B5" w:rsidRPr="009647BD" w:rsidTr="009647BD">
        <w:trPr>
          <w:trHeight w:val="570"/>
          <w:jc w:val="center"/>
        </w:trPr>
        <w:tc>
          <w:tcPr>
            <w:tcW w:w="582" w:type="pct"/>
            <w:shd w:val="clear" w:color="auto" w:fill="DBE5F1"/>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Lietuvos Respublika</w:t>
            </w:r>
          </w:p>
        </w:tc>
        <w:tc>
          <w:tcPr>
            <w:tcW w:w="528"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2 943 472</w:t>
            </w:r>
          </w:p>
        </w:tc>
        <w:tc>
          <w:tcPr>
            <w:tcW w:w="576"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463 251</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1 820 517</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659 704</w:t>
            </w:r>
          </w:p>
        </w:tc>
        <w:tc>
          <w:tcPr>
            <w:tcW w:w="528"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2 921 262</w:t>
            </w:r>
          </w:p>
        </w:tc>
        <w:tc>
          <w:tcPr>
            <w:tcW w:w="576"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457 719</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1 810 868</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652 675</w:t>
            </w:r>
          </w:p>
        </w:tc>
      </w:tr>
      <w:tr w:rsidR="006265B5" w:rsidRPr="009647BD" w:rsidTr="009647BD">
        <w:trPr>
          <w:trHeight w:val="570"/>
          <w:jc w:val="center"/>
        </w:trPr>
        <w:tc>
          <w:tcPr>
            <w:tcW w:w="582" w:type="pct"/>
            <w:shd w:val="clear" w:color="auto" w:fill="DBE5F1"/>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Utenos apskritis</w:t>
            </w:r>
          </w:p>
        </w:tc>
        <w:tc>
          <w:tcPr>
            <w:tcW w:w="528"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142 564</w:t>
            </w:r>
          </w:p>
        </w:tc>
        <w:tc>
          <w:tcPr>
            <w:tcW w:w="576"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18 697</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86 232</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37 635</w:t>
            </w:r>
          </w:p>
        </w:tc>
        <w:tc>
          <w:tcPr>
            <w:tcW w:w="528"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140 170</w:t>
            </w:r>
          </w:p>
        </w:tc>
        <w:tc>
          <w:tcPr>
            <w:tcW w:w="576"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18 187</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84 975</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37 008</w:t>
            </w:r>
          </w:p>
        </w:tc>
      </w:tr>
      <w:tr w:rsidR="006265B5" w:rsidRPr="009647BD" w:rsidTr="009647BD">
        <w:trPr>
          <w:trHeight w:val="570"/>
          <w:jc w:val="center"/>
        </w:trPr>
        <w:tc>
          <w:tcPr>
            <w:tcW w:w="582" w:type="pct"/>
            <w:shd w:val="clear" w:color="auto" w:fill="DBE5F1"/>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Anykščių r. sav.</w:t>
            </w:r>
          </w:p>
        </w:tc>
        <w:tc>
          <w:tcPr>
            <w:tcW w:w="528"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26 890</w:t>
            </w:r>
          </w:p>
        </w:tc>
        <w:tc>
          <w:tcPr>
            <w:tcW w:w="576"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3 342</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15 595</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7 953</w:t>
            </w:r>
          </w:p>
        </w:tc>
        <w:tc>
          <w:tcPr>
            <w:tcW w:w="528"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26 393</w:t>
            </w:r>
          </w:p>
        </w:tc>
        <w:tc>
          <w:tcPr>
            <w:tcW w:w="576"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3 232</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15 380</w:t>
            </w:r>
          </w:p>
        </w:tc>
        <w:tc>
          <w:tcPr>
            <w:tcW w:w="552" w:type="pct"/>
            <w:shd w:val="clear" w:color="auto" w:fill="FFFFFF"/>
            <w:vAlign w:val="bottom"/>
          </w:tcPr>
          <w:p w:rsidR="006265B5" w:rsidRPr="009647BD" w:rsidRDefault="006265B5" w:rsidP="007255AE">
            <w:pPr>
              <w:spacing w:after="0" w:line="240" w:lineRule="auto"/>
              <w:rPr>
                <w:rFonts w:ascii="Times New Roman" w:hAnsi="Times New Roman"/>
                <w:sz w:val="20"/>
                <w:szCs w:val="20"/>
                <w:lang w:eastAsia="lt-LT"/>
              </w:rPr>
            </w:pPr>
            <w:r w:rsidRPr="009647BD">
              <w:rPr>
                <w:rFonts w:ascii="Times New Roman" w:hAnsi="Times New Roman"/>
                <w:sz w:val="20"/>
                <w:szCs w:val="20"/>
                <w:lang w:eastAsia="lt-LT"/>
              </w:rPr>
              <w:t>7 781</w:t>
            </w:r>
          </w:p>
        </w:tc>
      </w:tr>
    </w:tbl>
    <w:p w:rsidR="006265B5" w:rsidRPr="00FC2855" w:rsidRDefault="006265B5" w:rsidP="004B20F0">
      <w:pPr>
        <w:spacing w:after="0" w:line="240" w:lineRule="auto"/>
        <w:rPr>
          <w:rFonts w:ascii="Times New Roman" w:hAnsi="Times New Roman"/>
          <w:sz w:val="24"/>
          <w:szCs w:val="24"/>
        </w:rPr>
      </w:pPr>
    </w:p>
    <w:p w:rsidR="006265B5" w:rsidRPr="00FC2855" w:rsidRDefault="006265B5" w:rsidP="000C0CD4">
      <w:pPr>
        <w:tabs>
          <w:tab w:val="left" w:pos="540"/>
        </w:tabs>
        <w:spacing w:after="0" w:line="240" w:lineRule="auto"/>
        <w:jc w:val="both"/>
        <w:rPr>
          <w:rFonts w:ascii="Times New Roman" w:hAnsi="Times New Roman"/>
          <w:sz w:val="24"/>
          <w:szCs w:val="24"/>
        </w:rPr>
      </w:pPr>
      <w:r w:rsidRPr="00FC2855">
        <w:rPr>
          <w:rFonts w:ascii="Times New Roman" w:hAnsi="Times New Roman"/>
          <w:sz w:val="24"/>
          <w:szCs w:val="24"/>
        </w:rPr>
        <w:tab/>
      </w:r>
      <w:r>
        <w:rPr>
          <w:rFonts w:ascii="Times New Roman" w:hAnsi="Times New Roman"/>
          <w:sz w:val="24"/>
          <w:szCs w:val="24"/>
        </w:rPr>
        <w:t>2015</w:t>
      </w:r>
      <w:r w:rsidRPr="00FC2855">
        <w:rPr>
          <w:rFonts w:ascii="Times New Roman" w:hAnsi="Times New Roman"/>
          <w:sz w:val="24"/>
          <w:szCs w:val="24"/>
        </w:rPr>
        <w:t xml:space="preserve"> m. pradžioje </w:t>
      </w:r>
      <w:r>
        <w:rPr>
          <w:rFonts w:ascii="Times New Roman" w:hAnsi="Times New Roman"/>
          <w:sz w:val="24"/>
          <w:szCs w:val="24"/>
        </w:rPr>
        <w:t>Anykščių</w:t>
      </w:r>
      <w:r w:rsidRPr="00FC2855">
        <w:rPr>
          <w:rFonts w:ascii="Times New Roman" w:hAnsi="Times New Roman"/>
          <w:sz w:val="24"/>
          <w:szCs w:val="24"/>
        </w:rPr>
        <w:t xml:space="preserve"> rajono savivaldybėje darbi</w:t>
      </w:r>
      <w:r>
        <w:rPr>
          <w:rFonts w:ascii="Times New Roman" w:hAnsi="Times New Roman"/>
          <w:sz w:val="24"/>
          <w:szCs w:val="24"/>
        </w:rPr>
        <w:t>ngo amžiaus gyventojai sudarė 58,3</w:t>
      </w:r>
      <w:r w:rsidRPr="00FC2855">
        <w:rPr>
          <w:rFonts w:ascii="Times New Roman" w:hAnsi="Times New Roman"/>
          <w:sz w:val="24"/>
          <w:szCs w:val="24"/>
        </w:rPr>
        <w:t xml:space="preserve"> proc. (apsk</w:t>
      </w:r>
      <w:r>
        <w:rPr>
          <w:rFonts w:ascii="Times New Roman" w:hAnsi="Times New Roman"/>
          <w:sz w:val="24"/>
          <w:szCs w:val="24"/>
        </w:rPr>
        <w:t>rityje – 60,6 proc., šalyje – 62,0</w:t>
      </w:r>
      <w:r w:rsidRPr="00FC2855">
        <w:rPr>
          <w:rFonts w:ascii="Times New Roman" w:hAnsi="Times New Roman"/>
          <w:sz w:val="24"/>
          <w:szCs w:val="24"/>
        </w:rPr>
        <w:t xml:space="preserve"> proc.), vaikai (ik</w:t>
      </w:r>
      <w:r>
        <w:rPr>
          <w:rFonts w:ascii="Times New Roman" w:hAnsi="Times New Roman"/>
          <w:sz w:val="24"/>
          <w:szCs w:val="24"/>
        </w:rPr>
        <w:t>i 15 metų amžiaus) – 12,2 proc. (apskrityje – 13,0 proc., šalyje – 15,7</w:t>
      </w:r>
      <w:r w:rsidRPr="00FC2855">
        <w:rPr>
          <w:rFonts w:ascii="Times New Roman" w:hAnsi="Times New Roman"/>
          <w:sz w:val="24"/>
          <w:szCs w:val="24"/>
        </w:rPr>
        <w:t xml:space="preserve"> proc</w:t>
      </w:r>
      <w:r>
        <w:rPr>
          <w:rFonts w:ascii="Times New Roman" w:hAnsi="Times New Roman"/>
          <w:sz w:val="24"/>
          <w:szCs w:val="24"/>
        </w:rPr>
        <w:t>.), pensinio amžiaus žmonės – 29,4 proc. (apskrityje – 26,4 proc., šalyje – 22,3</w:t>
      </w:r>
      <w:r w:rsidRPr="00FC2855">
        <w:rPr>
          <w:rFonts w:ascii="Times New Roman" w:hAnsi="Times New Roman"/>
          <w:sz w:val="24"/>
          <w:szCs w:val="24"/>
        </w:rPr>
        <w:t xml:space="preserve"> </w:t>
      </w:r>
      <w:r>
        <w:rPr>
          <w:rFonts w:ascii="Times New Roman" w:hAnsi="Times New Roman"/>
          <w:sz w:val="24"/>
          <w:szCs w:val="24"/>
        </w:rPr>
        <w:t>proc.) visų gyventojų. 2015</w:t>
      </w:r>
      <w:r w:rsidRPr="00FC2855">
        <w:rPr>
          <w:rFonts w:ascii="Times New Roman" w:hAnsi="Times New Roman"/>
          <w:sz w:val="24"/>
          <w:szCs w:val="24"/>
        </w:rPr>
        <w:t xml:space="preserve"> m. pradžioje</w:t>
      </w:r>
      <w:r>
        <w:rPr>
          <w:rFonts w:ascii="Times New Roman" w:hAnsi="Times New Roman"/>
          <w:sz w:val="24"/>
          <w:szCs w:val="24"/>
        </w:rPr>
        <w:t>, lyginant su 2014 m. duomenimis,</w:t>
      </w:r>
      <w:r w:rsidRPr="00FC2855">
        <w:rPr>
          <w:rFonts w:ascii="Times New Roman" w:hAnsi="Times New Roman"/>
          <w:sz w:val="24"/>
          <w:szCs w:val="24"/>
        </w:rPr>
        <w:t xml:space="preserve"> </w:t>
      </w:r>
      <w:r>
        <w:rPr>
          <w:rFonts w:ascii="Times New Roman" w:hAnsi="Times New Roman"/>
          <w:sz w:val="24"/>
          <w:szCs w:val="24"/>
        </w:rPr>
        <w:t>Anykščių</w:t>
      </w:r>
      <w:r w:rsidRPr="00FC2855">
        <w:rPr>
          <w:rFonts w:ascii="Times New Roman" w:hAnsi="Times New Roman"/>
          <w:sz w:val="24"/>
          <w:szCs w:val="24"/>
        </w:rPr>
        <w:t xml:space="preserve"> rajono savivaldybės gyventojų skaičiaus struktūroje </w:t>
      </w:r>
      <w:r>
        <w:rPr>
          <w:rFonts w:ascii="Times New Roman" w:hAnsi="Times New Roman"/>
          <w:sz w:val="24"/>
          <w:szCs w:val="24"/>
        </w:rPr>
        <w:t xml:space="preserve">visų amžiaus grupių asmenų mažėjo. </w:t>
      </w:r>
    </w:p>
    <w:p w:rsidR="006265B5" w:rsidRDefault="006265B5" w:rsidP="0017392C">
      <w:pPr>
        <w:spacing w:after="0" w:line="240" w:lineRule="auto"/>
        <w:ind w:firstLine="540"/>
        <w:jc w:val="both"/>
        <w:rPr>
          <w:rFonts w:ascii="Times New Roman" w:hAnsi="Times New Roman"/>
          <w:sz w:val="24"/>
          <w:szCs w:val="24"/>
        </w:rPr>
      </w:pPr>
      <w:r w:rsidRPr="001B5E37">
        <w:rPr>
          <w:rFonts w:ascii="Times New Roman" w:hAnsi="Times New Roman"/>
          <w:sz w:val="24"/>
          <w:szCs w:val="24"/>
        </w:rPr>
        <w:t>Gyventojų tankumas (gyventojų tankis metų pradžioje | viename kv. km) Anykščių rajono savivaldybėje 2015 m.</w:t>
      </w:r>
      <w:r>
        <w:rPr>
          <w:rFonts w:ascii="Times New Roman" w:hAnsi="Times New Roman"/>
          <w:sz w:val="24"/>
          <w:szCs w:val="24"/>
        </w:rPr>
        <w:t xml:space="preserve"> pradžioje siekė 15,0 gyventojų</w:t>
      </w:r>
      <w:r w:rsidRPr="001B5E37">
        <w:rPr>
          <w:rFonts w:ascii="Times New Roman" w:hAnsi="Times New Roman"/>
          <w:sz w:val="24"/>
          <w:szCs w:val="24"/>
        </w:rPr>
        <w:t>. Tuo pačiu metu Utenos apskrities gyventojų tankumas buvo 19,5 gyventojai, šalies – 44,7 gyventojai. Didžiausias gyventojų tankumas apskrityje fiksuotas Visagino savivaldybėje (349,1gyventojai), mažiausias –</w:t>
      </w:r>
      <w:r>
        <w:rPr>
          <w:rFonts w:ascii="Times New Roman" w:hAnsi="Times New Roman"/>
          <w:sz w:val="24"/>
          <w:szCs w:val="24"/>
        </w:rPr>
        <w:t xml:space="preserve"> Ignalinos rajono savivaldybėje (</w:t>
      </w:r>
      <w:r w:rsidRPr="001B5E37">
        <w:rPr>
          <w:rFonts w:ascii="Times New Roman" w:hAnsi="Times New Roman"/>
          <w:sz w:val="24"/>
          <w:szCs w:val="24"/>
        </w:rPr>
        <w:t>11,7 gyventojai</w:t>
      </w:r>
      <w:r>
        <w:rPr>
          <w:rFonts w:ascii="Times New Roman" w:hAnsi="Times New Roman"/>
          <w:sz w:val="24"/>
          <w:szCs w:val="24"/>
        </w:rPr>
        <w:t>)</w:t>
      </w:r>
      <w:r w:rsidRPr="001B5E37">
        <w:rPr>
          <w:rFonts w:ascii="Times New Roman" w:hAnsi="Times New Roman"/>
          <w:sz w:val="24"/>
          <w:szCs w:val="24"/>
        </w:rPr>
        <w:t xml:space="preserve">. </w:t>
      </w:r>
    </w:p>
    <w:p w:rsidR="006265B5" w:rsidRPr="0017392C" w:rsidRDefault="006265B5" w:rsidP="0017392C">
      <w:pPr>
        <w:spacing w:after="0" w:line="240" w:lineRule="auto"/>
        <w:ind w:firstLine="540"/>
        <w:jc w:val="both"/>
        <w:rPr>
          <w:rFonts w:ascii="Times New Roman" w:hAnsi="Times New Roman"/>
          <w:sz w:val="24"/>
          <w:szCs w:val="24"/>
        </w:rPr>
      </w:pPr>
      <w:r>
        <w:rPr>
          <w:rFonts w:ascii="Times New Roman" w:hAnsi="Times New Roman"/>
          <w:sz w:val="24"/>
          <w:szCs w:val="24"/>
        </w:rPr>
        <w:t>2014</w:t>
      </w:r>
      <w:r w:rsidRPr="0017392C">
        <w:rPr>
          <w:rFonts w:ascii="Times New Roman" w:hAnsi="Times New Roman"/>
          <w:sz w:val="24"/>
          <w:szCs w:val="24"/>
        </w:rPr>
        <w:t xml:space="preserve"> m. </w:t>
      </w:r>
      <w:r>
        <w:rPr>
          <w:rFonts w:ascii="Times New Roman" w:hAnsi="Times New Roman"/>
          <w:sz w:val="24"/>
          <w:szCs w:val="24"/>
        </w:rPr>
        <w:t>Anykščių rajono savivaldybėje gimė 210</w:t>
      </w:r>
      <w:r w:rsidRPr="0017392C">
        <w:rPr>
          <w:rFonts w:ascii="Times New Roman" w:hAnsi="Times New Roman"/>
          <w:sz w:val="24"/>
          <w:szCs w:val="24"/>
        </w:rPr>
        <w:t xml:space="preserve"> naujagimiai, t. y. </w:t>
      </w:r>
      <w:r>
        <w:rPr>
          <w:rFonts w:ascii="Times New Roman" w:hAnsi="Times New Roman"/>
          <w:sz w:val="24"/>
          <w:szCs w:val="24"/>
        </w:rPr>
        <w:t>33</w:t>
      </w:r>
      <w:r w:rsidRPr="0017392C">
        <w:rPr>
          <w:rFonts w:ascii="Times New Roman" w:hAnsi="Times New Roman"/>
          <w:sz w:val="24"/>
          <w:szCs w:val="24"/>
        </w:rPr>
        <w:t xml:space="preserve"> naujagimiais</w:t>
      </w:r>
      <w:r>
        <w:rPr>
          <w:rFonts w:ascii="Times New Roman" w:hAnsi="Times New Roman"/>
          <w:sz w:val="24"/>
          <w:szCs w:val="24"/>
        </w:rPr>
        <w:t xml:space="preserve"> daugiau nei 2011</w:t>
      </w:r>
      <w:r w:rsidRPr="0017392C">
        <w:rPr>
          <w:rFonts w:ascii="Times New Roman" w:hAnsi="Times New Roman"/>
          <w:sz w:val="24"/>
          <w:szCs w:val="24"/>
        </w:rPr>
        <w:t xml:space="preserve"> m. Gimus</w:t>
      </w:r>
      <w:r>
        <w:rPr>
          <w:rFonts w:ascii="Times New Roman" w:hAnsi="Times New Roman"/>
          <w:sz w:val="24"/>
          <w:szCs w:val="24"/>
        </w:rPr>
        <w:t>iųjų skaičius, palyginti su 2011</w:t>
      </w:r>
      <w:r w:rsidRPr="0017392C">
        <w:rPr>
          <w:rFonts w:ascii="Times New Roman" w:hAnsi="Times New Roman"/>
          <w:sz w:val="24"/>
          <w:szCs w:val="24"/>
        </w:rPr>
        <w:t xml:space="preserve"> m.</w:t>
      </w:r>
      <w:r>
        <w:rPr>
          <w:rFonts w:ascii="Times New Roman" w:hAnsi="Times New Roman"/>
          <w:sz w:val="24"/>
          <w:szCs w:val="24"/>
        </w:rPr>
        <w:t xml:space="preserve">, </w:t>
      </w:r>
      <w:r w:rsidRPr="0017392C">
        <w:rPr>
          <w:rFonts w:ascii="Times New Roman" w:hAnsi="Times New Roman"/>
          <w:sz w:val="24"/>
          <w:szCs w:val="24"/>
        </w:rPr>
        <w:t xml:space="preserve"> 201</w:t>
      </w:r>
      <w:r>
        <w:rPr>
          <w:rFonts w:ascii="Times New Roman" w:hAnsi="Times New Roman"/>
          <w:sz w:val="24"/>
          <w:szCs w:val="24"/>
        </w:rPr>
        <w:t>4</w:t>
      </w:r>
      <w:r w:rsidRPr="0017392C">
        <w:rPr>
          <w:rFonts w:ascii="Times New Roman" w:hAnsi="Times New Roman"/>
          <w:sz w:val="24"/>
          <w:szCs w:val="24"/>
        </w:rPr>
        <w:t xml:space="preserve"> m.,</w:t>
      </w:r>
      <w:r>
        <w:rPr>
          <w:rFonts w:ascii="Times New Roman" w:hAnsi="Times New Roman"/>
          <w:sz w:val="24"/>
          <w:szCs w:val="24"/>
        </w:rPr>
        <w:t xml:space="preserve"> rajone išaugo 18,6 proc., šalyje išaugo 0,3</w:t>
      </w:r>
      <w:r w:rsidRPr="0017392C">
        <w:rPr>
          <w:rFonts w:ascii="Times New Roman" w:hAnsi="Times New Roman"/>
          <w:sz w:val="24"/>
          <w:szCs w:val="24"/>
        </w:rPr>
        <w:t xml:space="preserve"> proc., Utenos apskrityje </w:t>
      </w:r>
      <w:r>
        <w:rPr>
          <w:rFonts w:ascii="Times New Roman" w:hAnsi="Times New Roman"/>
          <w:sz w:val="24"/>
          <w:szCs w:val="24"/>
        </w:rPr>
        <w:t>išaugo</w:t>
      </w:r>
      <w:r w:rsidRPr="0017392C">
        <w:rPr>
          <w:rFonts w:ascii="Times New Roman" w:hAnsi="Times New Roman"/>
          <w:sz w:val="24"/>
          <w:szCs w:val="24"/>
        </w:rPr>
        <w:t xml:space="preserve"> </w:t>
      </w:r>
      <w:r>
        <w:rPr>
          <w:rFonts w:ascii="Times New Roman" w:hAnsi="Times New Roman"/>
          <w:sz w:val="24"/>
          <w:szCs w:val="24"/>
        </w:rPr>
        <w:t>1,3</w:t>
      </w:r>
      <w:r w:rsidRPr="0017392C">
        <w:rPr>
          <w:rFonts w:ascii="Times New Roman" w:hAnsi="Times New Roman"/>
          <w:sz w:val="24"/>
          <w:szCs w:val="24"/>
        </w:rPr>
        <w:t xml:space="preserve"> proc.</w:t>
      </w:r>
    </w:p>
    <w:p w:rsidR="006265B5" w:rsidRDefault="006265B5" w:rsidP="0017392C">
      <w:pPr>
        <w:spacing w:after="0" w:line="240" w:lineRule="auto"/>
        <w:ind w:firstLine="540"/>
        <w:jc w:val="both"/>
        <w:rPr>
          <w:rFonts w:ascii="Times New Roman" w:hAnsi="Times New Roman"/>
          <w:sz w:val="24"/>
          <w:szCs w:val="24"/>
        </w:rPr>
      </w:pPr>
      <w:r>
        <w:rPr>
          <w:rFonts w:ascii="Times New Roman" w:hAnsi="Times New Roman"/>
          <w:sz w:val="24"/>
          <w:szCs w:val="24"/>
        </w:rPr>
        <w:t>Mirusiųjų skaičius Anykščių</w:t>
      </w:r>
      <w:r w:rsidRPr="0017392C">
        <w:rPr>
          <w:rFonts w:ascii="Times New Roman" w:hAnsi="Times New Roman"/>
          <w:sz w:val="24"/>
          <w:szCs w:val="24"/>
        </w:rPr>
        <w:t xml:space="preserve"> rajono </w:t>
      </w:r>
      <w:r>
        <w:rPr>
          <w:rFonts w:ascii="Times New Roman" w:hAnsi="Times New Roman"/>
          <w:sz w:val="24"/>
          <w:szCs w:val="24"/>
        </w:rPr>
        <w:t xml:space="preserve">savivaldybėje, palyginti su 2011m., </w:t>
      </w:r>
      <w:r w:rsidRPr="0017392C">
        <w:rPr>
          <w:rFonts w:ascii="Times New Roman" w:hAnsi="Times New Roman"/>
          <w:sz w:val="24"/>
          <w:szCs w:val="24"/>
        </w:rPr>
        <w:t>201</w:t>
      </w:r>
      <w:r>
        <w:rPr>
          <w:rFonts w:ascii="Times New Roman" w:hAnsi="Times New Roman"/>
          <w:sz w:val="24"/>
          <w:szCs w:val="24"/>
        </w:rPr>
        <w:t>4</w:t>
      </w:r>
      <w:r w:rsidRPr="0017392C">
        <w:rPr>
          <w:rFonts w:ascii="Times New Roman" w:hAnsi="Times New Roman"/>
          <w:sz w:val="24"/>
          <w:szCs w:val="24"/>
        </w:rPr>
        <w:t xml:space="preserve"> m., </w:t>
      </w:r>
      <w:r>
        <w:rPr>
          <w:rFonts w:ascii="Times New Roman" w:hAnsi="Times New Roman"/>
          <w:sz w:val="24"/>
          <w:szCs w:val="24"/>
        </w:rPr>
        <w:t>padidėjo 0,2 proc. (nuo 529 iki 530</w:t>
      </w:r>
      <w:r w:rsidRPr="0017392C">
        <w:rPr>
          <w:rFonts w:ascii="Times New Roman" w:hAnsi="Times New Roman"/>
          <w:sz w:val="24"/>
          <w:szCs w:val="24"/>
        </w:rPr>
        <w:t xml:space="preserve"> mirusiųjų). Analizuojamu laikotarpiu miru</w:t>
      </w:r>
      <w:r>
        <w:rPr>
          <w:rFonts w:ascii="Times New Roman" w:hAnsi="Times New Roman"/>
          <w:sz w:val="24"/>
          <w:szCs w:val="24"/>
        </w:rPr>
        <w:t>siųjų skaičius šalyje mažėjo 1,9</w:t>
      </w:r>
      <w:r w:rsidRPr="0017392C">
        <w:rPr>
          <w:rFonts w:ascii="Times New Roman" w:hAnsi="Times New Roman"/>
          <w:sz w:val="24"/>
          <w:szCs w:val="24"/>
        </w:rPr>
        <w:t xml:space="preserve"> proc., Utenos apskrityje</w:t>
      </w:r>
      <w:r>
        <w:rPr>
          <w:rFonts w:ascii="Times New Roman" w:hAnsi="Times New Roman"/>
          <w:sz w:val="24"/>
          <w:szCs w:val="24"/>
        </w:rPr>
        <w:t xml:space="preserve"> mažėjo</w:t>
      </w:r>
      <w:r w:rsidRPr="0017392C">
        <w:rPr>
          <w:rFonts w:ascii="Times New Roman" w:hAnsi="Times New Roman"/>
          <w:sz w:val="24"/>
          <w:szCs w:val="24"/>
        </w:rPr>
        <w:t xml:space="preserve"> – </w:t>
      </w:r>
      <w:r>
        <w:rPr>
          <w:rFonts w:ascii="Times New Roman" w:hAnsi="Times New Roman"/>
          <w:sz w:val="24"/>
          <w:szCs w:val="24"/>
        </w:rPr>
        <w:t>4,3</w:t>
      </w:r>
      <w:r w:rsidRPr="0017392C">
        <w:rPr>
          <w:rFonts w:ascii="Times New Roman" w:hAnsi="Times New Roman"/>
          <w:sz w:val="24"/>
          <w:szCs w:val="24"/>
        </w:rPr>
        <w:t xml:space="preserve"> proc.</w:t>
      </w:r>
    </w:p>
    <w:p w:rsidR="006265B5" w:rsidRDefault="006265B5" w:rsidP="0017392C">
      <w:pPr>
        <w:spacing w:after="0" w:line="240" w:lineRule="auto"/>
        <w:ind w:firstLine="540"/>
        <w:jc w:val="both"/>
        <w:rPr>
          <w:rFonts w:ascii="Times New Roman" w:hAnsi="Times New Roman"/>
          <w:sz w:val="24"/>
          <w:szCs w:val="24"/>
        </w:rPr>
      </w:pPr>
      <w:r>
        <w:rPr>
          <w:rFonts w:ascii="Times New Roman" w:hAnsi="Times New Roman"/>
          <w:sz w:val="24"/>
          <w:szCs w:val="24"/>
        </w:rPr>
        <w:t>Neigiama neto migracija 2014 m. buvo  -177</w:t>
      </w:r>
      <w:r w:rsidRPr="002B55AF">
        <w:rPr>
          <w:rFonts w:ascii="Times New Roman" w:hAnsi="Times New Roman"/>
          <w:sz w:val="24"/>
          <w:szCs w:val="24"/>
        </w:rPr>
        <w:t>, į rajoną atvyko 764, išvyko</w:t>
      </w:r>
      <w:r w:rsidRPr="002B55AF">
        <w:t xml:space="preserve"> </w:t>
      </w:r>
      <w:r w:rsidRPr="002B55AF">
        <w:rPr>
          <w:rFonts w:ascii="Times New Roman" w:hAnsi="Times New Roman"/>
          <w:sz w:val="24"/>
          <w:szCs w:val="24"/>
        </w:rPr>
        <w:t>941</w:t>
      </w:r>
      <w:r>
        <w:rPr>
          <w:rFonts w:ascii="Times New Roman" w:hAnsi="Times New Roman"/>
          <w:sz w:val="24"/>
          <w:szCs w:val="24"/>
        </w:rPr>
        <w:t xml:space="preserve"> </w:t>
      </w:r>
      <w:r w:rsidRPr="002B55AF">
        <w:rPr>
          <w:rFonts w:ascii="Times New Roman" w:hAnsi="Times New Roman"/>
          <w:sz w:val="24"/>
          <w:szCs w:val="24"/>
        </w:rPr>
        <w:t xml:space="preserve">asmenys. Neigiamas migracijos </w:t>
      </w:r>
      <w:r>
        <w:rPr>
          <w:rFonts w:ascii="Times New Roman" w:hAnsi="Times New Roman"/>
          <w:sz w:val="24"/>
          <w:szCs w:val="24"/>
        </w:rPr>
        <w:t>pokytis</w:t>
      </w:r>
      <w:r w:rsidRPr="002B55AF">
        <w:rPr>
          <w:rFonts w:ascii="Times New Roman" w:hAnsi="Times New Roman"/>
          <w:sz w:val="24"/>
          <w:szCs w:val="24"/>
        </w:rPr>
        <w:t xml:space="preserve"> rajone </w:t>
      </w:r>
      <w:r>
        <w:rPr>
          <w:rFonts w:ascii="Times New Roman" w:hAnsi="Times New Roman"/>
          <w:sz w:val="24"/>
          <w:szCs w:val="24"/>
        </w:rPr>
        <w:t>buvo fiksuotas visu 2010–2014</w:t>
      </w:r>
      <w:r w:rsidRPr="002B55AF">
        <w:rPr>
          <w:rFonts w:ascii="Times New Roman" w:hAnsi="Times New Roman"/>
          <w:sz w:val="24"/>
          <w:szCs w:val="24"/>
        </w:rPr>
        <w:t xml:space="preserve"> m. laikotarpiu, didžiausias – 2010 m. (</w:t>
      </w:r>
      <w:r w:rsidRPr="00ED2550">
        <w:rPr>
          <w:rFonts w:ascii="Times New Roman" w:hAnsi="Times New Roman"/>
          <w:sz w:val="24"/>
          <w:szCs w:val="24"/>
        </w:rPr>
        <w:t>-476</w:t>
      </w:r>
      <w:r w:rsidRPr="002B55AF">
        <w:rPr>
          <w:rFonts w:ascii="Times New Roman" w:hAnsi="Times New Roman"/>
          <w:sz w:val="24"/>
          <w:szCs w:val="24"/>
        </w:rPr>
        <w:t xml:space="preserve">), </w:t>
      </w:r>
      <w:r>
        <w:rPr>
          <w:rFonts w:ascii="Times New Roman" w:hAnsi="Times New Roman"/>
          <w:sz w:val="24"/>
          <w:szCs w:val="24"/>
        </w:rPr>
        <w:t>mažiausias – 2014</w:t>
      </w:r>
      <w:r w:rsidRPr="002B55AF">
        <w:rPr>
          <w:rFonts w:ascii="Times New Roman" w:hAnsi="Times New Roman"/>
          <w:sz w:val="24"/>
          <w:szCs w:val="24"/>
        </w:rPr>
        <w:t xml:space="preserve"> m. (</w:t>
      </w:r>
      <w:r w:rsidRPr="00ED2550">
        <w:rPr>
          <w:rFonts w:ascii="Times New Roman" w:hAnsi="Times New Roman"/>
          <w:sz w:val="24"/>
          <w:szCs w:val="24"/>
        </w:rPr>
        <w:t>-177</w:t>
      </w:r>
      <w:r w:rsidRPr="002B55AF">
        <w:rPr>
          <w:rFonts w:ascii="Times New Roman" w:hAnsi="Times New Roman"/>
          <w:sz w:val="24"/>
          <w:szCs w:val="24"/>
        </w:rPr>
        <w:t xml:space="preserve">). </w:t>
      </w:r>
    </w:p>
    <w:p w:rsidR="006265B5" w:rsidRDefault="006265B5" w:rsidP="0017392C">
      <w:pPr>
        <w:spacing w:after="0" w:line="240" w:lineRule="auto"/>
        <w:ind w:firstLine="540"/>
        <w:jc w:val="both"/>
        <w:rPr>
          <w:rFonts w:ascii="Times New Roman" w:hAnsi="Times New Roman"/>
          <w:sz w:val="24"/>
          <w:szCs w:val="24"/>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lentelė \* ARABIC </w:instrText>
      </w:r>
      <w:r w:rsidRPr="00181777">
        <w:rPr>
          <w:rFonts w:ascii="Times New Roman" w:hAnsi="Times New Roman"/>
          <w:b w:val="0"/>
          <w:color w:val="auto"/>
          <w:sz w:val="24"/>
          <w:szCs w:val="24"/>
        </w:rPr>
        <w:fldChar w:fldCharType="separate"/>
      </w:r>
      <w:bookmarkStart w:id="12" w:name="_Toc440280166"/>
      <w:r w:rsidR="00E26384">
        <w:rPr>
          <w:rFonts w:ascii="Times New Roman" w:hAnsi="Times New Roman"/>
          <w:b w:val="0"/>
          <w:noProof/>
          <w:color w:val="auto"/>
          <w:sz w:val="24"/>
          <w:szCs w:val="24"/>
        </w:rPr>
        <w:t>6</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lentelė. Vidaus ir tarptautinė migracija.</w:t>
      </w:r>
      <w:r w:rsidRPr="00181777">
        <w:rPr>
          <w:rStyle w:val="FootnoteReference"/>
          <w:rFonts w:ascii="Times New Roman" w:hAnsi="Times New Roman"/>
          <w:b w:val="0"/>
          <w:color w:val="auto"/>
          <w:sz w:val="24"/>
          <w:szCs w:val="24"/>
        </w:rPr>
        <w:footnoteReference w:id="18"/>
      </w:r>
      <w:bookmarkEnd w:id="12"/>
    </w:p>
    <w:tbl>
      <w:tblPr>
        <w:tblW w:w="0" w:type="auto"/>
        <w:jc w:val="center"/>
        <w:tblLook w:val="0000" w:firstRow="0" w:lastRow="0" w:firstColumn="0" w:lastColumn="0" w:noHBand="0" w:noVBand="0"/>
      </w:tblPr>
      <w:tblGrid>
        <w:gridCol w:w="1314"/>
        <w:gridCol w:w="821"/>
        <w:gridCol w:w="821"/>
        <w:gridCol w:w="821"/>
        <w:gridCol w:w="821"/>
        <w:gridCol w:w="821"/>
        <w:gridCol w:w="931"/>
        <w:gridCol w:w="931"/>
        <w:gridCol w:w="931"/>
        <w:gridCol w:w="821"/>
        <w:gridCol w:w="821"/>
      </w:tblGrid>
      <w:tr w:rsidR="006265B5" w:rsidRPr="00ED2550" w:rsidTr="00AC2539">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b/>
                <w:lang w:eastAsia="lt-LT"/>
              </w:rPr>
            </w:pPr>
          </w:p>
        </w:tc>
        <w:tc>
          <w:tcPr>
            <w:tcW w:w="0" w:type="auto"/>
            <w:gridSpan w:val="5"/>
            <w:tcBorders>
              <w:top w:val="single" w:sz="4" w:space="0" w:color="auto"/>
              <w:left w:val="nil"/>
              <w:bottom w:val="single" w:sz="4" w:space="0" w:color="auto"/>
              <w:right w:val="single" w:sz="4" w:space="0" w:color="000000"/>
            </w:tcBorders>
            <w:shd w:val="clear" w:color="auto" w:fill="8DB3E2"/>
            <w:noWrap/>
            <w:vAlign w:val="center"/>
          </w:tcPr>
          <w:p w:rsidR="006265B5" w:rsidRPr="00ED2550" w:rsidRDefault="006265B5" w:rsidP="00ED2550">
            <w:pPr>
              <w:spacing w:after="0" w:line="240" w:lineRule="auto"/>
              <w:jc w:val="center"/>
              <w:rPr>
                <w:rFonts w:ascii="Times New Roman" w:hAnsi="Times New Roman"/>
                <w:b/>
                <w:lang w:eastAsia="lt-LT"/>
              </w:rPr>
            </w:pPr>
            <w:r w:rsidRPr="00ED2550">
              <w:rPr>
                <w:rFonts w:ascii="Times New Roman" w:hAnsi="Times New Roman"/>
                <w:b/>
                <w:lang w:eastAsia="lt-LT"/>
              </w:rPr>
              <w:t>Atvyko</w:t>
            </w:r>
          </w:p>
        </w:tc>
        <w:tc>
          <w:tcPr>
            <w:tcW w:w="0" w:type="auto"/>
            <w:gridSpan w:val="5"/>
            <w:tcBorders>
              <w:top w:val="single" w:sz="4" w:space="0" w:color="auto"/>
              <w:left w:val="nil"/>
              <w:bottom w:val="single" w:sz="4" w:space="0" w:color="auto"/>
              <w:right w:val="single" w:sz="4" w:space="0" w:color="000000"/>
            </w:tcBorders>
            <w:shd w:val="clear" w:color="auto" w:fill="8DB3E2"/>
            <w:noWrap/>
            <w:vAlign w:val="center"/>
          </w:tcPr>
          <w:p w:rsidR="006265B5" w:rsidRPr="00ED2550" w:rsidRDefault="006265B5" w:rsidP="00ED2550">
            <w:pPr>
              <w:spacing w:after="0" w:line="240" w:lineRule="auto"/>
              <w:jc w:val="center"/>
              <w:rPr>
                <w:rFonts w:ascii="Times New Roman" w:hAnsi="Times New Roman"/>
                <w:b/>
                <w:lang w:eastAsia="lt-LT"/>
              </w:rPr>
            </w:pPr>
            <w:r w:rsidRPr="00ED2550">
              <w:rPr>
                <w:rFonts w:ascii="Times New Roman" w:hAnsi="Times New Roman"/>
                <w:b/>
                <w:lang w:eastAsia="lt-LT"/>
              </w:rPr>
              <w:t>Išvyko</w:t>
            </w:r>
          </w:p>
        </w:tc>
      </w:tr>
      <w:tr w:rsidR="006265B5" w:rsidRPr="00ED2550" w:rsidTr="00AC2539">
        <w:trPr>
          <w:trHeight w:val="255"/>
          <w:jc w:val="center"/>
        </w:trPr>
        <w:tc>
          <w:tcPr>
            <w:tcW w:w="0" w:type="auto"/>
            <w:tcBorders>
              <w:top w:val="nil"/>
              <w:left w:val="single" w:sz="4" w:space="0" w:color="auto"/>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2010</w:t>
            </w: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2011</w:t>
            </w: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2012</w:t>
            </w: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2013</w:t>
            </w: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2014</w:t>
            </w: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2010</w:t>
            </w: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2011</w:t>
            </w: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2012</w:t>
            </w: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2013</w:t>
            </w:r>
          </w:p>
        </w:tc>
        <w:tc>
          <w:tcPr>
            <w:tcW w:w="0" w:type="auto"/>
            <w:tcBorders>
              <w:top w:val="nil"/>
              <w:left w:val="nil"/>
              <w:bottom w:val="single" w:sz="4" w:space="0" w:color="auto"/>
              <w:right w:val="single" w:sz="4" w:space="0" w:color="auto"/>
            </w:tcBorders>
            <w:shd w:val="clear" w:color="auto" w:fill="8DB3E2"/>
            <w:noWrap/>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2014</w:t>
            </w:r>
          </w:p>
        </w:tc>
      </w:tr>
      <w:tr w:rsidR="006265B5" w:rsidRPr="00ED2550" w:rsidTr="00AC2539">
        <w:trPr>
          <w:trHeight w:val="570"/>
          <w:jc w:val="center"/>
        </w:trPr>
        <w:tc>
          <w:tcPr>
            <w:tcW w:w="0" w:type="auto"/>
            <w:tcBorders>
              <w:top w:val="nil"/>
              <w:left w:val="single" w:sz="4" w:space="0" w:color="auto"/>
              <w:bottom w:val="single" w:sz="4" w:space="0" w:color="auto"/>
              <w:right w:val="single" w:sz="4" w:space="0" w:color="auto"/>
            </w:tcBorders>
            <w:shd w:val="clear" w:color="auto" w:fill="DBE5F1"/>
            <w:vAlign w:val="center"/>
          </w:tcPr>
          <w:p w:rsidR="006265B5" w:rsidRPr="00ED2550" w:rsidRDefault="006265B5" w:rsidP="00ED2550">
            <w:pPr>
              <w:spacing w:after="0" w:line="240" w:lineRule="auto"/>
              <w:jc w:val="center"/>
              <w:rPr>
                <w:rFonts w:ascii="Times New Roman" w:hAnsi="Times New Roman"/>
                <w:b/>
                <w:lang w:eastAsia="lt-LT"/>
              </w:rPr>
            </w:pPr>
            <w:r w:rsidRPr="00ED2550">
              <w:rPr>
                <w:rFonts w:ascii="Times New Roman" w:hAnsi="Times New Roman"/>
                <w:b/>
                <w:lang w:eastAsia="lt-LT"/>
              </w:rPr>
              <w:t>Lietuvos Respublika</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55 009</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67 884</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79 896</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79 254</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85 709</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132 953</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106 062</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101 153</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96 061</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98 036</w:t>
            </w:r>
          </w:p>
        </w:tc>
      </w:tr>
      <w:tr w:rsidR="006265B5" w:rsidRPr="00ED2550" w:rsidTr="00AC2539">
        <w:trPr>
          <w:trHeight w:val="285"/>
          <w:jc w:val="center"/>
        </w:trPr>
        <w:tc>
          <w:tcPr>
            <w:tcW w:w="0" w:type="auto"/>
            <w:tcBorders>
              <w:top w:val="nil"/>
              <w:left w:val="single" w:sz="4" w:space="0" w:color="auto"/>
              <w:bottom w:val="single" w:sz="4" w:space="0" w:color="auto"/>
              <w:right w:val="single" w:sz="4" w:space="0" w:color="auto"/>
            </w:tcBorders>
            <w:shd w:val="clear" w:color="auto" w:fill="DBE5F1"/>
            <w:vAlign w:val="center"/>
          </w:tcPr>
          <w:p w:rsidR="006265B5" w:rsidRPr="00ED2550" w:rsidRDefault="006265B5" w:rsidP="00ED2550">
            <w:pPr>
              <w:spacing w:after="0" w:line="240" w:lineRule="auto"/>
              <w:jc w:val="center"/>
              <w:rPr>
                <w:rFonts w:ascii="Times New Roman" w:hAnsi="Times New Roman"/>
                <w:b/>
                <w:lang w:eastAsia="lt-LT"/>
              </w:rPr>
            </w:pPr>
            <w:r w:rsidRPr="00ED2550">
              <w:rPr>
                <w:rFonts w:ascii="Times New Roman" w:hAnsi="Times New Roman"/>
                <w:b/>
                <w:lang w:eastAsia="lt-LT"/>
              </w:rPr>
              <w:lastRenderedPageBreak/>
              <w:t>Utenos apskritis</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3 091</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3 438</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3 722</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3 855</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4 031</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6 488</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5 546</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5 555</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5 545</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5 083</w:t>
            </w:r>
          </w:p>
        </w:tc>
      </w:tr>
      <w:tr w:rsidR="006265B5" w:rsidRPr="00ED2550" w:rsidTr="00AC2539">
        <w:trPr>
          <w:trHeight w:val="285"/>
          <w:jc w:val="center"/>
        </w:trPr>
        <w:tc>
          <w:tcPr>
            <w:tcW w:w="0" w:type="auto"/>
            <w:tcBorders>
              <w:top w:val="nil"/>
              <w:left w:val="single" w:sz="4" w:space="0" w:color="auto"/>
              <w:bottom w:val="single" w:sz="4" w:space="0" w:color="auto"/>
              <w:right w:val="single" w:sz="4" w:space="0" w:color="auto"/>
            </w:tcBorders>
            <w:shd w:val="clear" w:color="auto" w:fill="DBE5F1"/>
            <w:vAlign w:val="center"/>
          </w:tcPr>
          <w:p w:rsidR="006265B5" w:rsidRPr="00ED2550" w:rsidRDefault="006265B5" w:rsidP="00ED2550">
            <w:pPr>
              <w:spacing w:after="0" w:line="240" w:lineRule="auto"/>
              <w:jc w:val="center"/>
              <w:rPr>
                <w:rFonts w:ascii="Times New Roman" w:hAnsi="Times New Roman"/>
                <w:b/>
                <w:lang w:eastAsia="lt-LT"/>
              </w:rPr>
            </w:pPr>
            <w:r w:rsidRPr="00ED2550">
              <w:rPr>
                <w:rFonts w:ascii="Times New Roman" w:hAnsi="Times New Roman"/>
                <w:b/>
                <w:lang w:eastAsia="lt-LT"/>
              </w:rPr>
              <w:t>Anykščių r. sav.</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674</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698</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658</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711</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764</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1 150</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1 012</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948</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979</w:t>
            </w:r>
          </w:p>
        </w:tc>
        <w:tc>
          <w:tcPr>
            <w:tcW w:w="0" w:type="auto"/>
            <w:tcBorders>
              <w:top w:val="nil"/>
              <w:left w:val="nil"/>
              <w:bottom w:val="single" w:sz="4" w:space="0" w:color="auto"/>
              <w:right w:val="single" w:sz="4" w:space="0" w:color="auto"/>
            </w:tcBorders>
            <w:vAlign w:val="center"/>
          </w:tcPr>
          <w:p w:rsidR="006265B5" w:rsidRPr="00ED2550" w:rsidRDefault="006265B5" w:rsidP="00ED2550">
            <w:pPr>
              <w:spacing w:after="0" w:line="240" w:lineRule="auto"/>
              <w:jc w:val="center"/>
              <w:rPr>
                <w:rFonts w:ascii="Times New Roman" w:hAnsi="Times New Roman"/>
                <w:lang w:eastAsia="lt-LT"/>
              </w:rPr>
            </w:pPr>
            <w:r w:rsidRPr="00ED2550">
              <w:rPr>
                <w:rFonts w:ascii="Times New Roman" w:hAnsi="Times New Roman"/>
                <w:lang w:eastAsia="lt-LT"/>
              </w:rPr>
              <w:t>941</w:t>
            </w:r>
          </w:p>
        </w:tc>
      </w:tr>
    </w:tbl>
    <w:p w:rsidR="006265B5" w:rsidRPr="001B5E37" w:rsidRDefault="006265B5" w:rsidP="00CE15DC">
      <w:pPr>
        <w:spacing w:after="0" w:line="240" w:lineRule="auto"/>
        <w:ind w:firstLine="540"/>
        <w:rPr>
          <w:rFonts w:ascii="Times New Roman" w:hAnsi="Times New Roman"/>
          <w:sz w:val="24"/>
          <w:szCs w:val="24"/>
        </w:rPr>
      </w:pPr>
    </w:p>
    <w:p w:rsidR="006265B5" w:rsidRPr="00EE0B34" w:rsidRDefault="006265B5" w:rsidP="00EE0B34">
      <w:pPr>
        <w:spacing w:after="0" w:line="240" w:lineRule="auto"/>
        <w:jc w:val="both"/>
        <w:rPr>
          <w:rFonts w:ascii="Times New Roman" w:hAnsi="Times New Roman"/>
          <w:sz w:val="24"/>
          <w:szCs w:val="24"/>
        </w:rPr>
      </w:pPr>
      <w:r w:rsidRPr="00BC4C6E">
        <w:rPr>
          <w:rFonts w:ascii="Times New Roman" w:hAnsi="Times New Roman"/>
          <w:b/>
          <w:sz w:val="24"/>
          <w:szCs w:val="24"/>
          <w:u w:val="single"/>
        </w:rPr>
        <w:t>Socialinė apsauga.</w:t>
      </w:r>
      <w:r>
        <w:rPr>
          <w:rFonts w:ascii="Times New Roman" w:hAnsi="Times New Roman"/>
          <w:b/>
          <w:sz w:val="24"/>
          <w:szCs w:val="24"/>
          <w:u w:val="single"/>
        </w:rPr>
        <w:t xml:space="preserve"> </w:t>
      </w:r>
      <w:r w:rsidRPr="00EE0B34">
        <w:rPr>
          <w:rFonts w:ascii="Times New Roman" w:hAnsi="Times New Roman"/>
          <w:sz w:val="24"/>
          <w:szCs w:val="24"/>
        </w:rPr>
        <w:t xml:space="preserve">Statistikos departamento duomenimis, 2014 m. pradžioje Anykščių rajone gyveno 26 890 gyventojų, iš jų – 7 953 pensinio amžiaus žmonės. Tai sudaro 29,6 procentus bendro Anykščių rajono savivaldybės gyventojų skaičiaus. Santykinė pensinio amžiaus gyventojų dalis yra didesnė už apskrities vidurkį bei gerokai didesnė už šalies vidurkį. </w:t>
      </w:r>
    </w:p>
    <w:p w:rsidR="006265B5" w:rsidRPr="00EE0B34" w:rsidRDefault="006265B5" w:rsidP="00EE0B34">
      <w:pPr>
        <w:spacing w:after="0" w:line="240" w:lineRule="auto"/>
        <w:jc w:val="both"/>
        <w:rPr>
          <w:rFonts w:ascii="Times New Roman" w:hAnsi="Times New Roman"/>
          <w:sz w:val="24"/>
          <w:szCs w:val="24"/>
        </w:rPr>
      </w:pPr>
      <w:r w:rsidRPr="00EE0B34">
        <w:rPr>
          <w:rFonts w:ascii="Times New Roman" w:hAnsi="Times New Roman"/>
          <w:sz w:val="24"/>
          <w:szCs w:val="24"/>
        </w:rPr>
        <w:t xml:space="preserve">2014 m. šalies mastu Anykščių rajono savivaldybė buvo antra pagal demografinį senatvės koeficientą (pagyvenusių (60 metų ir vyresnio amžiaus) žmonių skaičius, tenkantis šimtui vaikų iki 15 metų amžiaus).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Anykščių rajono savivaldybėje 2014 m. gyveno 2 852 neįgalūs asmenys, iš jų – 129 vaikai. Neįgalūs asmenys rajone sudarė 10,6 proc. visų rajono gyventojų. </w:t>
      </w:r>
    </w:p>
    <w:p w:rsidR="006265B5" w:rsidRPr="00EE0B34" w:rsidRDefault="006265B5" w:rsidP="00EE0B34">
      <w:pPr>
        <w:spacing w:after="0" w:line="240" w:lineRule="auto"/>
        <w:jc w:val="both"/>
        <w:rPr>
          <w:rFonts w:ascii="Times New Roman" w:hAnsi="Times New Roman"/>
          <w:sz w:val="24"/>
          <w:szCs w:val="24"/>
        </w:rPr>
      </w:pPr>
      <w:r w:rsidRPr="00EE0B34">
        <w:rPr>
          <w:rFonts w:ascii="Times New Roman" w:hAnsi="Times New Roman"/>
          <w:sz w:val="24"/>
          <w:szCs w:val="24"/>
        </w:rPr>
        <w:t xml:space="preserve">Negalia, visuomenės senėjimas ir kiti veiksniai sąlygoja socialinių paslaugų poreikį. Vertinant socialinių paslaugų poreikį gyventojams taip pat svarbu atsižvelgti ir į demografinius bei ekonominius rodiklius.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Labiausiai socialiai pažeidžiamoms gyventojų grupėms – pagyvenusiems asmenims, neįgaliesiems, be tėvų likusiems vaikams, socialinės rizikos šeimoms ir asmenims teikiamos įvairios socialinės paslaugos. 2014 m. pabaigoje rajone buvo 128 socialinės rizikos šeimos, jose augo 265 vaikai. 2014 m. Anykščių rajono savivaldybėje buvo 146 be tėvų globos likę vaikai, iš jų 68 buvo globojami šeimų ar asmenų, 13 – šeimynose ir 65 – vaikų globos įstaigose. Per 2014 m. be tėvų globos liko 26 vaikai: 9 globojami šeimose ir 17 – vaikų globos namuose. Taigi socialinės paslaugos, orientuotos į socialinių įgūdžių didinimą, socialinės rizikos šeimoms, vaikams bei socialinės rizikos asmenims tampa vis aktualesnės.</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Socialinių pa</w:t>
      </w:r>
      <w:r w:rsidR="00D62085">
        <w:rPr>
          <w:rFonts w:ascii="Times New Roman" w:hAnsi="Times New Roman"/>
          <w:sz w:val="24"/>
          <w:szCs w:val="24"/>
        </w:rPr>
        <w:t>slaugų sistema Anykščių rajono s</w:t>
      </w:r>
      <w:r w:rsidRPr="00EE0B34">
        <w:rPr>
          <w:rFonts w:ascii="Times New Roman" w:hAnsi="Times New Roman"/>
          <w:sz w:val="24"/>
          <w:szCs w:val="24"/>
        </w:rPr>
        <w:t>avivaldybėje yra pakankamai išplėtota. Anykščių rajone teikiamos įvairios socialinės paslaugos. Kuriama infrastruktūra ir esamų paslaugų tinklas pritaikytas įvairiems socialiniams poreikiams.</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Bendrąsias ir spec</w:t>
      </w:r>
      <w:r w:rsidR="00D62085">
        <w:rPr>
          <w:rFonts w:ascii="Times New Roman" w:hAnsi="Times New Roman"/>
          <w:sz w:val="24"/>
          <w:szCs w:val="24"/>
        </w:rPr>
        <w:t>ialiąsias socialines paslaugas S</w:t>
      </w:r>
      <w:r w:rsidRPr="00EE0B34">
        <w:rPr>
          <w:rFonts w:ascii="Times New Roman" w:hAnsi="Times New Roman"/>
          <w:sz w:val="24"/>
          <w:szCs w:val="24"/>
        </w:rPr>
        <w:t xml:space="preserve">avivaldybėje teikia Anykščių rajono socialinių paslaugų centras, Aulelių vaikų globos namai, Anykščių socialinės globos namai, Aknystos socialinės globos namai, Jokūbavos vaikų šeimyna ir įvairios nevyriausybinės organizacijos.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Bendrąsias socialines paslaugas kiekvienoje rajono seniūnijoje teikia vidutiniškai du socialiniai darbuotojai: socialinio darbo organizatorius bei socialinis darbuotojas darbui su socialinės rizikos šeimomis. </w:t>
      </w:r>
      <w:r w:rsidR="00D62085" w:rsidRPr="00D62085">
        <w:rPr>
          <w:rFonts w:ascii="Times New Roman" w:hAnsi="Times New Roman"/>
          <w:sz w:val="24"/>
          <w:szCs w:val="24"/>
        </w:rPr>
        <w:t xml:space="preserve">Šių specialistų yra teikiamos tokios bendrosios socialinės paslaugos: </w:t>
      </w:r>
      <w:r w:rsidRPr="00EE0B34">
        <w:rPr>
          <w:rFonts w:ascii="Times New Roman" w:hAnsi="Times New Roman"/>
          <w:sz w:val="24"/>
          <w:szCs w:val="24"/>
        </w:rPr>
        <w:t xml:space="preserve"> gyventojų informavimas, konsultavimas, tarpininkavimas bei atstovavimas, aprūpinimas būtiniausiais darbužiais ir avalyne, pagal Socialinių paslaugų ir paramos programą teikiamos sociokultūrinės paslaugos. Išvardintas bendrąsias socialines paslaugas socialinio darbo organizatoriai bei socialiniai darbuotojai darbui su socialinės rizikos šeimomis teikia ir miesto gyventojams.</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Anykščių rajono socialinių paslaugų centras rajono gyventojams teikia transporto organizavimo ir asmeninės higienos ir priežiūros paslaugas. Transporto organizavimo paslauga teikiama nemokamai 2 kartus į metus socialinės rizikos šeimoms, socialinės rizikos suaugusiems asmenims, senyvo amžiaus asmenims bei neįgaliesiems. Šios socialinės grupės gali pasinaudoti ir asmeninės higienos ir priežiūros paslaugomis. Transporto organizavimo paslauga 2 kartus į metus nemokamai taip pat gali pasinaudoti asmenys (šeimos), atsidūrę (-usios) krizinėje situacijoje bei patiriantys fizinį ar psichologinį smurtą arba grėsmę asmens fiziniam ar emociniam saugumui.</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Bendrąsias socialines paslaugas teikia ir nevyriausybinės organizacijos. Šios organizacijos gyventojams teikia informavimo, konsultavimo, tarpininkavimo ir atstovavimo, maitinimo, transporto organizavimo, asmeninės higienos ir priežiūros organizavimo, aprūpinimo būtiniausiais drabužiais ir avalyne, sociokultūrines paslaugas.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lastRenderedPageBreak/>
        <w:t xml:space="preserve">Socialinės priežiūros paslaugas taip pat teikia įvairios įstaigos ir organizacijos. Pagalbos į namus socialines paslaugas teikia Anykščių rajono socialinių paslaugų centro darbuotojai. Ši paslauga teikiama neįgaliems senyvo amžiaus asmenims bei darbingo amžiaus asmenims su negalia. Mieste ir rajono seniūnijose dirba socialinio darbuotojo padėjėjai, kurie teikia gyventojams pagalbos į namus paslaugas. Lietuvos Raudonojo Kryžiaus draugijos Anykščių rajono skyrius pagal Socialinių paslaugų ir paramos programą taip pat teikia pagalbos į namus paslaugas Anykščių mieste gyvenantiems asmenims.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Socialinių įgūdžių ugdymo ir palaikymo paslaugas 2014 m. teikė Anykščių rajono socialinių paslaugų centro socialiniai darbuotojai darbui su socialinės rizikos šeimomis Anykščių mieste ir visose rajono seniūnijose. Šios paslaugos buvo teikiamos tiek miesto, tiek rajono gyventojams. Socialinių įgūdžių ugdymo ir palaikymo paslaugos teikiamos ir Anykščių rajono socialinių paslaugų centro Vaikų dienos centre mokyklinio amžiaus socialinės rizikos vaikams ir socialinės rizikos šeimų vaikams.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Anykščių mieste veikiantis Anykščių vaikų ir jaunimo užimtumo centras teikia socialinių įgūdžių ugdymo ir palaikymo paslaugas vaikams dienos metu. Raguvėlėje veikiantis Lietuvos vaikų teisių gynimo organizacijos „Gelbėkit vaikus“ Anykščių padalinys „Raguvėlės dienos užimtumo centras“ socialinių įgūdžių ugdymo ir palaikymo paslaugas teikia miestelio ir aplink jį esančių kaimų vaikams.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Apgyvendinimo savarankiško gyvenimo namuose paslaugą neįgaliesiems teikia Aknystos socialinės globos namų Šlavėnų filialas „Namų užuovėja“. Šioje įstaigoje gyveno 16 neįgalių asmenų nuo 18 metų, iš jų – 14 miesto ir 2 kaimo gyventojai. Paslauga tenkinama pagal poreikį nepriklausomai nuo asmens gyvenamosios vietos.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Anykščių rajono socialinių paslaugų centro Debeikių savarankiško gyvenimo namuose 2014 m. gyveno 12 senyvo amžiaus asmenų.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Laikino apnakvindinimo paslaugas socialinės rizikos šeimų moterims, smurtą šeimoje patyrusioms moterims ir jų vaikams, socialinės rizikos vaikams bei vaikams iš socialinės rizikos šeimų nuo 2011 m. liepos mėnesio teikia Jokūbavos vaikų šeimyna pagal Socialinių paslaugų ir paramos programą. Asmenys šeimynoje gali gyventi iki penkių parų.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Laikino apnakvindinimo ir apgyvendinimo paslaugas nuo 2013 m. kovo mėnesio pradėjo teikti Anykščių rajono socialinių paslaugų centro padalinys Motinos ir vaiko krizių tarnyba. Laikino apnakvindinimo ir apgyvendinimo paslaugos užtikrina saugią aplinką asmenims ir jų vaikams, patekusiems į krizinę situaciją, suteikiant palaikymą ir konsultacijas. Laikino apnakvindinimo paslaugos Krizių tarnyboje suteikiamos iki 3 parų, o apgyvendinimo – iki 6 mėnesių.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Kaimiškose vietovėse socialinės priežiūros paslaugos išvystytos mažiau nei mieste. Rajone veikia trys socialinės priežiūros įstaigų grupei (vaikų dienos centrų, šeimos paramos centrų, dienos centrų suaugusiems asmenims, nakvynės namų, krizių centrų ir pan.) priskiriamos įstaigos – Raguvėlės dienos užimtumo centras vaikams, Anykščių rajono socialinių paslaugų centro Debeikių savarankiško gyvenimo namai senyvo amžiaus asmenims bei Labdaros ir paramos fondo „Prieglobstis“ įkurti savarankiško gyvenimo namai Troškūnuose. Miesto gyventojams socialinės priežiūros paslaugos yra labiau prieinamos, jų teikiama daugiau nei kaimo gyventojams.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Dienos socialinės globos asmens namuose paslaugas teikia Anykščių rajono socialinių paslaugų centras. Šios paslaugos teikiamos kaimo ir miesto gyventojams – suaugusiems asmenims su negalia ir senatvės pensijos amžių sukakusiems asmenims su sunkia negalia.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Socialinės globos paslaugas suaugusiems asmenims su negalia teikia Anykščių rajono socialinių paslaugų centro padalinys Dienos centras asmenims su negalia. 2014 m. dienos centro paslaugomis pasinaudojo 13 neįgaliųjų asmenų, turinčių kompleksinę negalią. 8 centro lankytojai gyvena mieste, 5 – Anykščių rajone. Specialiojo transporto paslauga suteikta 13 lankytojų.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Šios paslaugos poreikį neįgaliems vaikams dalinai tenkina Antano Baranausko pagrindinės mokyklos specialiojo ugdymo skyriuje – daugiafunkciame centre sutrikusio intelekto vaikams ir jaunuoliams. Šis centras teikia ugdymo paslaugą neįgaliems vaikams ir jaunimui nuo 4 iki 21 metų, kartu teikiant ir socialinės globos paslaugą dienos metu. Tačiau ši įstaiga neturi socialinių paslaugų įstaigos statuso ir veikia kaip švietimo įstaiga. Įstaiga yra įsikūrusi mieste, tačiau dauguma </w:t>
      </w:r>
      <w:r w:rsidRPr="00EE0B34">
        <w:rPr>
          <w:rFonts w:ascii="Times New Roman" w:hAnsi="Times New Roman"/>
          <w:sz w:val="24"/>
          <w:szCs w:val="24"/>
        </w:rPr>
        <w:lastRenderedPageBreak/>
        <w:t xml:space="preserve">paslaugas gaunančių vaikų ir jaunuolių yra kaimo gyventojai (lanko 4 vaikai, gyvenantys miete, ir 23 – kaimo vietovėse). Įstaiga centrą lankantiems vaikams ir jaunuoliams teikia transporto paslaugas.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Trumpalaikės socialinės globos paslauga vaikams, likusiems be tėvų globos, ir kuriems nustatyta laikinoji globa, teikiama Aulelių vaikų globos namuose ir šeimynose iki tol, kol vaikui nustatoma nuolatinė globa. Trumpalaikės socialinės globos paslaugas asmenys gauna nepriklausomai nuo to, ar asmuo gyvena mieste, ar kaimiškoje vietovėje. Kitoms gyventojų grupėms (vaikams su negalia, socialinės rizikos vaikams bei kitoms socialinės rizikos asmenų grupėms) trumpalaikės socialinės globos paslaugos nėra teikiamos.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Ilgalaikę socialinę globą Anykščių rajone teikia keturios įstaigos: Aknystos socialinės globos namai, Aulelių vaikų globos namai, Jokūbavos vaikų šeimyna ir Anykščių socialinės globos namai, kurie turi du filialus – Burbiškio grupinio gyvenimo namus ir Svėdasų senelių globos namus.</w:t>
      </w:r>
    </w:p>
    <w:p w:rsidR="006265B5" w:rsidRPr="00EE0B34" w:rsidRDefault="006265B5" w:rsidP="00EE0B34">
      <w:pPr>
        <w:spacing w:after="0" w:line="240" w:lineRule="auto"/>
        <w:jc w:val="both"/>
        <w:rPr>
          <w:rFonts w:ascii="Times New Roman" w:hAnsi="Times New Roman"/>
          <w:sz w:val="24"/>
          <w:szCs w:val="24"/>
        </w:rPr>
      </w:pPr>
      <w:r w:rsidRPr="00EE0B34">
        <w:rPr>
          <w:rFonts w:ascii="Times New Roman" w:hAnsi="Times New Roman"/>
          <w:sz w:val="24"/>
          <w:szCs w:val="24"/>
        </w:rPr>
        <w:t xml:space="preserve">Šios įstaigos socialinės globos paslaugas teikia Anykščių miesto ir rajono gyventojams pagal poreikį nepriklausomai nuo to, ar paslaugos poreikį turintis asmuo yra miesto, ar kaimiškos vietovės gyventojas.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2014 m. buvo įkurti Burbiškio grupinio gyvenimo namai, kuriuose ilgalaikės (trumpalaikės) socialinės globos paslaugas vienu metu gali gauti 20 psichikos negalią turinčių suaugusių asmenų, gyvenančių Anykščių rajone. Patalpos pritaikytos taip, kad būtų kiek įmanoma artimesnės namų aplinkai, sudarant sąlygas asmeniui savarankiškai spręsti savo socialines problemas, palaikyti ryšius su visuomene, padėti įveikti socialinę atskirtį ir integruotis į visuomenę. Neįgalieji apgyvendinami dviejose grupėse po 10 asmenų. Pirmame aukšte įrengti gyvenamieji kambariai neįgaliesiems, bendro naudojimo ir poilsio vietos, užimtumo kambarys, 2 virtuvėlės–valgomieji neįgaliesiems, asmens higienos patalpos.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Anykščių rajono savivaldybės administracijos Socialinės paramos skyrius skiria šią paramą: socialines pašalpas, būsto šildymo išlaidų, geriamojo vandens išlaidų ir karšto vandens išlaidų kompensacijas, socialinę paramą mokiniams, išmokas vaikams, šalpos išmokas, transporto išlaidų kompensacijas, lengvųjų automobilių įsigijimo ir jų techninio pritaikymo išlaidų kompensacijas, vienkartines pašalpas, laidojimo pašalpas, išmokas neįgaliesiems (už komunalines paslaugas), vienkartines pašalpas ginkluoto pasipriešinimo (rezistencijos) dalyviams – kariams savanoriams, sužalotiems ginkluoto pasipriešinimo kovose, tardymo ar kalinimo metu, vienkartines pašalpas žuvusių pasipriešinimo 1940 – 1990 metų okupacijos dalyvių šeimoms, vienkartinės kompensacijos asmenims, sužalotiems atliekant būtinąją karinę tarnybą sovietinėje armijoje, ir šioje armijoje žuvusių šeimoms, valstybės finansinę paramą užsienyje mirusių (žuvusių) Lietuvos Respublikos piliečių palaikams parvežti į Lietuvos Respubliką, pagalbos pinigus. </w:t>
      </w:r>
    </w:p>
    <w:p w:rsidR="006265B5" w:rsidRPr="00EE0B34" w:rsidRDefault="006265B5" w:rsidP="00E01159">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Nepasiturintiems gyventojams skiriama piniginė socialinė parama: socialinė pašalpa, būsto šildymo išlaidų, geriamojo vandens išlaidų ir karšto vandens išlaidų kompensacijos. </w:t>
      </w:r>
    </w:p>
    <w:p w:rsidR="006265B5" w:rsidRPr="00EE0B34" w:rsidRDefault="006265B5" w:rsidP="00E01159">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Valstybės remiamų pajamų dydis, pagal kurį apskaičiuojama socialinė pašalpa, yra 102 eurai. </w:t>
      </w:r>
    </w:p>
    <w:p w:rsidR="006265B5" w:rsidRPr="00EE0B34" w:rsidRDefault="006265B5" w:rsidP="00E01159">
      <w:pPr>
        <w:spacing w:after="0" w:line="240" w:lineRule="auto"/>
        <w:ind w:firstLine="540"/>
        <w:jc w:val="both"/>
        <w:rPr>
          <w:rFonts w:ascii="Times New Roman" w:hAnsi="Times New Roman"/>
          <w:sz w:val="24"/>
          <w:szCs w:val="24"/>
        </w:rPr>
      </w:pPr>
      <w:r w:rsidRPr="00EE0B34">
        <w:rPr>
          <w:rFonts w:ascii="Times New Roman" w:hAnsi="Times New Roman"/>
          <w:sz w:val="24"/>
          <w:szCs w:val="24"/>
        </w:rPr>
        <w:t>Nuo 201</w:t>
      </w:r>
      <w:r w:rsidR="00D62085">
        <w:rPr>
          <w:rFonts w:ascii="Times New Roman" w:hAnsi="Times New Roman"/>
          <w:sz w:val="24"/>
          <w:szCs w:val="24"/>
        </w:rPr>
        <w:t>4 m. sausio 1 d. S</w:t>
      </w:r>
      <w:r w:rsidRPr="00EE0B34">
        <w:rPr>
          <w:rFonts w:ascii="Times New Roman" w:hAnsi="Times New Roman"/>
          <w:sz w:val="24"/>
          <w:szCs w:val="24"/>
        </w:rPr>
        <w:t>avivaldybė pradėjo socialines pašalpas teikti kaip savarankiškąją savivaldybės funkciją.</w:t>
      </w:r>
    </w:p>
    <w:p w:rsidR="006265B5" w:rsidRPr="00EE0B34" w:rsidRDefault="006265B5" w:rsidP="00E01159">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Siekiant paremti šeimas, auginančias mokyklinio amžiaus vaikus, skiriama socialinė parama mokiniams. Nustatomos dvi socialinės paramos mokiniams rūšys: mokinių nemokamas maitinimas ir parama mokinio reikmenims įsigyti. </w:t>
      </w:r>
      <w:bookmarkStart w:id="13" w:name="_GoBack"/>
      <w:bookmarkEnd w:id="13"/>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Tėvų globos netekusiems vaikams skiriama globos (rūpybos) išmoka ir tikslinis priedas, vienkartinė išmoka įsikurti pasibaigus globai (rūpybai) ir kita parama. </w:t>
      </w:r>
    </w:p>
    <w:p w:rsidR="006265B5" w:rsidRPr="00EE0B34" w:rsidRDefault="006265B5" w:rsidP="00EE0B34">
      <w:pPr>
        <w:spacing w:after="0" w:line="240" w:lineRule="auto"/>
        <w:ind w:firstLine="540"/>
        <w:jc w:val="both"/>
        <w:rPr>
          <w:rFonts w:ascii="Times New Roman" w:hAnsi="Times New Roman"/>
          <w:sz w:val="24"/>
          <w:szCs w:val="24"/>
        </w:rPr>
      </w:pPr>
      <w:r w:rsidRPr="00EE0B34">
        <w:rPr>
          <w:rFonts w:ascii="Times New Roman" w:hAnsi="Times New Roman"/>
          <w:sz w:val="24"/>
          <w:szCs w:val="24"/>
        </w:rPr>
        <w:t xml:space="preserve">Besilaukiančioms moterims skiriama parama nėščiai moteriai, jeigu pagal Ligos ir motinystės socialinio draudimo įstatymą neturi teisės gauti motinystės pašalpos. Vaikus auginantiems asmenims yra skiriamos vienkartinės išmokos gimus vaikui, išmokos vaikui, išmokos privalomosios pradinės karo tarnybos kario vaikui.   </w:t>
      </w:r>
    </w:p>
    <w:p w:rsidR="006265B5" w:rsidRPr="001B5E37" w:rsidRDefault="006265B5" w:rsidP="004B20F0">
      <w:pPr>
        <w:spacing w:after="0" w:line="240" w:lineRule="auto"/>
        <w:rPr>
          <w:rFonts w:ascii="Times New Roman" w:hAnsi="Times New Roman"/>
          <w:sz w:val="24"/>
          <w:szCs w:val="24"/>
          <w:u w:val="single"/>
        </w:rPr>
      </w:pPr>
    </w:p>
    <w:p w:rsidR="006265B5" w:rsidRPr="00E7120E" w:rsidRDefault="006265B5" w:rsidP="00E7120E">
      <w:pPr>
        <w:spacing w:after="0" w:line="240" w:lineRule="auto"/>
        <w:jc w:val="both"/>
        <w:rPr>
          <w:rFonts w:ascii="Times New Roman" w:hAnsi="Times New Roman"/>
          <w:color w:val="FF0000"/>
          <w:sz w:val="24"/>
          <w:szCs w:val="24"/>
          <w:lang w:eastAsia="lt-LT"/>
        </w:rPr>
      </w:pPr>
      <w:r w:rsidRPr="00BC4C6E">
        <w:rPr>
          <w:rFonts w:ascii="Times New Roman" w:hAnsi="Times New Roman"/>
          <w:b/>
          <w:sz w:val="24"/>
          <w:szCs w:val="24"/>
          <w:u w:val="single"/>
        </w:rPr>
        <w:t>Sveikatos pr</w:t>
      </w:r>
      <w:r w:rsidRPr="009007AD">
        <w:rPr>
          <w:rFonts w:ascii="Times New Roman" w:hAnsi="Times New Roman"/>
          <w:b/>
          <w:sz w:val="24"/>
          <w:szCs w:val="24"/>
          <w:u w:val="single"/>
        </w:rPr>
        <w:t>iežiūra.</w:t>
      </w:r>
      <w:r w:rsidRPr="009007AD">
        <w:rPr>
          <w:rFonts w:ascii="Times New Roman" w:hAnsi="Times New Roman"/>
          <w:sz w:val="24"/>
          <w:szCs w:val="24"/>
          <w:u w:val="single"/>
        </w:rPr>
        <w:t xml:space="preserve"> </w:t>
      </w:r>
      <w:r w:rsidRPr="009007AD">
        <w:rPr>
          <w:rFonts w:ascii="Times New Roman" w:hAnsi="Times New Roman"/>
          <w:sz w:val="24"/>
          <w:szCs w:val="24"/>
          <w:lang w:eastAsia="lt-LT"/>
        </w:rPr>
        <w:t>Iš</w:t>
      </w:r>
      <w:r w:rsidR="0023481A" w:rsidRPr="009007AD">
        <w:rPr>
          <w:rFonts w:ascii="Times New Roman" w:hAnsi="Times New Roman"/>
          <w:sz w:val="24"/>
          <w:szCs w:val="24"/>
          <w:lang w:eastAsia="lt-LT"/>
        </w:rPr>
        <w:t xml:space="preserve"> visų Anykščių rajono </w:t>
      </w:r>
      <w:r w:rsidR="009007AD">
        <w:rPr>
          <w:rFonts w:ascii="Times New Roman" w:hAnsi="Times New Roman"/>
          <w:sz w:val="24"/>
          <w:szCs w:val="24"/>
          <w:lang w:eastAsia="lt-LT"/>
        </w:rPr>
        <w:t>gyventojų (</w:t>
      </w:r>
      <w:r w:rsidR="009007AD" w:rsidRPr="009007AD">
        <w:rPr>
          <w:rFonts w:ascii="Times New Roman" w:hAnsi="Times New Roman"/>
          <w:sz w:val="24"/>
          <w:szCs w:val="24"/>
          <w:lang w:eastAsia="lt-LT"/>
        </w:rPr>
        <w:t>26 393</w:t>
      </w:r>
      <w:r w:rsidR="009007AD">
        <w:rPr>
          <w:rFonts w:ascii="Times New Roman" w:hAnsi="Times New Roman"/>
          <w:sz w:val="24"/>
          <w:szCs w:val="24"/>
          <w:lang w:eastAsia="lt-LT"/>
        </w:rPr>
        <w:t>)</w:t>
      </w:r>
      <w:r w:rsidR="009007AD" w:rsidRPr="009007AD">
        <w:rPr>
          <w:rFonts w:ascii="Times New Roman" w:hAnsi="Times New Roman"/>
          <w:sz w:val="24"/>
          <w:szCs w:val="24"/>
          <w:lang w:eastAsia="lt-LT"/>
        </w:rPr>
        <w:t xml:space="preserve"> </w:t>
      </w:r>
      <w:r w:rsidRPr="009007AD">
        <w:rPr>
          <w:rFonts w:ascii="Times New Roman" w:hAnsi="Times New Roman"/>
          <w:sz w:val="24"/>
          <w:szCs w:val="24"/>
          <w:lang w:eastAsia="lt-LT"/>
        </w:rPr>
        <w:t>pensinio amžiaus g</w:t>
      </w:r>
      <w:r w:rsidR="00D62085" w:rsidRPr="009007AD">
        <w:rPr>
          <w:rFonts w:ascii="Times New Roman" w:hAnsi="Times New Roman"/>
          <w:sz w:val="24"/>
          <w:szCs w:val="24"/>
          <w:lang w:eastAsia="lt-LT"/>
        </w:rPr>
        <w:t>yventojai sudaro</w:t>
      </w:r>
      <w:r w:rsidR="009007AD">
        <w:rPr>
          <w:rFonts w:ascii="Times New Roman" w:hAnsi="Times New Roman"/>
          <w:sz w:val="24"/>
          <w:szCs w:val="24"/>
          <w:lang w:eastAsia="lt-LT"/>
        </w:rPr>
        <w:t xml:space="preserve"> </w:t>
      </w:r>
      <w:r w:rsidR="009007AD" w:rsidRPr="00EE0B34">
        <w:rPr>
          <w:rFonts w:ascii="Times New Roman" w:hAnsi="Times New Roman"/>
          <w:sz w:val="24"/>
          <w:szCs w:val="24"/>
        </w:rPr>
        <w:t>–</w:t>
      </w:r>
      <w:r w:rsidR="00D62085" w:rsidRPr="009007AD">
        <w:rPr>
          <w:rFonts w:ascii="Times New Roman" w:hAnsi="Times New Roman"/>
          <w:sz w:val="24"/>
          <w:szCs w:val="24"/>
          <w:lang w:eastAsia="lt-LT"/>
        </w:rPr>
        <w:t xml:space="preserve"> </w:t>
      </w:r>
      <w:r w:rsidR="009007AD" w:rsidRPr="009007AD">
        <w:rPr>
          <w:rFonts w:ascii="Times New Roman" w:hAnsi="Times New Roman"/>
          <w:sz w:val="24"/>
          <w:szCs w:val="24"/>
          <w:lang w:eastAsia="lt-LT"/>
        </w:rPr>
        <w:t>7 781</w:t>
      </w:r>
      <w:r w:rsidR="00D62085" w:rsidRPr="009007AD">
        <w:rPr>
          <w:rFonts w:ascii="Times New Roman" w:hAnsi="Times New Roman"/>
          <w:sz w:val="24"/>
          <w:szCs w:val="24"/>
          <w:lang w:eastAsia="lt-LT"/>
        </w:rPr>
        <w:t xml:space="preserve"> (</w:t>
      </w:r>
      <w:r w:rsidR="00D62085">
        <w:rPr>
          <w:rFonts w:ascii="Times New Roman" w:hAnsi="Times New Roman"/>
          <w:sz w:val="24"/>
          <w:szCs w:val="24"/>
          <w:lang w:eastAsia="lt-LT"/>
        </w:rPr>
        <w:t>S</w:t>
      </w:r>
      <w:r w:rsidRPr="001B5E37">
        <w:rPr>
          <w:rFonts w:ascii="Times New Roman" w:hAnsi="Times New Roman"/>
          <w:sz w:val="24"/>
          <w:szCs w:val="24"/>
          <w:lang w:eastAsia="lt-LT"/>
        </w:rPr>
        <w:t xml:space="preserve">tatistikos departamento duomenys). Gana didelis pensinio amžiaus gyventojų skaičius, mažėjantis gimstamumas lemia tai, kad mirtingumas Utenos apskrityje yra vienas </w:t>
      </w:r>
      <w:r w:rsidRPr="001B5E37">
        <w:rPr>
          <w:rFonts w:ascii="Times New Roman" w:hAnsi="Times New Roman"/>
          <w:sz w:val="24"/>
          <w:szCs w:val="24"/>
          <w:lang w:eastAsia="lt-LT"/>
        </w:rPr>
        <w:lastRenderedPageBreak/>
        <w:t xml:space="preserve">didžiausių, palyginti su kitomis apskritimis. Todėl gyventojų sveikatos stiprinimas ir išsaugojimas, rizikos veiksnių nustatymas ir koregavimas, ankstyva lėtinių neinfekcinių ligų diagnostika ir gydymas Anykščių rajone </w:t>
      </w:r>
      <w:r w:rsidRPr="00E7120E">
        <w:rPr>
          <w:rFonts w:ascii="Times New Roman" w:hAnsi="Times New Roman"/>
          <w:sz w:val="24"/>
          <w:szCs w:val="24"/>
          <w:lang w:eastAsia="lt-LT"/>
        </w:rPr>
        <w:t xml:space="preserve">tampa ypač svarbūs. </w:t>
      </w:r>
    </w:p>
    <w:p w:rsidR="006265B5" w:rsidRPr="00E7120E" w:rsidRDefault="006265B5" w:rsidP="00E7120E">
      <w:pPr>
        <w:spacing w:after="0" w:line="240" w:lineRule="auto"/>
        <w:ind w:firstLine="680"/>
        <w:jc w:val="both"/>
        <w:rPr>
          <w:rFonts w:ascii="Times New Roman" w:hAnsi="Times New Roman"/>
          <w:sz w:val="24"/>
          <w:szCs w:val="24"/>
        </w:rPr>
      </w:pPr>
      <w:r w:rsidRPr="00E7120E">
        <w:rPr>
          <w:rFonts w:ascii="Times New Roman" w:hAnsi="Times New Roman"/>
          <w:sz w:val="24"/>
          <w:szCs w:val="24"/>
        </w:rPr>
        <w:t xml:space="preserve">Anykščių rajono savivaldybėje pirminio lygio asmens sveikatos priežiūros paslaugas teikia VšĮ Anykščių rajono savivaldybės pirminės sveikatos priežiūros centras ir VšĮ Anykščių rajono psichikos sveikatos centras, antrinio lygio medicinos paslaugas teikia VšĮ Anykščių rajono savivaldybės ligoninė.  </w:t>
      </w:r>
    </w:p>
    <w:p w:rsidR="006265B5" w:rsidRPr="00E7120E" w:rsidRDefault="006265B5" w:rsidP="00E7120E">
      <w:pPr>
        <w:spacing w:after="0" w:line="240" w:lineRule="auto"/>
        <w:ind w:firstLine="680"/>
        <w:jc w:val="both"/>
        <w:rPr>
          <w:rFonts w:ascii="Times New Roman" w:hAnsi="Times New Roman"/>
          <w:sz w:val="24"/>
          <w:szCs w:val="24"/>
        </w:rPr>
      </w:pPr>
      <w:r>
        <w:rPr>
          <w:rFonts w:ascii="Times New Roman" w:hAnsi="Times New Roman"/>
          <w:sz w:val="24"/>
          <w:szCs w:val="24"/>
        </w:rPr>
        <w:t xml:space="preserve"> 2 </w:t>
      </w:r>
      <w:r w:rsidRPr="00E7120E">
        <w:rPr>
          <w:rFonts w:ascii="Times New Roman" w:hAnsi="Times New Roman"/>
          <w:sz w:val="24"/>
          <w:szCs w:val="24"/>
        </w:rPr>
        <w:t>paveiksle matome Anykščių r. aktyvių gydytojų skaičiaus 2008–2013 m. dinamiką. Iš viso aktyvių gydytojų buvo 64 (14 šeimos gydytojų, 4 chirurgai, 19 vidaus ligų gydytojų, 8 vaikų ligų</w:t>
      </w:r>
      <w:r w:rsidRPr="00E7120E">
        <w:rPr>
          <w:rFonts w:ascii="Times New Roman" w:hAnsi="Times New Roman"/>
          <w:noProof/>
          <w:sz w:val="24"/>
          <w:szCs w:val="24"/>
        </w:rPr>
        <w:t xml:space="preserve"> gydytojai ir kt.). Bendras lovų skaičius stacionaruose (įskaitant slaugos) Anykščių r. 2008–2009 m. buvo 182,  2010–2011 m. – 197, o 2012 – 2013m. – 208. </w:t>
      </w:r>
    </w:p>
    <w:p w:rsidR="006265B5" w:rsidRPr="00181777" w:rsidRDefault="006265B5" w:rsidP="00181777">
      <w:pPr>
        <w:spacing w:after="0" w:line="240" w:lineRule="auto"/>
        <w:jc w:val="center"/>
        <w:rPr>
          <w:rFonts w:ascii="Times New Roman" w:hAnsi="Times New Roman"/>
          <w:noProof/>
          <w:sz w:val="24"/>
          <w:szCs w:val="24"/>
          <w:lang w:eastAsia="lt-LT"/>
        </w:rPr>
      </w:pPr>
      <w:r w:rsidRPr="00FD32D8">
        <w:rPr>
          <w:rFonts w:ascii="Times New Roman" w:hAnsi="Times New Roman"/>
          <w:noProof/>
          <w:sz w:val="24"/>
          <w:szCs w:val="24"/>
          <w:lang w:eastAsia="lt-LT"/>
        </w:rPr>
        <w:object w:dxaOrig="9438" w:dyaOrig="2016">
          <v:shape id="Object 20" o:spid="_x0000_i1027" type="#_x0000_t75" style="width:486.75pt;height:117pt;visibility:visible" o:ole="">
            <v:imagedata r:id="rId11" o:title="" croptop="-4681f" cropbottom="-5786f" cropleft="-736f" cropright="-1271f"/>
            <o:lock v:ext="edit" aspectratio="f"/>
          </v:shape>
          <o:OLEObject Type="Embed" ProgID="Excel.Sheet.8" ShapeID="Object 20" DrawAspect="Content" ObjectID="_1514265198" r:id="rId12"/>
        </w:object>
      </w:r>
    </w:p>
    <w:p w:rsidR="006265B5" w:rsidRPr="00181777" w:rsidRDefault="006265B5" w:rsidP="00181777">
      <w:pPr>
        <w:pStyle w:val="Caption"/>
        <w:jc w:val="center"/>
        <w:rPr>
          <w:rFonts w:ascii="Times New Roman" w:hAnsi="Times New Roman"/>
          <w:b w:val="0"/>
          <w:noProof/>
          <w:color w:val="auto"/>
          <w:sz w:val="24"/>
          <w:szCs w:val="24"/>
        </w:rPr>
      </w:pPr>
      <w:r w:rsidRPr="00181777">
        <w:rPr>
          <w:rFonts w:ascii="Times New Roman" w:hAnsi="Times New Roman"/>
          <w:b w:val="0"/>
          <w:noProof/>
          <w:color w:val="auto"/>
          <w:sz w:val="24"/>
          <w:szCs w:val="24"/>
        </w:rPr>
        <w:fldChar w:fldCharType="begin"/>
      </w:r>
      <w:r w:rsidRPr="00181777">
        <w:rPr>
          <w:rFonts w:ascii="Times New Roman" w:hAnsi="Times New Roman"/>
          <w:b w:val="0"/>
          <w:noProof/>
          <w:color w:val="auto"/>
          <w:sz w:val="24"/>
          <w:szCs w:val="24"/>
        </w:rPr>
        <w:instrText xml:space="preserve"> SEQ pav._ \* ARABIC </w:instrText>
      </w:r>
      <w:r w:rsidRPr="00181777">
        <w:rPr>
          <w:rFonts w:ascii="Times New Roman" w:hAnsi="Times New Roman"/>
          <w:b w:val="0"/>
          <w:noProof/>
          <w:color w:val="auto"/>
          <w:sz w:val="24"/>
          <w:szCs w:val="24"/>
        </w:rPr>
        <w:fldChar w:fldCharType="separate"/>
      </w:r>
      <w:bookmarkStart w:id="14" w:name="_Toc439669494"/>
      <w:r w:rsidR="00E26384">
        <w:rPr>
          <w:rFonts w:ascii="Times New Roman" w:hAnsi="Times New Roman"/>
          <w:b w:val="0"/>
          <w:noProof/>
          <w:color w:val="auto"/>
          <w:sz w:val="24"/>
          <w:szCs w:val="24"/>
        </w:rPr>
        <w:t>2</w:t>
      </w:r>
      <w:r w:rsidRPr="00181777">
        <w:rPr>
          <w:rFonts w:ascii="Times New Roman" w:hAnsi="Times New Roman"/>
          <w:b w:val="0"/>
          <w:noProof/>
          <w:color w:val="auto"/>
          <w:sz w:val="24"/>
          <w:szCs w:val="24"/>
        </w:rPr>
        <w:fldChar w:fldCharType="end"/>
      </w:r>
      <w:r w:rsidRPr="00181777">
        <w:rPr>
          <w:rFonts w:ascii="Times New Roman" w:hAnsi="Times New Roman"/>
          <w:b w:val="0"/>
          <w:noProof/>
          <w:color w:val="auto"/>
          <w:sz w:val="24"/>
          <w:szCs w:val="24"/>
        </w:rPr>
        <w:t xml:space="preserve"> pav. Aktyvių gydytojų skaičiaus (abs.sk. ir 10 000 gyv.) dinamika Anykščių r. 2008 – 2013 m. (</w:t>
      </w:r>
      <w:r w:rsidRPr="00181777">
        <w:rPr>
          <w:rFonts w:ascii="Times New Roman" w:hAnsi="Times New Roman"/>
          <w:b w:val="0"/>
          <w:iCs/>
          <w:noProof/>
          <w:color w:val="auto"/>
          <w:sz w:val="24"/>
          <w:szCs w:val="24"/>
        </w:rPr>
        <w:t>Šaltinis. Higienos instituto Sveikatos informacijos centras)</w:t>
      </w:r>
      <w:bookmarkEnd w:id="14"/>
    </w:p>
    <w:p w:rsidR="006265B5" w:rsidRDefault="006265B5" w:rsidP="00E7120E">
      <w:pPr>
        <w:spacing w:after="0" w:line="240" w:lineRule="auto"/>
        <w:ind w:firstLine="680"/>
        <w:jc w:val="both"/>
        <w:rPr>
          <w:rFonts w:ascii="Times New Roman" w:hAnsi="Times New Roman"/>
          <w:sz w:val="24"/>
          <w:szCs w:val="24"/>
          <w:lang w:val="pt-BR" w:eastAsia="lt-LT"/>
        </w:rPr>
      </w:pPr>
    </w:p>
    <w:p w:rsidR="006265B5" w:rsidRDefault="006265B5" w:rsidP="00E7120E">
      <w:pPr>
        <w:spacing w:after="0" w:line="240" w:lineRule="auto"/>
        <w:ind w:firstLine="680"/>
        <w:jc w:val="both"/>
        <w:rPr>
          <w:rFonts w:ascii="Times New Roman" w:hAnsi="Times New Roman"/>
          <w:sz w:val="24"/>
          <w:szCs w:val="24"/>
          <w:lang w:val="pt-BR" w:eastAsia="lt-LT"/>
        </w:rPr>
      </w:pPr>
      <w:r w:rsidRPr="00E7120E">
        <w:rPr>
          <w:rFonts w:ascii="Times New Roman" w:hAnsi="Times New Roman"/>
          <w:sz w:val="24"/>
          <w:szCs w:val="24"/>
          <w:lang w:val="pt-BR" w:eastAsia="lt-LT"/>
        </w:rPr>
        <w:t xml:space="preserve">2013 metais Anykščių r. gyventojai pas gydytojus lankėsi 190 364 kartus, o 2012 metais  - 193 126  kartus, tai reiškia, kad vienas gyventojas pas gydytojus lankėsi maždaug 7 kartus. </w:t>
      </w:r>
    </w:p>
    <w:p w:rsidR="006265B5" w:rsidRPr="00E7120E" w:rsidRDefault="006265B5" w:rsidP="00E7120E">
      <w:pPr>
        <w:spacing w:after="0" w:line="240" w:lineRule="auto"/>
        <w:ind w:firstLine="680"/>
        <w:jc w:val="both"/>
        <w:rPr>
          <w:rFonts w:ascii="Times New Roman" w:hAnsi="Times New Roman"/>
          <w:sz w:val="24"/>
          <w:szCs w:val="24"/>
          <w:lang w:val="pt-BR" w:eastAsia="lt-LT"/>
        </w:rPr>
      </w:pPr>
    </w:p>
    <w:p w:rsidR="006265B5" w:rsidRPr="00441DA3" w:rsidRDefault="006265B5" w:rsidP="00181777">
      <w:pPr>
        <w:pStyle w:val="Caption"/>
        <w:spacing w:after="0"/>
        <w:jc w:val="center"/>
        <w:rPr>
          <w:rFonts w:ascii="Times New Roman" w:hAnsi="Times New Roman"/>
          <w:b w:val="0"/>
          <w:color w:val="auto"/>
          <w:sz w:val="24"/>
          <w:szCs w:val="24"/>
          <w:lang w:eastAsia="lt-LT"/>
        </w:rPr>
      </w:pPr>
    </w:p>
    <w:p w:rsidR="006265B5" w:rsidRPr="00441DA3" w:rsidRDefault="006265B5" w:rsidP="00181777">
      <w:pPr>
        <w:pStyle w:val="Caption"/>
        <w:spacing w:after="0"/>
        <w:jc w:val="center"/>
        <w:rPr>
          <w:rFonts w:ascii="Times New Roman" w:hAnsi="Times New Roman"/>
          <w:b w:val="0"/>
          <w:color w:val="auto"/>
          <w:sz w:val="24"/>
          <w:szCs w:val="24"/>
          <w:lang w:eastAsia="lt-LT"/>
        </w:rPr>
      </w:pPr>
      <w:r w:rsidRPr="00181777">
        <w:rPr>
          <w:rFonts w:ascii="Times New Roman" w:hAnsi="Times New Roman"/>
          <w:b w:val="0"/>
          <w:color w:val="auto"/>
          <w:sz w:val="24"/>
          <w:szCs w:val="24"/>
          <w:lang w:eastAsia="lt-LT"/>
        </w:rPr>
        <w:fldChar w:fldCharType="begin"/>
      </w:r>
      <w:r w:rsidRPr="00181777">
        <w:rPr>
          <w:rFonts w:ascii="Times New Roman" w:hAnsi="Times New Roman"/>
          <w:b w:val="0"/>
          <w:color w:val="auto"/>
          <w:sz w:val="24"/>
          <w:szCs w:val="24"/>
          <w:lang w:eastAsia="lt-LT"/>
        </w:rPr>
        <w:instrText xml:space="preserve"> SEQ lentelė \* ARABIC </w:instrText>
      </w:r>
      <w:r w:rsidRPr="00181777">
        <w:rPr>
          <w:rFonts w:ascii="Times New Roman" w:hAnsi="Times New Roman"/>
          <w:b w:val="0"/>
          <w:color w:val="auto"/>
          <w:sz w:val="24"/>
          <w:szCs w:val="24"/>
          <w:lang w:eastAsia="lt-LT"/>
        </w:rPr>
        <w:fldChar w:fldCharType="separate"/>
      </w:r>
      <w:bookmarkStart w:id="15" w:name="_Toc440280167"/>
      <w:r w:rsidR="00E26384">
        <w:rPr>
          <w:rFonts w:ascii="Times New Roman" w:hAnsi="Times New Roman"/>
          <w:b w:val="0"/>
          <w:noProof/>
          <w:color w:val="auto"/>
          <w:sz w:val="24"/>
          <w:szCs w:val="24"/>
          <w:lang w:eastAsia="lt-LT"/>
        </w:rPr>
        <w:t>7</w:t>
      </w:r>
      <w:r w:rsidRPr="00181777">
        <w:rPr>
          <w:rFonts w:ascii="Times New Roman" w:hAnsi="Times New Roman"/>
          <w:b w:val="0"/>
          <w:color w:val="auto"/>
          <w:sz w:val="24"/>
          <w:szCs w:val="24"/>
          <w:lang w:eastAsia="lt-LT"/>
        </w:rPr>
        <w:fldChar w:fldCharType="end"/>
      </w:r>
      <w:r w:rsidRPr="00181777">
        <w:rPr>
          <w:rFonts w:ascii="Times New Roman" w:hAnsi="Times New Roman"/>
          <w:b w:val="0"/>
          <w:color w:val="auto"/>
          <w:sz w:val="24"/>
          <w:szCs w:val="24"/>
          <w:lang w:eastAsia="lt-LT"/>
        </w:rPr>
        <w:t xml:space="preserve"> lentelė. Apsilankymai pas gydytojus Anykščių rajone 2013 m.</w:t>
      </w:r>
      <w:bookmarkEnd w:id="15"/>
      <w:r w:rsidRPr="00181777">
        <w:rPr>
          <w:rFonts w:ascii="Times New Roman" w:hAnsi="Times New Roman"/>
          <w:b w:val="0"/>
          <w:color w:val="auto"/>
          <w:sz w:val="24"/>
          <w:szCs w:val="24"/>
          <w:lang w:eastAsia="lt-LT"/>
        </w:rPr>
        <w:t xml:space="preserve"> </w:t>
      </w:r>
    </w:p>
    <w:p w:rsidR="006265B5" w:rsidRPr="00181777" w:rsidRDefault="006265B5" w:rsidP="00181777">
      <w:pPr>
        <w:pStyle w:val="Caption"/>
        <w:spacing w:after="0"/>
        <w:jc w:val="center"/>
        <w:rPr>
          <w:rFonts w:ascii="Times New Roman" w:hAnsi="Times New Roman"/>
          <w:color w:val="auto"/>
          <w:sz w:val="24"/>
          <w:szCs w:val="24"/>
          <w:lang w:val="pt-BR" w:eastAsia="lt-LT"/>
        </w:rPr>
      </w:pPr>
      <w:r w:rsidRPr="00181777">
        <w:rPr>
          <w:rFonts w:ascii="Times New Roman" w:hAnsi="Times New Roman"/>
          <w:b w:val="0"/>
          <w:color w:val="auto"/>
          <w:sz w:val="24"/>
          <w:szCs w:val="24"/>
          <w:lang w:eastAsia="lt-LT"/>
        </w:rPr>
        <w:t>(</w:t>
      </w:r>
      <w:r w:rsidRPr="00181777">
        <w:rPr>
          <w:rFonts w:ascii="Times New Roman" w:hAnsi="Times New Roman"/>
          <w:b w:val="0"/>
          <w:color w:val="auto"/>
          <w:sz w:val="24"/>
          <w:szCs w:val="24"/>
          <w:lang w:val="pt-BR" w:eastAsia="lt-LT"/>
        </w:rPr>
        <w:t xml:space="preserve"> Šaltinis: Higienos instituto Sveikatos informacijos centras)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1805"/>
        <w:gridCol w:w="2400"/>
        <w:gridCol w:w="2402"/>
      </w:tblGrid>
      <w:tr w:rsidR="006265B5" w:rsidRPr="00E7120E" w:rsidTr="009647BD">
        <w:trPr>
          <w:trHeight w:val="249"/>
        </w:trPr>
        <w:tc>
          <w:tcPr>
            <w:tcW w:w="1647" w:type="pct"/>
            <w:shd w:val="clear" w:color="auto" w:fill="8DB3E2"/>
          </w:tcPr>
          <w:p w:rsidR="006265B5" w:rsidRPr="00E7120E" w:rsidRDefault="006265B5" w:rsidP="00E7120E">
            <w:pPr>
              <w:spacing w:after="0" w:line="240" w:lineRule="auto"/>
              <w:ind w:firstLine="720"/>
              <w:jc w:val="both"/>
              <w:rPr>
                <w:rFonts w:ascii="Times New Roman" w:hAnsi="Times New Roman"/>
                <w:sz w:val="24"/>
                <w:szCs w:val="24"/>
                <w:lang w:eastAsia="lt-LT"/>
              </w:rPr>
            </w:pPr>
          </w:p>
        </w:tc>
        <w:tc>
          <w:tcPr>
            <w:tcW w:w="916" w:type="pct"/>
            <w:shd w:val="clear" w:color="auto" w:fill="8DB3E2"/>
          </w:tcPr>
          <w:p w:rsidR="006265B5" w:rsidRPr="00E7120E" w:rsidRDefault="006265B5" w:rsidP="00E7120E">
            <w:pPr>
              <w:spacing w:after="0" w:line="240" w:lineRule="auto"/>
              <w:jc w:val="center"/>
              <w:rPr>
                <w:rFonts w:ascii="Times New Roman" w:hAnsi="Times New Roman"/>
                <w:sz w:val="24"/>
                <w:szCs w:val="24"/>
                <w:lang w:eastAsia="lt-LT"/>
              </w:rPr>
            </w:pPr>
            <w:r w:rsidRPr="00E7120E">
              <w:rPr>
                <w:rFonts w:ascii="Times New Roman" w:hAnsi="Times New Roman"/>
                <w:sz w:val="24"/>
                <w:szCs w:val="24"/>
                <w:lang w:eastAsia="lt-LT"/>
              </w:rPr>
              <w:t>Abs. sk.</w:t>
            </w:r>
          </w:p>
        </w:tc>
        <w:tc>
          <w:tcPr>
            <w:tcW w:w="1218" w:type="pct"/>
            <w:shd w:val="clear" w:color="auto" w:fill="8DB3E2"/>
          </w:tcPr>
          <w:p w:rsidR="006265B5" w:rsidRPr="00E7120E" w:rsidRDefault="006265B5" w:rsidP="00E7120E">
            <w:pPr>
              <w:spacing w:after="0" w:line="240" w:lineRule="auto"/>
              <w:jc w:val="center"/>
              <w:rPr>
                <w:rFonts w:ascii="Times New Roman" w:hAnsi="Times New Roman"/>
                <w:sz w:val="24"/>
                <w:szCs w:val="24"/>
                <w:lang w:eastAsia="lt-LT"/>
              </w:rPr>
            </w:pPr>
            <w:r w:rsidRPr="00E7120E">
              <w:rPr>
                <w:rFonts w:ascii="Times New Roman" w:hAnsi="Times New Roman"/>
                <w:sz w:val="24"/>
                <w:szCs w:val="24"/>
                <w:lang w:eastAsia="lt-LT"/>
              </w:rPr>
              <w:t>1 gyv. Anykščių r.</w:t>
            </w:r>
          </w:p>
        </w:tc>
        <w:tc>
          <w:tcPr>
            <w:tcW w:w="1219" w:type="pct"/>
            <w:shd w:val="clear" w:color="auto" w:fill="8DB3E2"/>
          </w:tcPr>
          <w:p w:rsidR="006265B5" w:rsidRPr="00E7120E" w:rsidRDefault="006265B5" w:rsidP="00E7120E">
            <w:pPr>
              <w:spacing w:after="0" w:line="240" w:lineRule="auto"/>
              <w:jc w:val="center"/>
              <w:rPr>
                <w:rFonts w:ascii="Times New Roman" w:hAnsi="Times New Roman"/>
                <w:sz w:val="24"/>
                <w:szCs w:val="24"/>
                <w:lang w:eastAsia="lt-LT"/>
              </w:rPr>
            </w:pPr>
            <w:r w:rsidRPr="00E7120E">
              <w:rPr>
                <w:rFonts w:ascii="Times New Roman" w:hAnsi="Times New Roman"/>
                <w:sz w:val="24"/>
                <w:szCs w:val="24"/>
                <w:lang w:eastAsia="lt-LT"/>
              </w:rPr>
              <w:t>1 gyv. Lietuvoje</w:t>
            </w:r>
          </w:p>
        </w:tc>
      </w:tr>
      <w:tr w:rsidR="006265B5" w:rsidRPr="00E7120E" w:rsidTr="009647BD">
        <w:tc>
          <w:tcPr>
            <w:tcW w:w="1647" w:type="pct"/>
            <w:shd w:val="clear" w:color="auto" w:fill="DBE5F1"/>
          </w:tcPr>
          <w:p w:rsidR="006265B5" w:rsidRPr="00E7120E" w:rsidRDefault="006265B5" w:rsidP="00E7120E">
            <w:pPr>
              <w:spacing w:after="0" w:line="240" w:lineRule="auto"/>
              <w:rPr>
                <w:rFonts w:ascii="Times New Roman" w:hAnsi="Times New Roman"/>
                <w:sz w:val="24"/>
                <w:szCs w:val="24"/>
                <w:lang w:eastAsia="lt-LT"/>
              </w:rPr>
            </w:pPr>
            <w:r w:rsidRPr="00E7120E">
              <w:rPr>
                <w:rFonts w:ascii="Times New Roman" w:hAnsi="Times New Roman"/>
                <w:sz w:val="24"/>
                <w:szCs w:val="24"/>
                <w:lang w:eastAsia="lt-LT"/>
              </w:rPr>
              <w:t>Apsilankymai pas gydytoją</w:t>
            </w:r>
          </w:p>
        </w:tc>
        <w:tc>
          <w:tcPr>
            <w:tcW w:w="916" w:type="pct"/>
          </w:tcPr>
          <w:p w:rsidR="006265B5" w:rsidRPr="00E7120E" w:rsidRDefault="006265B5" w:rsidP="00E7120E">
            <w:pPr>
              <w:spacing w:after="0" w:line="240" w:lineRule="auto"/>
              <w:jc w:val="center"/>
              <w:rPr>
                <w:rFonts w:ascii="Times New Roman" w:hAnsi="Times New Roman"/>
                <w:sz w:val="24"/>
                <w:szCs w:val="24"/>
                <w:lang w:eastAsia="lt-LT"/>
              </w:rPr>
            </w:pPr>
            <w:r w:rsidRPr="00E7120E">
              <w:rPr>
                <w:rFonts w:ascii="Times New Roman" w:hAnsi="Times New Roman"/>
                <w:sz w:val="24"/>
                <w:szCs w:val="24"/>
                <w:lang w:eastAsia="lt-LT"/>
              </w:rPr>
              <w:t>190 364</w:t>
            </w:r>
          </w:p>
        </w:tc>
        <w:tc>
          <w:tcPr>
            <w:tcW w:w="1218" w:type="pct"/>
          </w:tcPr>
          <w:p w:rsidR="006265B5" w:rsidRPr="00E7120E" w:rsidRDefault="006265B5" w:rsidP="00E7120E">
            <w:pPr>
              <w:spacing w:after="0" w:line="240" w:lineRule="auto"/>
              <w:jc w:val="center"/>
              <w:rPr>
                <w:rFonts w:ascii="Times New Roman" w:hAnsi="Times New Roman"/>
                <w:sz w:val="24"/>
                <w:szCs w:val="24"/>
                <w:lang w:eastAsia="lt-LT"/>
              </w:rPr>
            </w:pPr>
            <w:r w:rsidRPr="00E7120E">
              <w:rPr>
                <w:rFonts w:ascii="Times New Roman" w:hAnsi="Times New Roman"/>
                <w:sz w:val="24"/>
                <w:szCs w:val="24"/>
                <w:lang w:eastAsia="lt-LT"/>
              </w:rPr>
              <w:t>7,00</w:t>
            </w:r>
          </w:p>
        </w:tc>
        <w:tc>
          <w:tcPr>
            <w:tcW w:w="1219" w:type="pct"/>
          </w:tcPr>
          <w:p w:rsidR="006265B5" w:rsidRPr="00E7120E" w:rsidRDefault="006265B5" w:rsidP="00E7120E">
            <w:pPr>
              <w:spacing w:after="0" w:line="240" w:lineRule="auto"/>
              <w:jc w:val="center"/>
              <w:rPr>
                <w:rFonts w:ascii="Times New Roman" w:hAnsi="Times New Roman"/>
                <w:sz w:val="24"/>
                <w:szCs w:val="24"/>
                <w:lang w:eastAsia="lt-LT"/>
              </w:rPr>
            </w:pPr>
            <w:r w:rsidRPr="00E7120E">
              <w:rPr>
                <w:rFonts w:ascii="Times New Roman" w:hAnsi="Times New Roman"/>
                <w:sz w:val="24"/>
                <w:szCs w:val="24"/>
                <w:lang w:eastAsia="lt-LT"/>
              </w:rPr>
              <w:t>7,61</w:t>
            </w:r>
          </w:p>
        </w:tc>
      </w:tr>
    </w:tbl>
    <w:p w:rsidR="006265B5" w:rsidRPr="00E7120E" w:rsidRDefault="006265B5" w:rsidP="00E7120E">
      <w:pPr>
        <w:spacing w:after="0" w:line="240" w:lineRule="auto"/>
        <w:ind w:firstLine="680"/>
        <w:jc w:val="both"/>
        <w:rPr>
          <w:rFonts w:ascii="Times New Roman" w:hAnsi="Times New Roman"/>
          <w:noProof/>
          <w:sz w:val="24"/>
          <w:szCs w:val="24"/>
        </w:rPr>
      </w:pPr>
      <w:r w:rsidRPr="00E7120E">
        <w:rPr>
          <w:rFonts w:ascii="Times New Roman" w:hAnsi="Times New Roman"/>
          <w:noProof/>
          <w:sz w:val="24"/>
          <w:szCs w:val="24"/>
        </w:rPr>
        <w:t>2013 m. Anykščių rajone buvo 16 odontologų. Rodiklis 10 000 gyventojų Anykščių r. buvo kiek mažesnis (6,0 ) nei Utenos apskr. mastu (6,2).</w:t>
      </w:r>
    </w:p>
    <w:p w:rsidR="006265B5" w:rsidRPr="00E7120E" w:rsidRDefault="006265B5" w:rsidP="00E7120E">
      <w:pPr>
        <w:spacing w:after="0" w:line="240" w:lineRule="auto"/>
        <w:ind w:firstLine="680"/>
        <w:jc w:val="both"/>
        <w:rPr>
          <w:rFonts w:ascii="Times New Roman" w:hAnsi="Times New Roman"/>
          <w:noProof/>
          <w:sz w:val="24"/>
          <w:szCs w:val="24"/>
        </w:rPr>
      </w:pPr>
      <w:r w:rsidRPr="00E7120E">
        <w:rPr>
          <w:rFonts w:ascii="Times New Roman" w:hAnsi="Times New Roman"/>
          <w:noProof/>
          <w:sz w:val="24"/>
          <w:szCs w:val="24"/>
        </w:rPr>
        <w:t>Slaugytojų (įskaitant akušerius)  Anykščių r. 2013 m. buvo 67, 2012 m. buvo 168, o 2011 m. – 169. Stebint duomenis nuo 2008 metų, skaugytojų skaičius sumažėjo  9 proc. Tačiau rodiklis 1000 gyventojų išlieka panašus.</w:t>
      </w:r>
    </w:p>
    <w:p w:rsidR="006265B5" w:rsidRDefault="006265B5" w:rsidP="00E7120E">
      <w:pPr>
        <w:spacing w:after="0" w:line="240" w:lineRule="auto"/>
        <w:jc w:val="both"/>
        <w:rPr>
          <w:rFonts w:ascii="Times New Roman" w:hAnsi="Times New Roman"/>
          <w:i/>
          <w:noProof/>
          <w:sz w:val="24"/>
          <w:szCs w:val="24"/>
          <w:lang w:eastAsia="lt-LT"/>
        </w:rPr>
      </w:pPr>
      <w:r w:rsidRPr="00FD32D8">
        <w:rPr>
          <w:rFonts w:ascii="Times New Roman" w:hAnsi="Times New Roman"/>
          <w:i/>
          <w:noProof/>
          <w:sz w:val="24"/>
          <w:szCs w:val="24"/>
          <w:lang w:eastAsia="lt-LT"/>
        </w:rPr>
        <w:object w:dxaOrig="9102" w:dyaOrig="2467">
          <v:shape id="Object 23" o:spid="_x0000_i1028" type="#_x0000_t75" style="width:465.75pt;height:135pt;visibility:visible" o:ole="">
            <v:imagedata r:id="rId13" o:title="" croptop="-4835f" cropbottom="-2125f" cropleft="-72f" cropright="-1462f"/>
            <o:lock v:ext="edit" aspectratio="f"/>
          </v:shape>
          <o:OLEObject Type="Embed" ProgID="Excel.Sheet.8" ShapeID="Object 23" DrawAspect="Content" ObjectID="_1514265199" r:id="rId14"/>
        </w:object>
      </w:r>
    </w:p>
    <w:p w:rsidR="006265B5" w:rsidRPr="00181777" w:rsidRDefault="006265B5" w:rsidP="00181777">
      <w:pPr>
        <w:pStyle w:val="Caption"/>
        <w:jc w:val="center"/>
        <w:rPr>
          <w:rFonts w:ascii="Times New Roman" w:hAnsi="Times New Roman"/>
          <w:b w:val="0"/>
          <w:iCs/>
          <w:noProof/>
          <w:color w:val="auto"/>
          <w:sz w:val="24"/>
          <w:szCs w:val="24"/>
        </w:rPr>
      </w:pPr>
      <w:r w:rsidRPr="00181777">
        <w:rPr>
          <w:rFonts w:ascii="Times New Roman" w:hAnsi="Times New Roman"/>
          <w:b w:val="0"/>
          <w:noProof/>
          <w:color w:val="auto"/>
          <w:sz w:val="24"/>
          <w:szCs w:val="24"/>
        </w:rPr>
        <w:fldChar w:fldCharType="begin"/>
      </w:r>
      <w:r w:rsidRPr="00181777">
        <w:rPr>
          <w:rFonts w:ascii="Times New Roman" w:hAnsi="Times New Roman"/>
          <w:b w:val="0"/>
          <w:noProof/>
          <w:color w:val="auto"/>
          <w:sz w:val="24"/>
          <w:szCs w:val="24"/>
        </w:rPr>
        <w:instrText xml:space="preserve"> SEQ pav._ \* ARABIC </w:instrText>
      </w:r>
      <w:r w:rsidRPr="00181777">
        <w:rPr>
          <w:rFonts w:ascii="Times New Roman" w:hAnsi="Times New Roman"/>
          <w:b w:val="0"/>
          <w:noProof/>
          <w:color w:val="auto"/>
          <w:sz w:val="24"/>
          <w:szCs w:val="24"/>
        </w:rPr>
        <w:fldChar w:fldCharType="separate"/>
      </w:r>
      <w:bookmarkStart w:id="16" w:name="_Toc439669495"/>
      <w:r w:rsidR="00E26384">
        <w:rPr>
          <w:rFonts w:ascii="Times New Roman" w:hAnsi="Times New Roman"/>
          <w:b w:val="0"/>
          <w:noProof/>
          <w:color w:val="auto"/>
          <w:sz w:val="24"/>
          <w:szCs w:val="24"/>
        </w:rPr>
        <w:t>3</w:t>
      </w:r>
      <w:r w:rsidRPr="00181777">
        <w:rPr>
          <w:rFonts w:ascii="Times New Roman" w:hAnsi="Times New Roman"/>
          <w:b w:val="0"/>
          <w:noProof/>
          <w:color w:val="auto"/>
          <w:sz w:val="24"/>
          <w:szCs w:val="24"/>
        </w:rPr>
        <w:fldChar w:fldCharType="end"/>
      </w:r>
      <w:r w:rsidRPr="00181777">
        <w:rPr>
          <w:rFonts w:ascii="Times New Roman" w:hAnsi="Times New Roman"/>
          <w:b w:val="0"/>
          <w:noProof/>
          <w:color w:val="auto"/>
          <w:sz w:val="24"/>
          <w:szCs w:val="24"/>
        </w:rPr>
        <w:t xml:space="preserve"> pav. Slaugytojų (įskaitant akušerius) skaičiaus abs. sk. ir 1000 gyventojų dinamika  Anykščių r. 2008 – 2013m. (</w:t>
      </w:r>
      <w:r w:rsidRPr="00181777">
        <w:rPr>
          <w:rFonts w:ascii="Times New Roman" w:hAnsi="Times New Roman"/>
          <w:b w:val="0"/>
          <w:iCs/>
          <w:noProof/>
          <w:color w:val="auto"/>
          <w:sz w:val="24"/>
          <w:szCs w:val="24"/>
        </w:rPr>
        <w:t>Šaltinis. Higienos instituto Sveikatos informacijos centras)</w:t>
      </w:r>
      <w:bookmarkEnd w:id="16"/>
    </w:p>
    <w:p w:rsidR="006265B5" w:rsidRPr="00E7120E" w:rsidRDefault="006265B5" w:rsidP="00E7120E">
      <w:pPr>
        <w:spacing w:after="0" w:line="240" w:lineRule="auto"/>
        <w:jc w:val="center"/>
        <w:rPr>
          <w:rFonts w:ascii="Times New Roman" w:hAnsi="Times New Roman"/>
          <w:b/>
          <w:iCs/>
          <w:noProof/>
          <w:sz w:val="24"/>
          <w:szCs w:val="24"/>
        </w:rPr>
      </w:pPr>
    </w:p>
    <w:p w:rsidR="006265B5" w:rsidRPr="00E7120E" w:rsidRDefault="006265B5" w:rsidP="00E7120E">
      <w:pPr>
        <w:spacing w:after="0" w:line="240" w:lineRule="auto"/>
        <w:ind w:firstLine="680"/>
        <w:jc w:val="both"/>
        <w:rPr>
          <w:rFonts w:ascii="Times New Roman" w:hAnsi="Times New Roman"/>
          <w:sz w:val="24"/>
          <w:szCs w:val="24"/>
          <w:lang w:val="pt-BR" w:eastAsia="lt-LT"/>
        </w:rPr>
      </w:pPr>
      <w:r w:rsidRPr="00E7120E">
        <w:rPr>
          <w:rFonts w:ascii="Times New Roman" w:hAnsi="Times New Roman"/>
          <w:sz w:val="24"/>
          <w:szCs w:val="24"/>
          <w:lang w:val="pt-BR" w:eastAsia="lt-LT"/>
        </w:rPr>
        <w:lastRenderedPageBreak/>
        <w:t>Profilaktiniai apsilankymai</w:t>
      </w:r>
      <w:r>
        <w:rPr>
          <w:rFonts w:ascii="Times New Roman" w:hAnsi="Times New Roman"/>
          <w:sz w:val="24"/>
          <w:szCs w:val="24"/>
          <w:lang w:val="pt-BR" w:eastAsia="lt-LT"/>
        </w:rPr>
        <w:t xml:space="preserve"> 2013 m.</w:t>
      </w:r>
      <w:r w:rsidRPr="00E7120E">
        <w:rPr>
          <w:rFonts w:ascii="Times New Roman" w:hAnsi="Times New Roman"/>
          <w:sz w:val="24"/>
          <w:szCs w:val="24"/>
          <w:lang w:val="pt-BR" w:eastAsia="lt-LT"/>
        </w:rPr>
        <w:t xml:space="preserve"> sudarė 13,3 proc. visų apsilankymų (25 327 abs.sk.). Apsilankymai namuose sudar</w:t>
      </w:r>
      <w:r w:rsidRPr="00E7120E">
        <w:rPr>
          <w:rFonts w:ascii="Times New Roman" w:hAnsi="Times New Roman"/>
          <w:sz w:val="24"/>
          <w:szCs w:val="24"/>
          <w:lang w:eastAsia="lt-LT"/>
        </w:rPr>
        <w:t>ė</w:t>
      </w:r>
      <w:r w:rsidRPr="00E7120E">
        <w:rPr>
          <w:rFonts w:ascii="Times New Roman" w:hAnsi="Times New Roman"/>
          <w:sz w:val="24"/>
          <w:szCs w:val="24"/>
          <w:lang w:val="pt-BR" w:eastAsia="lt-LT"/>
        </w:rPr>
        <w:t xml:space="preserve"> 2,42 proc. (4 121 abs. sk.). Mokami apsilankymai – 5,1 proc. (9 735 abs. sk.).</w:t>
      </w:r>
    </w:p>
    <w:p w:rsidR="006265B5" w:rsidRDefault="006265B5" w:rsidP="00E7120E">
      <w:pPr>
        <w:spacing w:after="0" w:line="240" w:lineRule="auto"/>
        <w:ind w:firstLine="680"/>
        <w:jc w:val="both"/>
        <w:rPr>
          <w:rFonts w:ascii="Times New Roman" w:hAnsi="Times New Roman"/>
          <w:iCs/>
          <w:noProof/>
          <w:sz w:val="24"/>
          <w:szCs w:val="24"/>
        </w:rPr>
      </w:pPr>
      <w:r w:rsidRPr="00E7120E">
        <w:rPr>
          <w:rFonts w:ascii="Times New Roman" w:hAnsi="Times New Roman"/>
          <w:iCs/>
          <w:noProof/>
          <w:sz w:val="24"/>
          <w:szCs w:val="24"/>
        </w:rPr>
        <w:t>Bendrojo sergamumo struktūra nesikeičia daugelį metų. Dažniausiai Anykščių r. gyventojams 2013 m. nustatyta kraujotakos sistemos ligos (hipertenzinės ligos, išeminė širdies liga) (16 proc. visų susirgimų), antroje vietoje kvėpavimo sistemos ligos (ūminės viršutinių kvėpavimo takų infekcijos ir gripas)  – 14 proc., o trečioje – akies ir jos priedinių organų ligos (11 proc.), ketvirtoje – jungiamojo audinio ir skeleto raumenų sistemos ligos (atropatijos, osteoporozė) ( 9 proc.) (</w:t>
      </w:r>
      <w:r>
        <w:rPr>
          <w:rFonts w:ascii="Times New Roman" w:hAnsi="Times New Roman"/>
          <w:iCs/>
          <w:noProof/>
          <w:sz w:val="24"/>
          <w:szCs w:val="24"/>
        </w:rPr>
        <w:t>4</w:t>
      </w:r>
      <w:r w:rsidRPr="00E7120E">
        <w:rPr>
          <w:rFonts w:ascii="Times New Roman" w:hAnsi="Times New Roman"/>
          <w:iCs/>
          <w:noProof/>
          <w:sz w:val="24"/>
          <w:szCs w:val="24"/>
        </w:rPr>
        <w:t xml:space="preserve"> pav.). Tuo tarpu Lietuvoje dažniausiai buvo užregistruotos kvėpavimo sistemos (318,3/1000), kraujotakos sistemos (239,4/1000), virškinimo sistemos (189,2/1000), jungiamojo audinio ir raumenų bei skeleto (170,2/1000), akies ir jos priedinių organų (152,1/1000) ligos.</w:t>
      </w:r>
    </w:p>
    <w:p w:rsidR="006265B5" w:rsidRPr="00E7120E" w:rsidRDefault="006265B5" w:rsidP="00E7120E">
      <w:pPr>
        <w:spacing w:after="0" w:line="240" w:lineRule="auto"/>
        <w:ind w:firstLine="680"/>
        <w:jc w:val="both"/>
        <w:rPr>
          <w:rFonts w:ascii="Times New Roman" w:hAnsi="Times New Roman"/>
          <w:iCs/>
          <w:noProof/>
          <w:sz w:val="24"/>
          <w:szCs w:val="24"/>
        </w:rPr>
      </w:pPr>
    </w:p>
    <w:p w:rsidR="006265B5" w:rsidRDefault="006265B5" w:rsidP="00E7120E">
      <w:pPr>
        <w:spacing w:after="0" w:line="240" w:lineRule="auto"/>
        <w:rPr>
          <w:rFonts w:ascii="Times New Roman" w:hAnsi="Times New Roman"/>
          <w:i/>
          <w:noProof/>
          <w:sz w:val="24"/>
          <w:szCs w:val="24"/>
          <w:lang w:eastAsia="lt-LT"/>
        </w:rPr>
      </w:pPr>
      <w:r w:rsidRPr="00FD32D8">
        <w:rPr>
          <w:rFonts w:ascii="Times New Roman" w:hAnsi="Times New Roman"/>
          <w:i/>
          <w:noProof/>
          <w:sz w:val="24"/>
          <w:szCs w:val="24"/>
          <w:lang w:eastAsia="lt-LT"/>
        </w:rPr>
        <w:object w:dxaOrig="9620" w:dyaOrig="3600">
          <v:shape id="Object 105" o:spid="_x0000_i1029" type="#_x0000_t75" style="width:476.25pt;height:180pt;visibility:visible" o:ole="">
            <v:imagedata r:id="rId15" o:title="" cropbottom="-18f"/>
            <o:lock v:ext="edit" aspectratio="f"/>
          </v:shape>
          <o:OLEObject Type="Embed" ProgID="Excel.Sheet.8" ShapeID="Object 105" DrawAspect="Content" ObjectID="_1514265200" r:id="rId16"/>
        </w:object>
      </w:r>
    </w:p>
    <w:p w:rsidR="006265B5" w:rsidRPr="00441DA3" w:rsidRDefault="006265B5" w:rsidP="00181777">
      <w:pPr>
        <w:pStyle w:val="Caption"/>
        <w:spacing w:after="0"/>
        <w:jc w:val="center"/>
        <w:rPr>
          <w:rFonts w:ascii="Times New Roman" w:hAnsi="Times New Roman"/>
          <w:b w:val="0"/>
          <w:iCs/>
          <w:noProof/>
          <w:color w:val="auto"/>
          <w:sz w:val="24"/>
          <w:szCs w:val="24"/>
        </w:rPr>
      </w:pPr>
      <w:r w:rsidRPr="00181777">
        <w:rPr>
          <w:rFonts w:ascii="Times New Roman" w:hAnsi="Times New Roman"/>
          <w:b w:val="0"/>
          <w:iCs/>
          <w:noProof/>
          <w:color w:val="auto"/>
          <w:sz w:val="24"/>
          <w:szCs w:val="24"/>
        </w:rPr>
        <w:fldChar w:fldCharType="begin"/>
      </w:r>
      <w:r w:rsidRPr="00181777">
        <w:rPr>
          <w:rFonts w:ascii="Times New Roman" w:hAnsi="Times New Roman"/>
          <w:b w:val="0"/>
          <w:iCs/>
          <w:noProof/>
          <w:color w:val="auto"/>
          <w:sz w:val="24"/>
          <w:szCs w:val="24"/>
        </w:rPr>
        <w:instrText xml:space="preserve"> SEQ pav._ \* ARABIC </w:instrText>
      </w:r>
      <w:r w:rsidRPr="00181777">
        <w:rPr>
          <w:rFonts w:ascii="Times New Roman" w:hAnsi="Times New Roman"/>
          <w:b w:val="0"/>
          <w:iCs/>
          <w:noProof/>
          <w:color w:val="auto"/>
          <w:sz w:val="24"/>
          <w:szCs w:val="24"/>
        </w:rPr>
        <w:fldChar w:fldCharType="separate"/>
      </w:r>
      <w:bookmarkStart w:id="17" w:name="_Toc439669496"/>
      <w:r w:rsidR="00E26384">
        <w:rPr>
          <w:rFonts w:ascii="Times New Roman" w:hAnsi="Times New Roman"/>
          <w:b w:val="0"/>
          <w:iCs/>
          <w:noProof/>
          <w:color w:val="auto"/>
          <w:sz w:val="24"/>
          <w:szCs w:val="24"/>
        </w:rPr>
        <w:t>4</w:t>
      </w:r>
      <w:r w:rsidRPr="00181777">
        <w:rPr>
          <w:rFonts w:ascii="Times New Roman" w:hAnsi="Times New Roman"/>
          <w:b w:val="0"/>
          <w:iCs/>
          <w:noProof/>
          <w:color w:val="auto"/>
          <w:sz w:val="24"/>
          <w:szCs w:val="24"/>
        </w:rPr>
        <w:fldChar w:fldCharType="end"/>
      </w:r>
      <w:r w:rsidRPr="00181777">
        <w:rPr>
          <w:rFonts w:ascii="Times New Roman" w:hAnsi="Times New Roman"/>
          <w:b w:val="0"/>
          <w:iCs/>
          <w:noProof/>
          <w:color w:val="auto"/>
          <w:sz w:val="24"/>
          <w:szCs w:val="24"/>
        </w:rPr>
        <w:t xml:space="preserve"> pav. Bendrojo sergamumo struktūra Anykščių r. 2013 m. (proc.)</w:t>
      </w:r>
      <w:bookmarkEnd w:id="17"/>
      <w:r w:rsidRPr="00181777">
        <w:rPr>
          <w:rFonts w:ascii="Times New Roman" w:hAnsi="Times New Roman"/>
          <w:b w:val="0"/>
          <w:iCs/>
          <w:noProof/>
          <w:color w:val="auto"/>
          <w:sz w:val="24"/>
          <w:szCs w:val="24"/>
        </w:rPr>
        <w:t xml:space="preserve"> </w:t>
      </w:r>
    </w:p>
    <w:p w:rsidR="006265B5" w:rsidRPr="00181777" w:rsidRDefault="006265B5" w:rsidP="00181777">
      <w:pPr>
        <w:pStyle w:val="Caption"/>
        <w:spacing w:after="0"/>
        <w:jc w:val="center"/>
        <w:rPr>
          <w:rFonts w:ascii="Times New Roman" w:hAnsi="Times New Roman"/>
          <w:b w:val="0"/>
          <w:color w:val="auto"/>
          <w:sz w:val="24"/>
          <w:szCs w:val="24"/>
        </w:rPr>
      </w:pPr>
      <w:r w:rsidRPr="00181777">
        <w:rPr>
          <w:rFonts w:ascii="Times New Roman" w:hAnsi="Times New Roman"/>
          <w:b w:val="0"/>
          <w:iCs/>
          <w:noProof/>
          <w:color w:val="auto"/>
          <w:sz w:val="24"/>
          <w:szCs w:val="24"/>
        </w:rPr>
        <w:t>(</w:t>
      </w:r>
      <w:r w:rsidRPr="00181777">
        <w:rPr>
          <w:rFonts w:ascii="Times New Roman" w:hAnsi="Times New Roman"/>
          <w:b w:val="0"/>
          <w:color w:val="auto"/>
          <w:sz w:val="24"/>
          <w:szCs w:val="24"/>
        </w:rPr>
        <w:t>Šaltinis. Higienos instituto Sveikatos informacijos centras)</w:t>
      </w:r>
    </w:p>
    <w:p w:rsidR="006265B5" w:rsidRPr="00E7120E" w:rsidRDefault="006265B5" w:rsidP="00E7120E">
      <w:pPr>
        <w:spacing w:after="0" w:line="240" w:lineRule="auto"/>
        <w:jc w:val="center"/>
        <w:rPr>
          <w:rFonts w:ascii="Times New Roman" w:hAnsi="Times New Roman"/>
          <w:b/>
          <w:noProof/>
          <w:sz w:val="24"/>
          <w:szCs w:val="24"/>
        </w:rPr>
      </w:pPr>
    </w:p>
    <w:p w:rsidR="006265B5" w:rsidRPr="00E7120E" w:rsidRDefault="006265B5" w:rsidP="00E7120E">
      <w:pPr>
        <w:spacing w:after="0" w:line="240" w:lineRule="auto"/>
        <w:ind w:firstLine="680"/>
        <w:jc w:val="both"/>
        <w:rPr>
          <w:rFonts w:ascii="Times New Roman" w:hAnsi="Times New Roman"/>
          <w:noProof/>
          <w:sz w:val="24"/>
          <w:szCs w:val="24"/>
          <w:lang w:eastAsia="lt-LT"/>
        </w:rPr>
      </w:pPr>
      <w:r w:rsidRPr="00E7120E">
        <w:rPr>
          <w:rFonts w:ascii="Times New Roman" w:hAnsi="Times New Roman"/>
          <w:noProof/>
          <w:vanish/>
          <w:sz w:val="24"/>
          <w:szCs w:val="24"/>
        </w:rPr>
        <w:t xml:space="preserve">• </w:t>
      </w:r>
      <w:r w:rsidRPr="00E7120E">
        <w:rPr>
          <w:rFonts w:ascii="Times New Roman" w:hAnsi="Times New Roman"/>
          <w:bCs/>
          <w:noProof/>
          <w:vanish/>
          <w:sz w:val="24"/>
          <w:szCs w:val="24"/>
        </w:rPr>
        <w:t>Будьте внимательны к своему здоровью во время беременности.</w:t>
      </w:r>
      <w:r w:rsidRPr="00E7120E">
        <w:rPr>
          <w:rFonts w:ascii="Times New Roman" w:hAnsi="Times New Roman"/>
          <w:noProof/>
          <w:vanish/>
          <w:sz w:val="24"/>
          <w:szCs w:val="24"/>
        </w:rPr>
        <w:t xml:space="preserve"> Во время беременности будьте особенно внимательны к своему здоровью, если чувствуете неприятные или болезненные ощущения в процессе мочеиспускания, обратитесь к врачу, не допускайте развития осложнений.</w:t>
      </w:r>
      <w:r w:rsidRPr="00E7120E">
        <w:rPr>
          <w:rFonts w:ascii="Times New Roman" w:hAnsi="Times New Roman"/>
          <w:noProof/>
          <w:sz w:val="24"/>
          <w:szCs w:val="24"/>
        </w:rPr>
        <w:t>0-17 metų amžiaus vaikams Anykščių rajone iš viso užregistruoti 12 248 susirgimai. Tai reiškia, kad  vaikų (0-17 m.) sergamumas 2013 m. buvo 3000 susirgimų 1000 vaikų,  tuo tarpu 2012 m. Anykščių r. buvo 1000 vaikų 2503 susirgimai. Taigi susirgimų skaičius išaugo. Visoje Lietuvoje 1000 vaikų vidurkis – 3245 susirgimai, taigi Anykščiuose vaikų sergamumo rodiklis yra 8 proc. mažesnis. Naujai užregistruoti 2013 m. Anykščių r. 10378 susirgimai, (1000 vaikų teko 2174 susirgimai), o 2012 m. 9 053 susirgimai, t. y. 2114 naujų susirgimų 1000 vaikų.</w:t>
      </w:r>
      <w:r w:rsidRPr="00E7120E">
        <w:rPr>
          <w:rFonts w:ascii="Times New Roman" w:hAnsi="Times New Roman"/>
          <w:noProof/>
          <w:sz w:val="24"/>
          <w:szCs w:val="24"/>
          <w:lang w:eastAsia="lt-LT"/>
        </w:rPr>
        <w:t xml:space="preserve"> </w:t>
      </w:r>
    </w:p>
    <w:p w:rsidR="006265B5" w:rsidRDefault="006265B5" w:rsidP="008318E5">
      <w:pPr>
        <w:spacing w:after="0" w:line="240" w:lineRule="auto"/>
        <w:jc w:val="both"/>
        <w:rPr>
          <w:rFonts w:ascii="Times New Roman" w:hAnsi="Times New Roman"/>
          <w:b/>
          <w:sz w:val="24"/>
          <w:szCs w:val="24"/>
          <w:u w:val="single"/>
        </w:rPr>
      </w:pPr>
    </w:p>
    <w:p w:rsidR="006265B5" w:rsidRDefault="006265B5" w:rsidP="008318E5">
      <w:pPr>
        <w:spacing w:after="0" w:line="240" w:lineRule="auto"/>
        <w:jc w:val="both"/>
        <w:rPr>
          <w:rFonts w:ascii="Times New Roman" w:hAnsi="Times New Roman"/>
          <w:sz w:val="24"/>
          <w:szCs w:val="24"/>
        </w:rPr>
      </w:pPr>
      <w:r w:rsidRPr="00BC4C6E">
        <w:rPr>
          <w:rFonts w:ascii="Times New Roman" w:hAnsi="Times New Roman"/>
          <w:b/>
          <w:sz w:val="24"/>
          <w:szCs w:val="24"/>
          <w:u w:val="single"/>
        </w:rPr>
        <w:t>Švietimas</w:t>
      </w:r>
      <w:r w:rsidRPr="00BC4C6E">
        <w:rPr>
          <w:rFonts w:ascii="Times New Roman" w:hAnsi="Times New Roman"/>
          <w:b/>
          <w:sz w:val="24"/>
          <w:szCs w:val="24"/>
        </w:rPr>
        <w:t>.</w:t>
      </w:r>
      <w:r>
        <w:rPr>
          <w:rFonts w:ascii="Times New Roman" w:hAnsi="Times New Roman"/>
          <w:sz w:val="24"/>
          <w:szCs w:val="24"/>
        </w:rPr>
        <w:t xml:space="preserve"> 2015</w:t>
      </w:r>
      <w:r w:rsidRPr="00750F8B">
        <w:rPr>
          <w:rFonts w:ascii="Times New Roman" w:hAnsi="Times New Roman"/>
          <w:sz w:val="24"/>
          <w:szCs w:val="24"/>
        </w:rPr>
        <w:t xml:space="preserve"> m.</w:t>
      </w:r>
      <w:r>
        <w:rPr>
          <w:rFonts w:ascii="Times New Roman" w:hAnsi="Times New Roman"/>
          <w:sz w:val="24"/>
          <w:szCs w:val="24"/>
        </w:rPr>
        <w:t xml:space="preserve"> rusėjo 1 d. duomenimis</w:t>
      </w:r>
      <w:r w:rsidRPr="00750F8B">
        <w:rPr>
          <w:rFonts w:ascii="Times New Roman" w:hAnsi="Times New Roman"/>
          <w:sz w:val="24"/>
          <w:szCs w:val="24"/>
        </w:rPr>
        <w:t xml:space="preserve"> Anykš</w:t>
      </w:r>
      <w:r>
        <w:rPr>
          <w:rFonts w:ascii="Times New Roman" w:hAnsi="Times New Roman"/>
          <w:sz w:val="24"/>
          <w:szCs w:val="24"/>
        </w:rPr>
        <w:t>čių rajono savivaldybėje veikė 13 ikimokyklinio ugdymo įstaigų, kurias lankė 484</w:t>
      </w:r>
      <w:r w:rsidRPr="00750F8B">
        <w:rPr>
          <w:rFonts w:ascii="Times New Roman" w:hAnsi="Times New Roman"/>
          <w:sz w:val="24"/>
          <w:szCs w:val="24"/>
        </w:rPr>
        <w:t xml:space="preserve"> vaikai, arba </w:t>
      </w:r>
      <w:r>
        <w:rPr>
          <w:rFonts w:ascii="Times New Roman" w:hAnsi="Times New Roman"/>
          <w:sz w:val="24"/>
          <w:szCs w:val="24"/>
        </w:rPr>
        <w:t xml:space="preserve"> 4,5 proc. daugiau vaikų nei 2014</w:t>
      </w:r>
      <w:r w:rsidRPr="00750F8B">
        <w:rPr>
          <w:rFonts w:ascii="Times New Roman" w:hAnsi="Times New Roman"/>
          <w:sz w:val="24"/>
          <w:szCs w:val="24"/>
        </w:rPr>
        <w:t xml:space="preserve"> m</w:t>
      </w:r>
      <w:r>
        <w:rPr>
          <w:rFonts w:ascii="Times New Roman" w:hAnsi="Times New Roman"/>
          <w:sz w:val="24"/>
          <w:szCs w:val="24"/>
        </w:rPr>
        <w:t xml:space="preserve">., taip pat 13 priešmokyklinio </w:t>
      </w:r>
      <w:r w:rsidRPr="00A56CF1">
        <w:rPr>
          <w:rFonts w:ascii="Times New Roman" w:hAnsi="Times New Roman"/>
          <w:sz w:val="24"/>
          <w:szCs w:val="24"/>
        </w:rPr>
        <w:t>u</w:t>
      </w:r>
      <w:r>
        <w:rPr>
          <w:rFonts w:ascii="Times New Roman" w:hAnsi="Times New Roman"/>
          <w:sz w:val="24"/>
          <w:szCs w:val="24"/>
        </w:rPr>
        <w:t>gdymo įstaigų, kurias lankė 136,</w:t>
      </w:r>
      <w:r w:rsidRPr="00A56CF1">
        <w:rPr>
          <w:rFonts w:ascii="Times New Roman" w:hAnsi="Times New Roman"/>
          <w:sz w:val="24"/>
          <w:szCs w:val="24"/>
        </w:rPr>
        <w:t xml:space="preserve"> arba  24,3 proc. mažiau vaikų nei 2014 m. 2015–2016 mokslo metų pradžioje savivaldybėje buvo 11 bendrojo ugdymo mokyklų, kuriose mokėsi 2452 mokiniai ir dirbo 280 mokytojų, 1 profesinio mokymo įstaiga, kurioje 2015–2016 mokslo metų pradžioje mokėsi 238 mokiniai ir dirbo 22 mokytojai.  Atlikus bendro ugdymo mokyklose besimokančių mokinių skaičiaus palyginamąją analizę pastaraisiais mokslo metais, pastebimas žymus mokinių mažėjimas, 2012- 2013 m. mokslo metų ir 2015-2016 m</w:t>
      </w:r>
      <w:r>
        <w:rPr>
          <w:rFonts w:ascii="Times New Roman" w:hAnsi="Times New Roman"/>
          <w:sz w:val="24"/>
          <w:szCs w:val="24"/>
        </w:rPr>
        <w:t xml:space="preserve">. mokslo metų pradžios statistiniais duomenimis sumažėjo 14,4 proc. mokinių (nuo 2805 iki 2452 mokinių). </w:t>
      </w:r>
    </w:p>
    <w:p w:rsidR="006265B5" w:rsidRDefault="006265B5" w:rsidP="008318E5">
      <w:pPr>
        <w:tabs>
          <w:tab w:val="left" w:pos="540"/>
        </w:tabs>
        <w:spacing w:after="0" w:line="240" w:lineRule="auto"/>
        <w:jc w:val="both"/>
        <w:rPr>
          <w:rFonts w:ascii="Times New Roman" w:hAnsi="Times New Roman"/>
          <w:sz w:val="24"/>
          <w:szCs w:val="24"/>
        </w:rPr>
      </w:pPr>
      <w:r>
        <w:rPr>
          <w:rFonts w:ascii="Times New Roman" w:hAnsi="Times New Roman"/>
          <w:sz w:val="24"/>
          <w:szCs w:val="24"/>
        </w:rPr>
        <w:tab/>
        <w:t>Anyk</w:t>
      </w:r>
      <w:r w:rsidR="00D62085">
        <w:rPr>
          <w:rFonts w:ascii="Times New Roman" w:hAnsi="Times New Roman"/>
          <w:sz w:val="24"/>
          <w:szCs w:val="24"/>
        </w:rPr>
        <w:t>ščių rajono savivaldybėje 2015</w:t>
      </w:r>
      <w:r w:rsidR="00D62085" w:rsidRPr="00A56CF1">
        <w:rPr>
          <w:rFonts w:ascii="Times New Roman" w:hAnsi="Times New Roman"/>
          <w:sz w:val="24"/>
          <w:szCs w:val="24"/>
        </w:rPr>
        <w:t>–</w:t>
      </w:r>
      <w:r>
        <w:rPr>
          <w:rFonts w:ascii="Times New Roman" w:hAnsi="Times New Roman"/>
          <w:sz w:val="24"/>
          <w:szCs w:val="24"/>
        </w:rPr>
        <w:t xml:space="preserve">2016 m. mokslo metų pradžioje veikė 3 formalųjį švietimą papildančios ugdymo įstaigos: </w:t>
      </w:r>
      <w:r w:rsidRPr="008318E5">
        <w:rPr>
          <w:rFonts w:ascii="Times New Roman" w:hAnsi="Times New Roman"/>
          <w:sz w:val="24"/>
          <w:szCs w:val="24"/>
        </w:rPr>
        <w:t>Anykščių muzikos mokykla</w:t>
      </w:r>
      <w:r>
        <w:rPr>
          <w:rFonts w:ascii="Times New Roman" w:hAnsi="Times New Roman"/>
          <w:sz w:val="24"/>
          <w:szCs w:val="24"/>
        </w:rPr>
        <w:t xml:space="preserve">, </w:t>
      </w:r>
      <w:r w:rsidRPr="008318E5">
        <w:rPr>
          <w:rFonts w:ascii="Times New Roman" w:hAnsi="Times New Roman"/>
          <w:sz w:val="24"/>
          <w:szCs w:val="24"/>
        </w:rPr>
        <w:t>Anykščių kūrybos ir dailės mokykla</w:t>
      </w:r>
      <w:r>
        <w:rPr>
          <w:rFonts w:ascii="Times New Roman" w:hAnsi="Times New Roman"/>
          <w:sz w:val="24"/>
          <w:szCs w:val="24"/>
        </w:rPr>
        <w:t xml:space="preserve">, </w:t>
      </w:r>
      <w:r w:rsidRPr="008318E5">
        <w:rPr>
          <w:rFonts w:ascii="Times New Roman" w:hAnsi="Times New Roman"/>
          <w:sz w:val="24"/>
          <w:szCs w:val="24"/>
        </w:rPr>
        <w:t>Anykščių kūno kultūros ir sporto centras</w:t>
      </w:r>
      <w:r>
        <w:rPr>
          <w:rFonts w:ascii="Times New Roman" w:hAnsi="Times New Roman"/>
          <w:sz w:val="24"/>
          <w:szCs w:val="24"/>
        </w:rPr>
        <w:t>. 2015</w:t>
      </w:r>
      <w:r w:rsidR="00D62085" w:rsidRPr="00A56CF1">
        <w:rPr>
          <w:rFonts w:ascii="Times New Roman" w:hAnsi="Times New Roman"/>
          <w:sz w:val="24"/>
          <w:szCs w:val="24"/>
        </w:rPr>
        <w:t>–</w:t>
      </w:r>
      <w:r>
        <w:rPr>
          <w:rFonts w:ascii="Times New Roman" w:hAnsi="Times New Roman"/>
          <w:sz w:val="24"/>
          <w:szCs w:val="24"/>
        </w:rPr>
        <w:t xml:space="preserve">2016 m. mokslo metų pradžioje bendrai minėtose įstaigose ugdytinių skaičius buvo- 624. Per paskutiniuosius trejus mokslo metus ugdytinių skaičius sumažėjo 17,2 proc. </w:t>
      </w:r>
    </w:p>
    <w:p w:rsidR="006265B5" w:rsidRPr="00124237" w:rsidRDefault="006265B5" w:rsidP="00124237">
      <w:pPr>
        <w:tabs>
          <w:tab w:val="left" w:pos="540"/>
        </w:tabs>
        <w:spacing w:after="0" w:line="240" w:lineRule="auto"/>
        <w:jc w:val="both"/>
        <w:rPr>
          <w:rFonts w:ascii="Times New Roman" w:hAnsi="Times New Roman"/>
          <w:sz w:val="24"/>
          <w:szCs w:val="24"/>
        </w:rPr>
      </w:pPr>
      <w:r>
        <w:rPr>
          <w:rFonts w:ascii="Times New Roman" w:hAnsi="Times New Roman"/>
          <w:sz w:val="24"/>
          <w:szCs w:val="24"/>
        </w:rPr>
        <w:tab/>
        <w:t xml:space="preserve">Taip pat rajone veikia </w:t>
      </w:r>
      <w:r w:rsidRPr="00124237">
        <w:rPr>
          <w:rFonts w:ascii="Times New Roman" w:hAnsi="Times New Roman"/>
          <w:sz w:val="24"/>
          <w:szCs w:val="24"/>
        </w:rPr>
        <w:t>Anykščių švietimo pagalbos tarnyba</w:t>
      </w:r>
      <w:r>
        <w:rPr>
          <w:rFonts w:ascii="Times New Roman" w:hAnsi="Times New Roman"/>
          <w:sz w:val="24"/>
          <w:szCs w:val="24"/>
        </w:rPr>
        <w:t xml:space="preserve">. </w:t>
      </w:r>
      <w:r w:rsidRPr="00124237">
        <w:rPr>
          <w:rFonts w:ascii="Times New Roman" w:hAnsi="Times New Roman"/>
          <w:sz w:val="24"/>
          <w:szCs w:val="24"/>
        </w:rPr>
        <w:t xml:space="preserve">Tarnybos veiklos tikslas - didinti specialiųjų poreikių, psichologinių, asmenybės ir ugdymosi problemų turinčių asmenų ugdymosi </w:t>
      </w:r>
      <w:r w:rsidRPr="00124237">
        <w:rPr>
          <w:rFonts w:ascii="Times New Roman" w:hAnsi="Times New Roman"/>
          <w:sz w:val="24"/>
          <w:szCs w:val="24"/>
        </w:rPr>
        <w:lastRenderedPageBreak/>
        <w:t>veiksmingumą, psichologinį atsparumą bei tenkinti asmens karjerai būtinų kompetencijų ugdymo ir mokymosi visą gyvenimą, pažinimo, lavinimosi poreikius.</w:t>
      </w:r>
    </w:p>
    <w:p w:rsidR="006265B5" w:rsidRPr="001B79AA" w:rsidRDefault="006265B5" w:rsidP="004B20F0">
      <w:pPr>
        <w:spacing w:after="0" w:line="240" w:lineRule="auto"/>
        <w:rPr>
          <w:rFonts w:ascii="Times New Roman" w:hAnsi="Times New Roman"/>
          <w:sz w:val="24"/>
          <w:szCs w:val="24"/>
          <w:u w:val="single"/>
        </w:rPr>
      </w:pPr>
    </w:p>
    <w:p w:rsidR="006265B5" w:rsidRDefault="006265B5" w:rsidP="00332C36">
      <w:pPr>
        <w:spacing w:after="0" w:line="240" w:lineRule="auto"/>
        <w:jc w:val="both"/>
        <w:rPr>
          <w:rFonts w:ascii="Times New Roman" w:hAnsi="Times New Roman"/>
          <w:sz w:val="24"/>
          <w:szCs w:val="24"/>
        </w:rPr>
      </w:pPr>
      <w:r w:rsidRPr="001B79AA">
        <w:rPr>
          <w:rFonts w:ascii="Times New Roman" w:hAnsi="Times New Roman"/>
          <w:b/>
          <w:sz w:val="24"/>
          <w:szCs w:val="24"/>
          <w:u w:val="single"/>
        </w:rPr>
        <w:t>Kultūra.</w:t>
      </w:r>
      <w:r w:rsidRPr="001B79AA">
        <w:rPr>
          <w:rFonts w:ascii="Times New Roman" w:hAnsi="Times New Roman"/>
          <w:sz w:val="24"/>
          <w:szCs w:val="24"/>
          <w:u w:val="single"/>
        </w:rPr>
        <w:t xml:space="preserve"> </w:t>
      </w:r>
      <w:r w:rsidRPr="001B79AA">
        <w:rPr>
          <w:rFonts w:ascii="Times New Roman" w:hAnsi="Times New Roman"/>
          <w:sz w:val="24"/>
          <w:szCs w:val="24"/>
        </w:rPr>
        <w:t xml:space="preserve">Anykščių rajone daugiausia kultūros politiką įgyvendina </w:t>
      </w:r>
      <w:r w:rsidRPr="001B79AA">
        <w:rPr>
          <w:rFonts w:ascii="Times New Roman" w:hAnsi="Times New Roman"/>
          <w:sz w:val="24"/>
          <w:szCs w:val="24"/>
          <w:shd w:val="clear" w:color="auto" w:fill="FFFFFF"/>
        </w:rPr>
        <w:t>Anykščių kultūros centras, A. Baranausko ir A. Vienuolio-Žukausko memorialinis muziejus</w:t>
      </w:r>
      <w:r>
        <w:rPr>
          <w:rFonts w:ascii="Times New Roman" w:hAnsi="Times New Roman"/>
          <w:sz w:val="24"/>
          <w:szCs w:val="24"/>
          <w:shd w:val="clear" w:color="auto" w:fill="FFFFFF"/>
        </w:rPr>
        <w:t xml:space="preserve"> </w:t>
      </w:r>
      <w:r w:rsidRPr="001B5E37">
        <w:rPr>
          <w:rFonts w:ascii="Times New Roman" w:hAnsi="Times New Roman"/>
          <w:sz w:val="24"/>
          <w:szCs w:val="24"/>
        </w:rPr>
        <w:t>ir jo filialai: A. Baranausko klėtelė ir A. Vienuolio-Žukausko memorialinis namas-muziejus, B. Buivydaitės memorialinis muziejus, J. Biliūno memorialinis muziejus, L. ir S. Didžiulių muziejus, koplyčia, Arklio muziejus, siaurojo geležinkelio ekspozicija Anykščių geležinkelio stotyje</w:t>
      </w:r>
      <w:r w:rsidRPr="001B79AA">
        <w:rPr>
          <w:rFonts w:ascii="Times New Roman" w:hAnsi="Times New Roman"/>
          <w:sz w:val="24"/>
          <w:szCs w:val="24"/>
          <w:shd w:val="clear" w:color="auto" w:fill="FFFFFF"/>
        </w:rPr>
        <w:t>, Anykščių rajono savivaldybės Liudvikos ir Stanislovo Didžiulių viešoji biblioteka, Anykščių menų centras</w:t>
      </w:r>
      <w:r w:rsidRPr="001B79AA">
        <w:rPr>
          <w:rFonts w:ascii="Times New Roman" w:hAnsi="Times New Roman"/>
          <w:sz w:val="24"/>
          <w:szCs w:val="24"/>
        </w:rPr>
        <w:t>, bendradarbiaudami su visuomeninėmis organizacijomis, tarybomis, kitomis institucijomis. Ruošiamos</w:t>
      </w:r>
      <w:r w:rsidRPr="001B5E37">
        <w:rPr>
          <w:rFonts w:ascii="Times New Roman" w:hAnsi="Times New Roman"/>
          <w:sz w:val="24"/>
          <w:szCs w:val="24"/>
        </w:rPr>
        <w:t xml:space="preserve"> ir įgyvendinamos kultūrinės programos apima profesionalios kūrybos sklaidą, mėgėjų kūrybinę veiklą, kilnojamų ir nekilnojamų kultūros vertybių ir etninės kultūros apsaugą.</w:t>
      </w:r>
    </w:p>
    <w:p w:rsidR="006265B5" w:rsidRPr="00750F8B" w:rsidRDefault="006265B5" w:rsidP="0061394C">
      <w:pPr>
        <w:spacing w:after="0" w:line="240" w:lineRule="auto"/>
        <w:ind w:firstLine="540"/>
        <w:jc w:val="both"/>
        <w:rPr>
          <w:rFonts w:ascii="Times New Roman" w:hAnsi="Times New Roman"/>
          <w:sz w:val="24"/>
          <w:szCs w:val="24"/>
        </w:rPr>
      </w:pPr>
      <w:r w:rsidRPr="00750F8B">
        <w:rPr>
          <w:rFonts w:ascii="Times New Roman" w:hAnsi="Times New Roman"/>
          <w:sz w:val="24"/>
          <w:szCs w:val="24"/>
        </w:rPr>
        <w:t>Anykščių rajono savivaldybėj</w:t>
      </w:r>
      <w:r>
        <w:rPr>
          <w:rFonts w:ascii="Times New Roman" w:hAnsi="Times New Roman"/>
          <w:sz w:val="24"/>
          <w:szCs w:val="24"/>
        </w:rPr>
        <w:t>e 2015 m. pradžioje veikė miesto biblioteka ir 24 jos skyriai rajone</w:t>
      </w:r>
      <w:r w:rsidRPr="00750F8B">
        <w:rPr>
          <w:rFonts w:ascii="Times New Roman" w:hAnsi="Times New Roman"/>
          <w:sz w:val="24"/>
          <w:szCs w:val="24"/>
        </w:rPr>
        <w:t xml:space="preserve">, </w:t>
      </w:r>
      <w:r w:rsidRPr="00E60E90">
        <w:rPr>
          <w:rFonts w:ascii="Times New Roman" w:hAnsi="Times New Roman"/>
          <w:sz w:val="24"/>
          <w:szCs w:val="24"/>
        </w:rPr>
        <w:t xml:space="preserve">Anykščių kultūros centras </w:t>
      </w:r>
      <w:r>
        <w:rPr>
          <w:rFonts w:ascii="Times New Roman" w:hAnsi="Times New Roman"/>
          <w:sz w:val="24"/>
          <w:szCs w:val="24"/>
        </w:rPr>
        <w:t xml:space="preserve">ir </w:t>
      </w:r>
      <w:r w:rsidRPr="00E60E90">
        <w:rPr>
          <w:rFonts w:ascii="Times New Roman" w:hAnsi="Times New Roman"/>
          <w:sz w:val="24"/>
          <w:szCs w:val="24"/>
        </w:rPr>
        <w:t xml:space="preserve">14 </w:t>
      </w:r>
      <w:r>
        <w:rPr>
          <w:rFonts w:ascii="Times New Roman" w:hAnsi="Times New Roman"/>
          <w:sz w:val="24"/>
          <w:szCs w:val="24"/>
        </w:rPr>
        <w:t xml:space="preserve">jo </w:t>
      </w:r>
      <w:r w:rsidRPr="00E60E90">
        <w:rPr>
          <w:rFonts w:ascii="Times New Roman" w:hAnsi="Times New Roman"/>
          <w:sz w:val="24"/>
          <w:szCs w:val="24"/>
        </w:rPr>
        <w:t>skyrių</w:t>
      </w:r>
      <w:r>
        <w:rPr>
          <w:rFonts w:ascii="Times New Roman" w:hAnsi="Times New Roman"/>
          <w:sz w:val="24"/>
          <w:szCs w:val="24"/>
        </w:rPr>
        <w:t xml:space="preserve">. </w:t>
      </w:r>
      <w:r w:rsidRPr="001B5E37">
        <w:rPr>
          <w:rFonts w:ascii="Times New Roman" w:hAnsi="Times New Roman"/>
          <w:sz w:val="24"/>
          <w:szCs w:val="24"/>
        </w:rPr>
        <w:t>Kultūros centras</w:t>
      </w:r>
      <w:r>
        <w:rPr>
          <w:rFonts w:ascii="Times New Roman" w:hAnsi="Times New Roman"/>
          <w:sz w:val="24"/>
          <w:szCs w:val="24"/>
        </w:rPr>
        <w:t xml:space="preserve"> su skyriais</w:t>
      </w:r>
      <w:r w:rsidRPr="001B5E37">
        <w:rPr>
          <w:rFonts w:ascii="Times New Roman" w:hAnsi="Times New Roman"/>
          <w:sz w:val="24"/>
          <w:szCs w:val="24"/>
        </w:rPr>
        <w:t xml:space="preserve"> yra viena svarbiausių Anykščių bendruomenės traukos vietų. Meninę saviraišką čia ugdo ir lavina apie </w:t>
      </w:r>
      <w:r>
        <w:rPr>
          <w:rFonts w:ascii="Times New Roman" w:hAnsi="Times New Roman"/>
          <w:sz w:val="24"/>
          <w:szCs w:val="24"/>
        </w:rPr>
        <w:t>847 anykštėnai</w:t>
      </w:r>
      <w:r w:rsidRPr="001B5E37">
        <w:rPr>
          <w:rFonts w:ascii="Times New Roman" w:hAnsi="Times New Roman"/>
          <w:sz w:val="24"/>
          <w:szCs w:val="24"/>
        </w:rPr>
        <w:t xml:space="preserve">, kurie įsitraukė į </w:t>
      </w:r>
      <w:r>
        <w:rPr>
          <w:rFonts w:ascii="Times New Roman" w:hAnsi="Times New Roman"/>
          <w:sz w:val="24"/>
          <w:szCs w:val="24"/>
        </w:rPr>
        <w:t>73</w:t>
      </w:r>
      <w:r w:rsidRPr="001B5E37">
        <w:rPr>
          <w:rFonts w:ascii="Times New Roman" w:hAnsi="Times New Roman"/>
          <w:sz w:val="24"/>
          <w:szCs w:val="24"/>
        </w:rPr>
        <w:t xml:space="preserve"> mėgėjų meno kolektyvo veiklą</w:t>
      </w:r>
      <w:r>
        <w:rPr>
          <w:rFonts w:ascii="Times New Roman" w:hAnsi="Times New Roman"/>
          <w:sz w:val="24"/>
          <w:szCs w:val="24"/>
        </w:rPr>
        <w:t>.</w:t>
      </w:r>
    </w:p>
    <w:p w:rsidR="006265B5" w:rsidRPr="00E60E90" w:rsidRDefault="006265B5" w:rsidP="0085299E">
      <w:pPr>
        <w:spacing w:after="0" w:line="240" w:lineRule="auto"/>
        <w:ind w:firstLine="540"/>
        <w:jc w:val="both"/>
        <w:rPr>
          <w:rFonts w:ascii="Times New Roman" w:hAnsi="Times New Roman"/>
          <w:sz w:val="24"/>
          <w:szCs w:val="24"/>
        </w:rPr>
      </w:pPr>
      <w:r w:rsidRPr="00E60E90">
        <w:rPr>
          <w:rFonts w:ascii="Times New Roman" w:hAnsi="Times New Roman"/>
          <w:sz w:val="24"/>
          <w:szCs w:val="24"/>
        </w:rPr>
        <w:t>Susiklosčiusi kultūrinė tradicija ir gamtinė aplinka lemia, kad Anykščių rajone, šalia tradicinių renginių, tokių kaip tradicinės kultūros ir žirgų sporto šventė „Bėk bėk, žirgeli" Niūronyse, Anykščių miesto šventė, Derliaus šventė Obuolinės formuojasi kamerinių renginių ciklų bei festivalių tradicijos netradicinėse erdvėse, kultūros, gamtos, istorijos paveldo objektų prieigose. Taip į Anykščių kultūros panoramą įsilieja profesionaliosios muzikos festivalis „Rubikiai - dainų krantas", didelio žiūrovų susidomėjimo ir simpatijų sulaukia nacionalinis bardų festivalis „Purpurinis vakaras", tarptautinis alternatyvios muzikos festivalis „</w:t>
      </w:r>
      <w:r w:rsidR="007A746C">
        <w:rPr>
          <w:rFonts w:ascii="Times New Roman" w:hAnsi="Times New Roman"/>
          <w:sz w:val="24"/>
          <w:szCs w:val="24"/>
        </w:rPr>
        <w:t>Devilstone</w:t>
      </w:r>
      <w:r w:rsidRPr="00E60E90">
        <w:rPr>
          <w:rFonts w:ascii="Times New Roman" w:hAnsi="Times New Roman"/>
          <w:sz w:val="24"/>
          <w:szCs w:val="24"/>
        </w:rPr>
        <w:t>", pasaulio dokumentinių filmų festivalis EDOX fiesta. Tautiškumo dvasią kasmet žadina Atminties valanda prie Puntuko akmens, skirta paminėti lakūnų Dariaus ir Girėno skrydį. Istorinę atmintį gaivina Tėvynę mylinčių žmonių sąskrydis „Trakinių partizanai" (Trakinių km., Kurklių sen.).  Tradicija jau tapo tarptautinis jaunųjų vargonininkų festivalis Anykščių Šv. apaštalo evangelisto Mato bažnyčioje.</w:t>
      </w:r>
    </w:p>
    <w:p w:rsidR="006265B5" w:rsidRDefault="006265B5" w:rsidP="0085299E">
      <w:pPr>
        <w:spacing w:after="0" w:line="240" w:lineRule="auto"/>
        <w:ind w:firstLine="540"/>
        <w:jc w:val="both"/>
        <w:rPr>
          <w:rFonts w:ascii="Times New Roman" w:hAnsi="Times New Roman"/>
          <w:sz w:val="24"/>
          <w:szCs w:val="24"/>
        </w:rPr>
      </w:pPr>
      <w:r w:rsidRPr="00E60E90">
        <w:rPr>
          <w:rFonts w:ascii="Times New Roman" w:hAnsi="Times New Roman"/>
          <w:sz w:val="24"/>
          <w:szCs w:val="24"/>
        </w:rPr>
        <w:t>Aktyvus kultūrinis gyvenimas vyksta ir rajono miesteliuose bei kaimuose. Troškūnuose rengiami įvairūs kultūros projektai, daugiausiai skirti jaunimui, vienas iš jų - tradicinis tarptautinis vaikų ir jaunimo meno terapijos festivalis - kūrybinė stovykla „Troškimai". Turistinio sezono pradžią kūrybingai ir išradingai švenčia Andrioniškis, savaitgaliui tampantis Andrių sostine. Leliūnuose (Debeikių sen.) kasmet vyksta respublikinis Mažų miestelių solistų, vokalinių ir romansinių kolektyvų šventė - konkursas „Rudens dainų mozaika". Kiekvieną rudenį Malaišiuose (Svėdasų sen.), rašytojo J. Tumo -Vaižganto gimtinėje, vyksta tradicinis respublikinis renginys „Vaižgantinės". Vis daugiau dalyvių įtraukia „Nykštietiškas triatlonas" - aktyvus renginys, derinantis krašto kultūrinį pažinimą ir aktyvią sportinę veiklą.</w:t>
      </w:r>
    </w:p>
    <w:p w:rsidR="006265B5" w:rsidRDefault="006265B5" w:rsidP="0085299E">
      <w:pPr>
        <w:spacing w:after="0" w:line="240" w:lineRule="auto"/>
        <w:ind w:firstLine="540"/>
        <w:jc w:val="both"/>
        <w:rPr>
          <w:rFonts w:ascii="Times New Roman" w:hAnsi="Times New Roman"/>
          <w:sz w:val="24"/>
          <w:szCs w:val="24"/>
        </w:rPr>
      </w:pPr>
      <w:r w:rsidRPr="0085299E">
        <w:rPr>
          <w:rFonts w:ascii="Times New Roman" w:hAnsi="Times New Roman"/>
          <w:sz w:val="24"/>
          <w:szCs w:val="24"/>
        </w:rPr>
        <w:t>Prasmingomis veiklomis į bendrą rajono kultūros kontekstą jungiasi ir etninę savastį propaguojantys renginiai. Pamažu atgimsta Pavasario bei Rudens lygiadienių tradicijos, velykinės bei kalėdinės (Saldaturgis) mugės, Blukio deginimo tradicija, kitos kalendorinių švenčių tradicijos.</w:t>
      </w:r>
    </w:p>
    <w:p w:rsidR="006265B5" w:rsidRDefault="006265B5" w:rsidP="0085299E">
      <w:pPr>
        <w:spacing w:after="0" w:line="240" w:lineRule="auto"/>
        <w:ind w:firstLine="540"/>
        <w:jc w:val="both"/>
        <w:rPr>
          <w:rFonts w:ascii="Times New Roman" w:hAnsi="Times New Roman"/>
          <w:sz w:val="24"/>
          <w:szCs w:val="24"/>
        </w:rPr>
      </w:pPr>
      <w:r w:rsidRPr="0085299E">
        <w:rPr>
          <w:rFonts w:ascii="Times New Roman" w:hAnsi="Times New Roman"/>
          <w:sz w:val="24"/>
          <w:szCs w:val="24"/>
        </w:rPr>
        <w:t>Nuo 2001 m. rajone kasmet įteikiama Anykščių rajono savivaldybės Teresės Mikeliūnaitės kultūros premija Anykščių krašto asmeniui, bendruomenės narių grupei, kolektyvui arba savo kilme anykštėnui už paskutinių metų reikšmingus nuopelnus krašto kultūrai.</w:t>
      </w:r>
      <w:r>
        <w:rPr>
          <w:rFonts w:ascii="Times New Roman" w:hAnsi="Times New Roman"/>
          <w:sz w:val="24"/>
          <w:szCs w:val="24"/>
        </w:rPr>
        <w:t xml:space="preserve"> </w:t>
      </w:r>
      <w:r w:rsidRPr="0085299E">
        <w:rPr>
          <w:rFonts w:ascii="Times New Roman" w:hAnsi="Times New Roman"/>
          <w:sz w:val="24"/>
          <w:szCs w:val="24"/>
        </w:rPr>
        <w:t>2010 metais įsteigta Antano Baranausko literatūrinė premija, kuri skiriama kasmet už 3 (trejų) pastarųjų  metų profesionalių kūrėjų grožinės literatūros kūrinius (knygas), skiepijančius meilę Lietuvos gamtai ir Antano Baranausko gimtinės aplinkai, skleidžiančius žmogaus ir gamtos dvasinį ryšį, arba už 3 (trejų) pastarųjų metų profesionalius literatūrologijos kūrinius, skirtus Antano Baranausko kūrybai.</w:t>
      </w:r>
    </w:p>
    <w:p w:rsidR="006265B5" w:rsidRPr="0085299E" w:rsidRDefault="006265B5" w:rsidP="0085299E">
      <w:pPr>
        <w:spacing w:after="0" w:line="240" w:lineRule="auto"/>
        <w:ind w:firstLine="540"/>
        <w:jc w:val="both"/>
        <w:rPr>
          <w:rFonts w:ascii="Times New Roman" w:hAnsi="Times New Roman"/>
          <w:sz w:val="24"/>
          <w:szCs w:val="24"/>
        </w:rPr>
      </w:pPr>
    </w:p>
    <w:p w:rsidR="006265B5" w:rsidRPr="00D11B86" w:rsidRDefault="006265B5" w:rsidP="00D11B86">
      <w:pPr>
        <w:spacing w:after="0" w:line="240" w:lineRule="auto"/>
        <w:jc w:val="both"/>
        <w:rPr>
          <w:rFonts w:ascii="Times New Roman" w:hAnsi="Times New Roman"/>
          <w:sz w:val="24"/>
          <w:szCs w:val="24"/>
        </w:rPr>
      </w:pPr>
      <w:r w:rsidRPr="00BC4C6E">
        <w:rPr>
          <w:rFonts w:ascii="Times New Roman" w:hAnsi="Times New Roman"/>
          <w:b/>
          <w:sz w:val="24"/>
          <w:szCs w:val="24"/>
          <w:u w:val="single"/>
        </w:rPr>
        <w:t>Sportas</w:t>
      </w:r>
      <w:r w:rsidRPr="00D11B86">
        <w:rPr>
          <w:rFonts w:ascii="Times New Roman" w:hAnsi="Times New Roman"/>
          <w:sz w:val="24"/>
          <w:szCs w:val="24"/>
        </w:rPr>
        <w:t>.  Sporto politiką rajone formuoja - Anykščių rajono savivaldybės taryba ir mero institucija. Kūno kultūros ir sporto politiką rajone koordinuoja Švietimo</w:t>
      </w:r>
      <w:r w:rsidR="00441DA3">
        <w:rPr>
          <w:rFonts w:ascii="Times New Roman" w:hAnsi="Times New Roman"/>
          <w:sz w:val="24"/>
          <w:szCs w:val="24"/>
        </w:rPr>
        <w:t xml:space="preserve"> </w:t>
      </w:r>
      <w:r w:rsidRPr="00D11B86">
        <w:rPr>
          <w:rFonts w:ascii="Times New Roman" w:hAnsi="Times New Roman"/>
          <w:sz w:val="24"/>
          <w:szCs w:val="24"/>
        </w:rPr>
        <w:t xml:space="preserve">skyriaus specialistas, atsakingas už sporto administravimą. Ją įgyvendina sporto įstaigos: Anykščių kūno kultūros ir sporto centras, </w:t>
      </w:r>
      <w:r w:rsidRPr="00D11B86">
        <w:rPr>
          <w:rFonts w:ascii="Times New Roman" w:hAnsi="Times New Roman"/>
          <w:sz w:val="24"/>
          <w:szCs w:val="24"/>
        </w:rPr>
        <w:lastRenderedPageBreak/>
        <w:t xml:space="preserve">sporto klubai, viešosios įstaigos, vykdančios sportinę veiklą Anykščių rajono savivaldybės teritorijoje. </w:t>
      </w:r>
    </w:p>
    <w:p w:rsidR="006265B5" w:rsidRPr="00D11B86" w:rsidRDefault="006265B5" w:rsidP="00D11B86">
      <w:pPr>
        <w:spacing w:after="0" w:line="240" w:lineRule="auto"/>
        <w:ind w:firstLine="540"/>
        <w:jc w:val="both"/>
        <w:rPr>
          <w:rFonts w:ascii="Times New Roman" w:hAnsi="Times New Roman"/>
          <w:sz w:val="24"/>
          <w:szCs w:val="24"/>
        </w:rPr>
      </w:pPr>
      <w:r w:rsidRPr="00D11B86">
        <w:rPr>
          <w:rFonts w:ascii="Times New Roman" w:hAnsi="Times New Roman"/>
          <w:sz w:val="24"/>
          <w:szCs w:val="24"/>
        </w:rPr>
        <w:t>Anykščių kūno kultūros ir sporto centras yra biudžetinė įstaiga, kurios misija - kūno kultūros ir sporto priemonėmis sudaryti sąlygas asmenybės saviraiškai, ugdyti vaikų, jaunimo bei suaugusiųjų sveikos gyvensenos įgūdžius; nustatyti vaikų potencialius sportinius gebėjimus ir juos ugdyti parengiant didelio meistriškumo sportininkus atstovauti rajoną apskrities, šalies varžybose ir Lietuvą tarptautinio rango varžybose, plėtoti ir organizuoti kūno kultūros bei sporto renginius; teikti metodinę paramą suinteresuotoms struktūroms (organizacijoms).</w:t>
      </w:r>
    </w:p>
    <w:p w:rsidR="006265B5" w:rsidRPr="00D11B86" w:rsidRDefault="006265B5" w:rsidP="00D11B86">
      <w:pPr>
        <w:spacing w:after="0" w:line="240" w:lineRule="auto"/>
        <w:ind w:firstLine="540"/>
        <w:jc w:val="both"/>
        <w:rPr>
          <w:rFonts w:ascii="Times New Roman" w:hAnsi="Times New Roman"/>
          <w:sz w:val="24"/>
          <w:szCs w:val="24"/>
        </w:rPr>
      </w:pPr>
      <w:r w:rsidRPr="00D11B86">
        <w:rPr>
          <w:rFonts w:ascii="Times New Roman" w:hAnsi="Times New Roman"/>
          <w:sz w:val="24"/>
          <w:szCs w:val="24"/>
        </w:rPr>
        <w:t xml:space="preserve">Anykščių Kūno kultūros ir sporto centre (KKSC) dirba 14 trenerių, iš jų: tarptautinės kategorijos treneris, šeši nacionalinės kategorijos treneriai, septyni Lietuvos sporto treneriai. Visi treneriai turi aukštąjį išsilavinimą arba dirba su leidimu (licencija) suteikiančiu teisę dirbti trenerio darbą. </w:t>
      </w:r>
    </w:p>
    <w:p w:rsidR="006265B5" w:rsidRPr="00D11B86" w:rsidRDefault="006265B5" w:rsidP="00130935">
      <w:pPr>
        <w:spacing w:after="0" w:line="240" w:lineRule="auto"/>
        <w:ind w:firstLine="540"/>
        <w:jc w:val="both"/>
        <w:rPr>
          <w:rFonts w:ascii="Times New Roman" w:hAnsi="Times New Roman"/>
          <w:sz w:val="24"/>
          <w:szCs w:val="24"/>
        </w:rPr>
      </w:pPr>
      <w:r>
        <w:rPr>
          <w:rFonts w:ascii="Times New Roman" w:hAnsi="Times New Roman"/>
          <w:sz w:val="24"/>
          <w:szCs w:val="24"/>
        </w:rPr>
        <w:t>Praktikuojamos</w:t>
      </w:r>
      <w:r w:rsidRPr="00D11B86">
        <w:rPr>
          <w:rFonts w:ascii="Times New Roman" w:hAnsi="Times New Roman"/>
          <w:sz w:val="24"/>
          <w:szCs w:val="24"/>
        </w:rPr>
        <w:t xml:space="preserve"> 8 sporto šakos (krepšinis, plaukimas, graikų-romėnų imtynės, sunkioji atletika, slidinėjimas, biatlonas, futbolas, žirginis sportas). </w:t>
      </w:r>
    </w:p>
    <w:p w:rsidR="006265B5" w:rsidRDefault="006265B5" w:rsidP="00D11B86">
      <w:pPr>
        <w:spacing w:after="0" w:line="240" w:lineRule="auto"/>
        <w:ind w:firstLine="540"/>
        <w:jc w:val="both"/>
        <w:rPr>
          <w:rFonts w:ascii="Times New Roman" w:hAnsi="Times New Roman"/>
          <w:sz w:val="24"/>
          <w:szCs w:val="24"/>
        </w:rPr>
      </w:pPr>
      <w:r w:rsidRPr="00D11B86">
        <w:rPr>
          <w:rFonts w:ascii="Times New Roman" w:hAnsi="Times New Roman"/>
          <w:sz w:val="24"/>
          <w:szCs w:val="24"/>
        </w:rPr>
        <w:t>KKSC auklėtiniai dalyvauja Olimpinėse žaidynėse, Pasaulio, Europos, Baltijos šalių čempionatuose, jaunučių sporto žaidynėse, šalies čempionatuose, įvairiose tarptautinėse bei respublikinėse varžybose.</w:t>
      </w:r>
    </w:p>
    <w:p w:rsidR="006265B5" w:rsidRDefault="006265B5" w:rsidP="00D11B86">
      <w:pPr>
        <w:spacing w:after="0" w:line="240" w:lineRule="auto"/>
        <w:ind w:firstLine="540"/>
        <w:jc w:val="both"/>
        <w:rPr>
          <w:rFonts w:ascii="Times New Roman" w:hAnsi="Times New Roman"/>
          <w:sz w:val="24"/>
          <w:szCs w:val="24"/>
        </w:rPr>
      </w:pPr>
      <w:r w:rsidRPr="00D11B86">
        <w:rPr>
          <w:rFonts w:ascii="Times New Roman" w:hAnsi="Times New Roman"/>
          <w:sz w:val="24"/>
          <w:szCs w:val="24"/>
        </w:rPr>
        <w:t>Bendradarbiaujant su Lietuvos sporto federacijomis Anykščiuose organizuojami: Lietuvos graikų-romėnų, laisvųjų ir moterų imtynių čempionatas, Lietuvos plaukimo 25 m baseine čempionatas, Lietuvos virvės traukimo čempionatas, Lietuvos jaunučių ir vaikų graikų-romėnų imtynių pirmenybės, Lietuvos dviračių maratonų taurės ,,Anykščių dviračių maratonas" varžybos, Lietuvos moksleivių slidininkų rudens kroso varžybos.</w:t>
      </w:r>
    </w:p>
    <w:p w:rsidR="006265B5" w:rsidRPr="00F91167" w:rsidRDefault="006265B5" w:rsidP="00F91167">
      <w:pPr>
        <w:spacing w:after="0" w:line="240" w:lineRule="auto"/>
        <w:ind w:firstLine="540"/>
        <w:jc w:val="both"/>
        <w:rPr>
          <w:rFonts w:ascii="Times New Roman" w:hAnsi="Times New Roman"/>
          <w:sz w:val="24"/>
          <w:szCs w:val="24"/>
        </w:rPr>
      </w:pPr>
      <w:r w:rsidRPr="00F91167">
        <w:rPr>
          <w:rFonts w:ascii="Times New Roman" w:hAnsi="Times New Roman"/>
          <w:sz w:val="24"/>
          <w:szCs w:val="24"/>
        </w:rPr>
        <w:t>Rajono sportinį gyvenimą pagyvina rengiami sporto ir sveikatingumo renginiai. Didžiausi renginiai - tarptautinis plaukimo sprinto festivalis „Anykščiai" (rengėjas VšĮ „Sveikatos oazė"), tarptautinis graikų - romėnų imtynių turnyras Vl. Žmoginui atminti (rengėjas sporto klubas „Ąžuolas"), sportinių šokių turnyras „Saltus taurė" (rengėjas sportinių šokių klubas „Saltus"). Masiniai renginiai - tradicinis bėgimas Anykščiai - Puntuko akmuo - Anykščiai (rengėjas KKSC), tarptautinis vaikų krepšinio turnyras,,Centro taurė" (rengėjas KKSC), „Dviračių maratono taurė" (rengėjas biatlono sporto klubas „Vėtrungė"), Lietuvos virvės traukimo čempionas, Pabaltijo riedslidžių taurės varžybos (rengėjas sporto klubas ,,Viesulas").</w:t>
      </w:r>
    </w:p>
    <w:p w:rsidR="006265B5" w:rsidRPr="00F91167" w:rsidRDefault="006265B5" w:rsidP="00F91167">
      <w:pPr>
        <w:spacing w:after="0" w:line="240" w:lineRule="auto"/>
        <w:ind w:firstLine="540"/>
        <w:jc w:val="both"/>
        <w:rPr>
          <w:rFonts w:ascii="Times New Roman" w:hAnsi="Times New Roman"/>
          <w:sz w:val="24"/>
          <w:szCs w:val="24"/>
        </w:rPr>
      </w:pPr>
      <w:r w:rsidRPr="00F91167">
        <w:rPr>
          <w:rFonts w:ascii="Times New Roman" w:hAnsi="Times New Roman"/>
          <w:sz w:val="24"/>
          <w:szCs w:val="24"/>
        </w:rPr>
        <w:t>Anykščių rajone yra šie sporto objektai: 1 uždaras 25 m. plaukimo baseinas, 1 krepšinio arena, 19 sporto salių, 8 stadionai, 6 aikštynai, 10 lauko krepšinio aikštelių, 1 universali aikštelė su dirbtine danga (futbolui, lauko tenisui, krepšiniui), 3 atletinės gimnastikos salės, 1 sunkiosios atletikos salė, 1 kartodromas - autodromas, 1 paplūdimio tinklinio aikštelė, 1 riedučių - riedlenčių aikštelė. Tik du sporto objektai - VŠĮ ,,Sveikatos oazė" 25 m. plaukimo baseinas ir UAB Anykščių sporto ir laisvalaikio ce</w:t>
      </w:r>
      <w:r>
        <w:rPr>
          <w:rFonts w:ascii="Times New Roman" w:hAnsi="Times New Roman"/>
          <w:sz w:val="24"/>
          <w:szCs w:val="24"/>
        </w:rPr>
        <w:t>n</w:t>
      </w:r>
      <w:r w:rsidRPr="00F91167">
        <w:rPr>
          <w:rFonts w:ascii="Times New Roman" w:hAnsi="Times New Roman"/>
          <w:sz w:val="24"/>
          <w:szCs w:val="24"/>
        </w:rPr>
        <w:t>tro ,,</w:t>
      </w:r>
      <w:r>
        <w:rPr>
          <w:rFonts w:ascii="Times New Roman" w:hAnsi="Times New Roman"/>
          <w:sz w:val="24"/>
          <w:szCs w:val="24"/>
        </w:rPr>
        <w:t>Nykščio namai</w:t>
      </w:r>
      <w:r w:rsidRPr="00F91167">
        <w:rPr>
          <w:rFonts w:ascii="Times New Roman" w:hAnsi="Times New Roman"/>
          <w:sz w:val="24"/>
          <w:szCs w:val="24"/>
        </w:rPr>
        <w:t>" krepšinio arena - atitinka reikalavimus, leidžiančius rengti Lietuvos čempionatus ir iš dalies tarptautines varžybas, o miesto stadionas tik iš dalies atitinka Lietuvos futbolo federacijos nustatytus reikalavimus, leidžiančius vykdyti šalies futbolo čempionatų varžybas.</w:t>
      </w:r>
    </w:p>
    <w:p w:rsidR="006265B5" w:rsidRPr="001B5E37" w:rsidRDefault="006265B5" w:rsidP="00D11B86">
      <w:pPr>
        <w:spacing w:after="0" w:line="240" w:lineRule="auto"/>
        <w:jc w:val="both"/>
        <w:rPr>
          <w:rFonts w:ascii="Times New Roman" w:hAnsi="Times New Roman"/>
          <w:sz w:val="24"/>
          <w:szCs w:val="24"/>
          <w:u w:val="single"/>
        </w:rPr>
      </w:pPr>
    </w:p>
    <w:p w:rsidR="006265B5" w:rsidRPr="00F342E1" w:rsidRDefault="006265B5" w:rsidP="00D11B86">
      <w:pPr>
        <w:spacing w:after="0" w:line="240" w:lineRule="auto"/>
        <w:jc w:val="both"/>
        <w:rPr>
          <w:rFonts w:ascii="Times New Roman" w:hAnsi="Times New Roman"/>
          <w:sz w:val="24"/>
          <w:szCs w:val="24"/>
        </w:rPr>
      </w:pPr>
      <w:r w:rsidRPr="00BC4C6E">
        <w:rPr>
          <w:rFonts w:ascii="Times New Roman" w:hAnsi="Times New Roman"/>
          <w:b/>
          <w:sz w:val="24"/>
          <w:szCs w:val="24"/>
          <w:u w:val="single"/>
        </w:rPr>
        <w:t>Jaunimo situacija.</w:t>
      </w:r>
      <w:r w:rsidRPr="001B5E37">
        <w:rPr>
          <w:rFonts w:ascii="Times New Roman" w:hAnsi="Times New Roman"/>
          <w:sz w:val="24"/>
          <w:szCs w:val="24"/>
          <w:u w:val="single"/>
        </w:rPr>
        <w:t xml:space="preserve"> </w:t>
      </w:r>
      <w:r w:rsidRPr="00F342E1">
        <w:rPr>
          <w:rFonts w:ascii="Times New Roman" w:hAnsi="Times New Roman"/>
          <w:sz w:val="24"/>
          <w:szCs w:val="24"/>
        </w:rPr>
        <w:t>2015 m. pradžioje Anykščių rajono savivaldybėje gyveno 5 164 jauni žmonės (14 – 29 metų amžiaus), tai sudarė 19,6 proc. rajono</w:t>
      </w:r>
      <w:r w:rsidR="007A746C">
        <w:rPr>
          <w:rFonts w:ascii="Times New Roman" w:hAnsi="Times New Roman"/>
          <w:sz w:val="24"/>
          <w:szCs w:val="24"/>
        </w:rPr>
        <w:t xml:space="preserve"> gyventojų (Statistikos departamento duomenys</w:t>
      </w:r>
      <w:r w:rsidRPr="00F342E1">
        <w:rPr>
          <w:rFonts w:ascii="Times New Roman" w:hAnsi="Times New Roman"/>
          <w:sz w:val="24"/>
          <w:szCs w:val="24"/>
        </w:rPr>
        <w:t>). Jaunimo nedarbo lygis 2015 m. spalio 1 d. Utenos teritorinės darbo biržos Anykščių skyriaus duomenimis rajone buvo 5 proc. (metų pradžioje gyveno 4 572  darbingo 16 – 29 metų amžiaus jauni žmonės).</w:t>
      </w:r>
    </w:p>
    <w:p w:rsidR="006265B5" w:rsidRPr="00F342E1" w:rsidRDefault="006265B5" w:rsidP="00F342E1">
      <w:pPr>
        <w:spacing w:after="0" w:line="240" w:lineRule="auto"/>
        <w:ind w:firstLine="540"/>
        <w:jc w:val="both"/>
        <w:rPr>
          <w:rFonts w:ascii="Times New Roman" w:hAnsi="Times New Roman"/>
          <w:sz w:val="24"/>
          <w:szCs w:val="24"/>
        </w:rPr>
      </w:pPr>
      <w:r w:rsidRPr="00F342E1">
        <w:rPr>
          <w:rFonts w:ascii="Times New Roman" w:hAnsi="Times New Roman"/>
          <w:sz w:val="24"/>
          <w:szCs w:val="24"/>
        </w:rPr>
        <w:t xml:space="preserve">Anykščių rajono savivaldybėje veiklas vykdo </w:t>
      </w:r>
      <w:r w:rsidR="007A746C">
        <w:rPr>
          <w:rFonts w:ascii="Times New Roman" w:hAnsi="Times New Roman"/>
          <w:sz w:val="24"/>
          <w:szCs w:val="24"/>
        </w:rPr>
        <w:t>per</w:t>
      </w:r>
      <w:r w:rsidRPr="00F342E1">
        <w:rPr>
          <w:rFonts w:ascii="Times New Roman" w:hAnsi="Times New Roman"/>
          <w:sz w:val="24"/>
          <w:szCs w:val="24"/>
        </w:rPr>
        <w:t xml:space="preserve"> 50 jaunimo ir su jaunimu dirbančių nevyriausybinių organizacijų. Jų veikla apima įvairias sritis: kultūrą, sportą, laisvalaikį, socialinę pagalbą, nusikaltumų prevenciją. Trumpalaikiams tikslams įgyvendinti veikia neformalios jaunimo grupės. </w:t>
      </w:r>
    </w:p>
    <w:p w:rsidR="006265B5" w:rsidRPr="00F342E1" w:rsidRDefault="006265B5" w:rsidP="00F342E1">
      <w:pPr>
        <w:spacing w:after="0" w:line="240" w:lineRule="auto"/>
        <w:ind w:firstLine="540"/>
        <w:jc w:val="both"/>
        <w:rPr>
          <w:rFonts w:ascii="Times New Roman" w:hAnsi="Times New Roman"/>
          <w:sz w:val="24"/>
          <w:szCs w:val="24"/>
        </w:rPr>
      </w:pPr>
      <w:r w:rsidRPr="00F342E1">
        <w:rPr>
          <w:rFonts w:ascii="Times New Roman" w:hAnsi="Times New Roman"/>
          <w:sz w:val="24"/>
          <w:szCs w:val="24"/>
        </w:rPr>
        <w:t>Jaunimo politiką rajone formuoja ir įgyvendina  – Anykščių rajono savivaldybės taryba, Savivaldybės administracija, organizacijos ir įstaigos, dirbančios su jaunimu, nevyriausybinės organizacijos, neformalios grupės, rajono jaunimas.</w:t>
      </w:r>
    </w:p>
    <w:p w:rsidR="006265B5" w:rsidRPr="00F342E1" w:rsidRDefault="007A746C" w:rsidP="00F342E1">
      <w:pPr>
        <w:spacing w:after="0" w:line="240" w:lineRule="auto"/>
        <w:ind w:firstLine="540"/>
        <w:jc w:val="both"/>
        <w:rPr>
          <w:rFonts w:ascii="Times New Roman" w:hAnsi="Times New Roman"/>
          <w:sz w:val="24"/>
          <w:szCs w:val="24"/>
        </w:rPr>
      </w:pPr>
      <w:r>
        <w:rPr>
          <w:rFonts w:ascii="Times New Roman" w:hAnsi="Times New Roman"/>
          <w:sz w:val="24"/>
          <w:szCs w:val="24"/>
        </w:rPr>
        <w:lastRenderedPageBreak/>
        <w:t>Rajone S</w:t>
      </w:r>
      <w:r w:rsidR="006265B5" w:rsidRPr="00F342E1">
        <w:rPr>
          <w:rFonts w:ascii="Times New Roman" w:hAnsi="Times New Roman"/>
          <w:sz w:val="24"/>
          <w:szCs w:val="24"/>
        </w:rPr>
        <w:t>avivaldybės institucijoms formuoti ir įgyvendinti saviva</w:t>
      </w:r>
      <w:r>
        <w:rPr>
          <w:rFonts w:ascii="Times New Roman" w:hAnsi="Times New Roman"/>
          <w:sz w:val="24"/>
          <w:szCs w:val="24"/>
        </w:rPr>
        <w:t>ldybės jaunimo politiką padeda S</w:t>
      </w:r>
      <w:r w:rsidR="006265B5" w:rsidRPr="00F342E1">
        <w:rPr>
          <w:rFonts w:ascii="Times New Roman" w:hAnsi="Times New Roman"/>
          <w:sz w:val="24"/>
          <w:szCs w:val="24"/>
        </w:rPr>
        <w:t xml:space="preserve">avivaldybės jaunimo reikalų koordinatorius. </w:t>
      </w:r>
    </w:p>
    <w:p w:rsidR="006265B5" w:rsidRPr="00F342E1" w:rsidRDefault="006265B5" w:rsidP="00F342E1">
      <w:pPr>
        <w:spacing w:after="0" w:line="240" w:lineRule="auto"/>
        <w:ind w:firstLine="540"/>
        <w:jc w:val="both"/>
        <w:rPr>
          <w:rFonts w:ascii="Times New Roman" w:hAnsi="Times New Roman"/>
          <w:sz w:val="24"/>
          <w:szCs w:val="24"/>
        </w:rPr>
      </w:pPr>
      <w:r w:rsidRPr="00F342E1">
        <w:rPr>
          <w:rFonts w:ascii="Times New Roman" w:hAnsi="Times New Roman"/>
          <w:sz w:val="24"/>
          <w:szCs w:val="24"/>
        </w:rPr>
        <w:t xml:space="preserve">Rajono savivaldybės jaunimo politikos tikslai – sudaryti sąlygas jaunimui būti aktyvia visuomenės dalimi, plėtojant jaunimo politiką regioniniu, nacionaliniu ir tarptautiniu lygmenimis bei plėtoti veiklas, skirtas jaunimo situacijai gerinti, skatinti jaunus žmones dalyvauti jaunimo veikloje. </w:t>
      </w:r>
    </w:p>
    <w:p w:rsidR="006265B5" w:rsidRDefault="006265B5" w:rsidP="00F342E1">
      <w:pPr>
        <w:spacing w:after="0" w:line="240" w:lineRule="auto"/>
        <w:ind w:firstLine="540"/>
        <w:jc w:val="both"/>
        <w:rPr>
          <w:rFonts w:ascii="Times New Roman" w:hAnsi="Times New Roman"/>
          <w:sz w:val="24"/>
          <w:szCs w:val="24"/>
        </w:rPr>
      </w:pPr>
      <w:r w:rsidRPr="00F342E1">
        <w:rPr>
          <w:rFonts w:ascii="Times New Roman" w:hAnsi="Times New Roman"/>
          <w:sz w:val="24"/>
          <w:szCs w:val="24"/>
        </w:rPr>
        <w:t>Jaunimo problemos rajone –  tinkamų laisvalaikio leidimo vietų trūkumas, jaunų šeimų užimtumas, jaunimo nedarbas.</w:t>
      </w:r>
    </w:p>
    <w:p w:rsidR="006265B5" w:rsidRDefault="006265B5" w:rsidP="00243A77">
      <w:pPr>
        <w:spacing w:after="0" w:line="240" w:lineRule="auto"/>
        <w:jc w:val="both"/>
        <w:rPr>
          <w:rFonts w:ascii="Times New Roman" w:hAnsi="Times New Roman"/>
          <w:sz w:val="24"/>
          <w:szCs w:val="24"/>
        </w:rPr>
      </w:pPr>
    </w:p>
    <w:p w:rsidR="006265B5" w:rsidRDefault="006265B5" w:rsidP="00243A77">
      <w:pPr>
        <w:spacing w:after="0" w:line="240" w:lineRule="auto"/>
        <w:jc w:val="both"/>
        <w:rPr>
          <w:rFonts w:ascii="Times New Roman" w:hAnsi="Times New Roman"/>
          <w:sz w:val="24"/>
          <w:szCs w:val="24"/>
        </w:rPr>
      </w:pPr>
      <w:r w:rsidRPr="00BC4C6E">
        <w:rPr>
          <w:rFonts w:ascii="Times New Roman" w:hAnsi="Times New Roman"/>
          <w:b/>
          <w:sz w:val="24"/>
          <w:szCs w:val="24"/>
          <w:u w:val="single"/>
        </w:rPr>
        <w:t>Viešasis saugumas</w:t>
      </w:r>
      <w:r>
        <w:rPr>
          <w:rFonts w:ascii="Times New Roman" w:hAnsi="Times New Roman"/>
          <w:b/>
          <w:sz w:val="24"/>
          <w:szCs w:val="24"/>
          <w:u w:val="single"/>
        </w:rPr>
        <w:t xml:space="preserve">. </w:t>
      </w:r>
      <w:r>
        <w:rPr>
          <w:rFonts w:ascii="Times New Roman" w:hAnsi="Times New Roman"/>
          <w:sz w:val="24"/>
          <w:szCs w:val="24"/>
        </w:rPr>
        <w:t>2015 m. sausio–rugsėjo mėnesiais Anykščių rajono savivaldybėje užregistruotos 369 nusikalstamos veikos. Nusikalstamų veikų skaičius, lyginant su 2014 metais, rajone mažėja. Analizuojamu laikotarpiu Anykščių rajone nusikalstamų veikų skaičius sumažėjo nuo 467 iki 369, tai sudaro 21 proc.</w:t>
      </w:r>
    </w:p>
    <w:p w:rsidR="006265B5" w:rsidRDefault="006265B5" w:rsidP="00D8061E">
      <w:pPr>
        <w:spacing w:after="0" w:line="240" w:lineRule="auto"/>
        <w:ind w:firstLine="720"/>
        <w:jc w:val="both"/>
        <w:rPr>
          <w:rFonts w:ascii="Times New Roman" w:hAnsi="Times New Roman"/>
          <w:sz w:val="24"/>
          <w:szCs w:val="24"/>
        </w:rPr>
      </w:pPr>
      <w:r>
        <w:rPr>
          <w:rFonts w:ascii="Times New Roman" w:hAnsi="Times New Roman"/>
          <w:sz w:val="24"/>
          <w:szCs w:val="24"/>
        </w:rPr>
        <w:t xml:space="preserve">Tarp nusikalstamų veikų Savivaldybėje, kaip ir šalyje bei apskrityje, dominuoja vagystės. 2015 m. rajone nusikalstamų veikų dalis susijusi su vagystėmis siekė 39,3 proc., tačiau lyginant  su 2014 metais vagysčių skaičius sumažėjo nuo 177 iki 156, t. y. 11,9 proc. </w:t>
      </w:r>
    </w:p>
    <w:p w:rsidR="006265B5" w:rsidRDefault="006265B5" w:rsidP="00D8061E">
      <w:pPr>
        <w:spacing w:after="0" w:line="240" w:lineRule="auto"/>
        <w:ind w:firstLine="720"/>
        <w:jc w:val="both"/>
        <w:rPr>
          <w:rFonts w:ascii="Times New Roman" w:hAnsi="Times New Roman"/>
          <w:sz w:val="24"/>
          <w:szCs w:val="24"/>
        </w:rPr>
      </w:pPr>
      <w:r>
        <w:rPr>
          <w:rFonts w:ascii="Times New Roman" w:hAnsi="Times New Roman"/>
          <w:sz w:val="24"/>
          <w:szCs w:val="24"/>
        </w:rPr>
        <w:t>Per ataskaitinį laikotarpį taip pat mažėja sunkių ir labai sunkių nusikaltimų. Jei 2014 metais jų buvo užregistruota 22, tai per 2015 metų devynis mėnesius – tik 4  tokie nusikaltimai. Nusikaltimų  mažėjimas yra 81,8  proc.</w:t>
      </w:r>
    </w:p>
    <w:p w:rsidR="006265B5" w:rsidRDefault="006265B5" w:rsidP="00D8061E">
      <w:pPr>
        <w:spacing w:after="0" w:line="240" w:lineRule="auto"/>
        <w:ind w:firstLine="720"/>
        <w:jc w:val="both"/>
        <w:rPr>
          <w:rFonts w:ascii="Times New Roman" w:hAnsi="Times New Roman"/>
          <w:sz w:val="24"/>
          <w:szCs w:val="24"/>
        </w:rPr>
      </w:pPr>
      <w:r>
        <w:rPr>
          <w:rFonts w:ascii="Times New Roman" w:hAnsi="Times New Roman"/>
          <w:sz w:val="24"/>
          <w:szCs w:val="24"/>
        </w:rPr>
        <w:t>Viešosios tvarkos pažeidimai sudaro 5,4 proc. visų nusikalstamų veikų. 2014 m. buvo 28, 2015 m. fiksuota  20.</w:t>
      </w:r>
    </w:p>
    <w:p w:rsidR="006265B5" w:rsidRDefault="006265B5" w:rsidP="00D8061E">
      <w:pPr>
        <w:spacing w:after="0" w:line="240" w:lineRule="auto"/>
        <w:ind w:firstLine="720"/>
        <w:jc w:val="both"/>
        <w:rPr>
          <w:rFonts w:ascii="Times New Roman" w:hAnsi="Times New Roman"/>
          <w:sz w:val="24"/>
          <w:szCs w:val="24"/>
        </w:rPr>
      </w:pPr>
      <w:r>
        <w:rPr>
          <w:rFonts w:ascii="Times New Roman" w:hAnsi="Times New Roman"/>
          <w:sz w:val="24"/>
          <w:szCs w:val="24"/>
        </w:rPr>
        <w:t xml:space="preserve">Nepilnamečių padarytų nusikalstamų veikų skaičius 2014–2015 m. laikotarpiu Savivaldybėje sumažėjo nuo </w:t>
      </w:r>
      <w:r w:rsidRPr="00633095">
        <w:rPr>
          <w:rFonts w:ascii="Times New Roman" w:hAnsi="Times New Roman"/>
          <w:sz w:val="24"/>
          <w:szCs w:val="24"/>
        </w:rPr>
        <w:t>42</w:t>
      </w:r>
      <w:r>
        <w:rPr>
          <w:rFonts w:ascii="Times New Roman" w:hAnsi="Times New Roman"/>
          <w:sz w:val="24"/>
          <w:szCs w:val="24"/>
        </w:rPr>
        <w:t xml:space="preserve"> iki 19, t. y.  55,8 proc.</w:t>
      </w:r>
    </w:p>
    <w:p w:rsidR="006265B5" w:rsidRDefault="006265B5" w:rsidP="00D8061E">
      <w:pPr>
        <w:spacing w:after="0" w:line="240" w:lineRule="auto"/>
        <w:ind w:firstLine="720"/>
        <w:jc w:val="both"/>
        <w:rPr>
          <w:rFonts w:ascii="Times New Roman" w:hAnsi="Times New Roman"/>
          <w:sz w:val="24"/>
          <w:szCs w:val="24"/>
        </w:rPr>
      </w:pPr>
      <w:r>
        <w:rPr>
          <w:rFonts w:ascii="Times New Roman" w:hAnsi="Times New Roman"/>
          <w:sz w:val="24"/>
          <w:szCs w:val="24"/>
        </w:rPr>
        <w:t xml:space="preserve">2015 metais Anykščių rajono savivaldybėje iki spalio mėnesio ištirtos 233 nusikalstamos veikos. Lyginant su 2014 metais, nusikalstamų veikų ištyrimas auga. Šiuo metu jis sudaro 63,1 proc. </w:t>
      </w:r>
    </w:p>
    <w:p w:rsidR="006265B5" w:rsidRDefault="006265B5" w:rsidP="00D8061E">
      <w:pPr>
        <w:spacing w:after="0" w:line="240" w:lineRule="auto"/>
        <w:ind w:firstLine="720"/>
        <w:jc w:val="both"/>
        <w:rPr>
          <w:rFonts w:ascii="Times New Roman" w:hAnsi="Times New Roman"/>
          <w:sz w:val="24"/>
          <w:szCs w:val="24"/>
        </w:rPr>
      </w:pPr>
      <w:r>
        <w:rPr>
          <w:rFonts w:ascii="Times New Roman" w:hAnsi="Times New Roman"/>
          <w:sz w:val="24"/>
          <w:szCs w:val="24"/>
        </w:rPr>
        <w:t xml:space="preserve">2014 – 2015 metų laikotarpiu kelių eismo įvykių, kurių metu buvo sužeisti bei žuvę žmonės,  skaičius sumažėjo. 2015 m. Anykščių rajone užfiksuoti 7 eismo įvykiai, per kuriuos sužeisti 9 žmonės, 2014 m. – 15 eismo įvykių:  žuvo 3, buvo sužeista 16 žmonių. </w:t>
      </w:r>
    </w:p>
    <w:p w:rsidR="006265B5" w:rsidRDefault="006265B5" w:rsidP="00D8061E">
      <w:pPr>
        <w:spacing w:after="0" w:line="240" w:lineRule="auto"/>
        <w:ind w:firstLine="720"/>
        <w:jc w:val="both"/>
        <w:rPr>
          <w:rFonts w:ascii="Times New Roman" w:eastAsia="MS Mincho" w:hAnsi="Times New Roman"/>
          <w:sz w:val="24"/>
          <w:szCs w:val="24"/>
        </w:rPr>
      </w:pPr>
      <w:r>
        <w:rPr>
          <w:rFonts w:ascii="Times New Roman" w:eastAsia="MS Mincho" w:hAnsi="Times New Roman"/>
          <w:sz w:val="24"/>
          <w:szCs w:val="24"/>
        </w:rPr>
        <w:t xml:space="preserve">2015 m. Savivaldybėje užregistruoti 104 gaisrai. Didžiąją dalį gaisrų sudaro gaisrai atvirose teritorijose (62), pievose (33). Gyvenamosios paskirties pastatų gaisruose (15) dažniausiai nukenčia ir žūsta žmonės. 2015 m. gaisruose žuvo 2 žmonės ir 2 patyrė traumas. Dažniausios gaisrų priežastys – neatsargus rūkymas, krosnių, židinių bei dūmtraukių įrengimo ir eksploatavimo reikalavimų pažeidimai, elektros įrangos įrengimo ir eksploatavimo taisyklių pažeidimai. </w:t>
      </w:r>
    </w:p>
    <w:p w:rsidR="006265B5" w:rsidRPr="00393A58" w:rsidRDefault="006265B5" w:rsidP="00D8061E">
      <w:pPr>
        <w:spacing w:after="0" w:line="240" w:lineRule="auto"/>
        <w:ind w:firstLine="720"/>
        <w:jc w:val="both"/>
        <w:rPr>
          <w:rFonts w:eastAsia="MS Mincho"/>
        </w:rPr>
      </w:pPr>
      <w:r>
        <w:rPr>
          <w:rFonts w:ascii="Times New Roman" w:eastAsia="MS Mincho" w:hAnsi="Times New Roman"/>
          <w:sz w:val="24"/>
          <w:szCs w:val="24"/>
        </w:rPr>
        <w:t>Dar vienas gaisrų objektas yra transporto priemonės. Per pirmus devynis šių metų mėnesius įvyko 9 tokie gaisrai. Dažniausios šių gaisrų priežastys yra transporto priemonių elektros instaliacijos bei kuro tiekimo sistemų  gedimai.</w:t>
      </w:r>
    </w:p>
    <w:p w:rsidR="006265B5" w:rsidRPr="001B5E37" w:rsidRDefault="006265B5" w:rsidP="007960A9">
      <w:pPr>
        <w:spacing w:after="0" w:line="240" w:lineRule="auto"/>
        <w:rPr>
          <w:rFonts w:ascii="Times New Roman" w:hAnsi="Times New Roman"/>
          <w:sz w:val="24"/>
          <w:szCs w:val="24"/>
          <w:u w:val="single"/>
        </w:rPr>
      </w:pPr>
    </w:p>
    <w:p w:rsidR="006265B5" w:rsidRDefault="006265B5" w:rsidP="00C16EE1">
      <w:pPr>
        <w:spacing w:after="0" w:line="240" w:lineRule="auto"/>
        <w:rPr>
          <w:rFonts w:ascii="Times New Roman" w:hAnsi="Times New Roman"/>
          <w:b/>
          <w:sz w:val="24"/>
          <w:szCs w:val="24"/>
          <w:u w:val="single"/>
        </w:rPr>
      </w:pPr>
      <w:r w:rsidRPr="001B5E37">
        <w:rPr>
          <w:rFonts w:ascii="Times New Roman" w:hAnsi="Times New Roman"/>
          <w:b/>
          <w:sz w:val="24"/>
          <w:szCs w:val="24"/>
          <w:u w:val="single"/>
        </w:rPr>
        <w:t>TECHNOLOGINIAI VEIKSNIAI</w:t>
      </w:r>
    </w:p>
    <w:p w:rsidR="006265B5" w:rsidRPr="00A658C3" w:rsidRDefault="006265B5" w:rsidP="00C16EE1">
      <w:pPr>
        <w:spacing w:after="0" w:line="240" w:lineRule="auto"/>
        <w:ind w:firstLine="540"/>
        <w:jc w:val="both"/>
        <w:rPr>
          <w:rFonts w:ascii="Times New Roman" w:hAnsi="Times New Roman"/>
          <w:sz w:val="24"/>
          <w:szCs w:val="24"/>
        </w:rPr>
      </w:pPr>
      <w:r w:rsidRPr="00A658C3">
        <w:rPr>
          <w:rFonts w:ascii="Times New Roman" w:hAnsi="Times New Roman"/>
          <w:sz w:val="24"/>
          <w:szCs w:val="24"/>
        </w:rPr>
        <w:t xml:space="preserve">Sparti informacinių ir ryšių technologijų (IRT) sklaida sukelia daug pokyčių įvairiose visuomenės gyvenimo srityse. Ši kaita siejama su informacinės visuomenės raida. Informacinės ir ryšių technologijos vis labiau skverbiasi į valstybinio sektoriaus praktiką. Vienas iš tokios skverbties rezultatų yra viešosios elektroninės paslaugos (toliau – e. paslaugos). Per internetą teikiamos e. paslaugos įgalina taupyti laiką, pinigus, prieinamos visą parą visur kur yra interneto ryšys ir atitinkama įranga. Pastaraisiais metais elektroninėms paslaugoms bei valdžios ir piliečių elektroninei sąveikai skiriama vis daugiau dėmesio. </w:t>
      </w:r>
    </w:p>
    <w:p w:rsidR="006265B5" w:rsidRPr="00A658C3" w:rsidRDefault="006265B5" w:rsidP="00C16EE1">
      <w:pPr>
        <w:spacing w:after="0" w:line="240" w:lineRule="auto"/>
        <w:ind w:firstLine="540"/>
        <w:jc w:val="both"/>
        <w:rPr>
          <w:rFonts w:ascii="Times New Roman" w:hAnsi="Times New Roman"/>
          <w:sz w:val="24"/>
          <w:szCs w:val="24"/>
        </w:rPr>
      </w:pPr>
      <w:r w:rsidRPr="00A658C3">
        <w:rPr>
          <w:rFonts w:ascii="Times New Roman" w:hAnsi="Times New Roman"/>
          <w:sz w:val="24"/>
          <w:szCs w:val="24"/>
        </w:rPr>
        <w:t>Lietuva taip pat diegia ir plėtoja valdžios e. paslaugas verslo įmonėms, organizacijoms ir gyventojams. Šios paslaugos keičia „popierinį“ viešąjį administravimą į elektroninį. Elektroninės valdžios potencialas neapsiriboja vien elektroninių paslaugų diegimu, bet siekia kokybės, trumpina laukiančiųjų eiles, administracines išlaidas bei didina paslaugų produktyvumą</w:t>
      </w:r>
    </w:p>
    <w:p w:rsidR="006265B5" w:rsidRPr="002A6375" w:rsidRDefault="006265B5" w:rsidP="00C16EE1">
      <w:pPr>
        <w:spacing w:after="0" w:line="240" w:lineRule="auto"/>
        <w:ind w:firstLine="540"/>
        <w:jc w:val="both"/>
        <w:rPr>
          <w:rFonts w:ascii="Times New Roman" w:hAnsi="Times New Roman"/>
          <w:sz w:val="24"/>
          <w:szCs w:val="24"/>
        </w:rPr>
      </w:pPr>
      <w:r w:rsidRPr="00A658C3">
        <w:rPr>
          <w:rFonts w:ascii="Times New Roman" w:hAnsi="Times New Roman"/>
          <w:sz w:val="24"/>
          <w:szCs w:val="24"/>
        </w:rPr>
        <w:t xml:space="preserve">Lietuvoje viešosios </w:t>
      </w:r>
      <w:r>
        <w:rPr>
          <w:rFonts w:ascii="Times New Roman" w:hAnsi="Times New Roman"/>
          <w:sz w:val="24"/>
          <w:szCs w:val="24"/>
        </w:rPr>
        <w:t xml:space="preserve">e. paslaugos apibrėžiamos kaip </w:t>
      </w:r>
      <w:r w:rsidRPr="00A658C3">
        <w:rPr>
          <w:rFonts w:ascii="Times New Roman" w:hAnsi="Times New Roman"/>
          <w:sz w:val="24"/>
          <w:szCs w:val="24"/>
        </w:rPr>
        <w:t xml:space="preserve">teisės aktais nustatyta duomenų, informacijos bei dokumentų teikimo ar gavimo tvarka, kurios procedūros atliekamos asmens </w:t>
      </w:r>
      <w:r w:rsidRPr="00A658C3">
        <w:rPr>
          <w:rFonts w:ascii="Times New Roman" w:hAnsi="Times New Roman"/>
          <w:sz w:val="24"/>
          <w:szCs w:val="24"/>
        </w:rPr>
        <w:lastRenderedPageBreak/>
        <w:t xml:space="preserve">buvimo vietoje bei jo pageidavimu, skaitmeniniu pavidalu, nuotoliniu būdu per internetą ar (ir) kitomis telekomunikacijų </w:t>
      </w:r>
      <w:r w:rsidRPr="002A6375">
        <w:rPr>
          <w:rFonts w:ascii="Times New Roman" w:hAnsi="Times New Roman"/>
          <w:sz w:val="24"/>
          <w:szCs w:val="24"/>
        </w:rPr>
        <w:t xml:space="preserve">priemonėmis ir apima visą gyventojo ar verslo subjekto bendravimą su viešojo administravimo subjektais. </w:t>
      </w:r>
    </w:p>
    <w:p w:rsidR="006265B5" w:rsidRPr="002A6375" w:rsidRDefault="006265B5" w:rsidP="00C16EE1">
      <w:pPr>
        <w:spacing w:after="0" w:line="240" w:lineRule="auto"/>
        <w:ind w:firstLine="540"/>
        <w:jc w:val="both"/>
        <w:rPr>
          <w:rFonts w:ascii="Times New Roman" w:hAnsi="Times New Roman"/>
          <w:sz w:val="24"/>
          <w:szCs w:val="24"/>
        </w:rPr>
      </w:pPr>
      <w:r w:rsidRPr="002A6375">
        <w:rPr>
          <w:rFonts w:ascii="Times New Roman" w:hAnsi="Times New Roman"/>
          <w:sz w:val="24"/>
          <w:szCs w:val="24"/>
        </w:rPr>
        <w:t>Ypač aktyviai informacinėmis technologijomis naudojasi jauni žmonės – 2015 m.</w:t>
      </w:r>
      <w:r w:rsidRPr="002A6375">
        <w:t xml:space="preserve"> </w:t>
      </w:r>
      <w:r w:rsidRPr="002A6375">
        <w:rPr>
          <w:rFonts w:ascii="Times New Roman" w:hAnsi="Times New Roman"/>
          <w:sz w:val="24"/>
          <w:szCs w:val="24"/>
        </w:rPr>
        <w:t>97,0 proc. 16–24 metų amžiaus gyventojų naudojosi internetu (tarp vyriausiųjų, t.</w:t>
      </w:r>
      <w:r w:rsidR="007A746C">
        <w:rPr>
          <w:rFonts w:ascii="Times New Roman" w:hAnsi="Times New Roman"/>
          <w:sz w:val="24"/>
          <w:szCs w:val="24"/>
        </w:rPr>
        <w:t xml:space="preserve"> </w:t>
      </w:r>
      <w:r w:rsidRPr="002A6375">
        <w:rPr>
          <w:rFonts w:ascii="Times New Roman" w:hAnsi="Times New Roman"/>
          <w:sz w:val="24"/>
          <w:szCs w:val="24"/>
        </w:rPr>
        <w:t>y. 65–74 m. amžiaus, gyventojų internetu naudojosi 21,9 proc.).</w:t>
      </w:r>
    </w:p>
    <w:p w:rsidR="006265B5" w:rsidRPr="00943ECA" w:rsidRDefault="006265B5" w:rsidP="00C16EE1">
      <w:pPr>
        <w:spacing w:after="0" w:line="240" w:lineRule="auto"/>
        <w:ind w:firstLine="540"/>
        <w:jc w:val="both"/>
        <w:rPr>
          <w:rFonts w:ascii="Times New Roman" w:hAnsi="Times New Roman"/>
          <w:sz w:val="24"/>
          <w:szCs w:val="24"/>
        </w:rPr>
      </w:pPr>
      <w:r w:rsidRPr="00943ECA">
        <w:rPr>
          <w:rFonts w:ascii="Times New Roman" w:hAnsi="Times New Roman"/>
          <w:sz w:val="24"/>
          <w:szCs w:val="24"/>
        </w:rPr>
        <w:t xml:space="preserve">Dažniausiai internetas buvo naudojamas šiais tikslais: naujienų skaitymas, siuntėsi laikraščių, žurnalų (66,8 proc.), ryšiams (66,5 proc.), ieškojo informacijos apie prekes ir paslaugas (57,2 proc.), siuntė / gavo elektroninius laiškus (56,9 proc.), skambino naudodamiesi internetu, vaizdo konferencijos (50,9 proc.), naudojosi internetinės bankininkystės paslaugomis (50,2 proc.), bendravo socialiniuose tinkluose (46,3 proc.), ieškojo informacijos, susijusios su sveikatos priežiūra (45,7 proc.), naudojosi elektroninėmis viešosiomis paslaugomis (43,7 proc.), naudojo informaciją iš valstybės institucijų, viešųjų paslaugų įstaigų interneto svetainių (42,3 proc.).  </w:t>
      </w:r>
    </w:p>
    <w:p w:rsidR="006265B5" w:rsidRPr="00B81D68" w:rsidRDefault="006265B5" w:rsidP="00C16EE1">
      <w:pPr>
        <w:spacing w:after="0" w:line="240" w:lineRule="auto"/>
        <w:ind w:firstLine="540"/>
        <w:jc w:val="both"/>
        <w:rPr>
          <w:rFonts w:ascii="Times New Roman" w:hAnsi="Times New Roman"/>
          <w:sz w:val="24"/>
          <w:szCs w:val="24"/>
        </w:rPr>
      </w:pPr>
      <w:r w:rsidRPr="00B81D68">
        <w:rPr>
          <w:rFonts w:ascii="Times New Roman" w:hAnsi="Times New Roman"/>
          <w:sz w:val="24"/>
          <w:szCs w:val="24"/>
        </w:rPr>
        <w:t>Lietuvos statistikos departamento duomenimis, 2015 m. asmeninius kompiuterius namuose turėjo 67,6 proc. namų ūkių, o interneto prieigą</w:t>
      </w:r>
      <w:r w:rsidR="007A746C">
        <w:rPr>
          <w:rFonts w:ascii="Times New Roman" w:hAnsi="Times New Roman"/>
          <w:sz w:val="24"/>
          <w:szCs w:val="24"/>
        </w:rPr>
        <w:t xml:space="preserve"> </w:t>
      </w:r>
      <w:r w:rsidR="007A746C" w:rsidRPr="00A56CF1">
        <w:rPr>
          <w:rFonts w:ascii="Times New Roman" w:hAnsi="Times New Roman"/>
          <w:sz w:val="24"/>
          <w:szCs w:val="24"/>
        </w:rPr>
        <w:t>–</w:t>
      </w:r>
      <w:r w:rsidRPr="00B81D68">
        <w:rPr>
          <w:rFonts w:ascii="Times New Roman" w:hAnsi="Times New Roman"/>
          <w:sz w:val="24"/>
          <w:szCs w:val="24"/>
        </w:rPr>
        <w:t xml:space="preserve"> 68,3 proc.. Asmeninius kompiuterius turinčių namų ūkių dalis per metus nežymiai padidėjo (201</w:t>
      </w:r>
      <w:r>
        <w:rPr>
          <w:rFonts w:ascii="Times New Roman" w:hAnsi="Times New Roman"/>
          <w:sz w:val="24"/>
          <w:szCs w:val="24"/>
        </w:rPr>
        <w:t>4</w:t>
      </w:r>
      <w:r w:rsidRPr="00B81D68">
        <w:rPr>
          <w:rFonts w:ascii="Times New Roman" w:hAnsi="Times New Roman"/>
          <w:sz w:val="24"/>
          <w:szCs w:val="24"/>
        </w:rPr>
        <w:t xml:space="preserve"> m. 66,2 proc.), o turinčių interneto prieigą – padidėjo daugiau nei dv</w:t>
      </w:r>
      <w:r>
        <w:rPr>
          <w:rFonts w:ascii="Times New Roman" w:hAnsi="Times New Roman"/>
          <w:sz w:val="24"/>
          <w:szCs w:val="24"/>
        </w:rPr>
        <w:t>iem procentiniais punktais (201</w:t>
      </w:r>
      <w:r w:rsidRPr="00441DA3">
        <w:rPr>
          <w:rFonts w:ascii="Times New Roman" w:hAnsi="Times New Roman"/>
          <w:sz w:val="24"/>
          <w:szCs w:val="24"/>
        </w:rPr>
        <w:t>4</w:t>
      </w:r>
      <w:r w:rsidRPr="00B81D68">
        <w:rPr>
          <w:rFonts w:ascii="Times New Roman" w:hAnsi="Times New Roman"/>
          <w:sz w:val="24"/>
          <w:szCs w:val="24"/>
        </w:rPr>
        <w:t xml:space="preserve"> m. 66,0 proc.).</w:t>
      </w:r>
    </w:p>
    <w:p w:rsidR="006265B5" w:rsidRPr="00C16EE1" w:rsidRDefault="006265B5" w:rsidP="00C16EE1">
      <w:pPr>
        <w:spacing w:after="0" w:line="240" w:lineRule="auto"/>
        <w:ind w:firstLine="540"/>
        <w:jc w:val="both"/>
        <w:rPr>
          <w:rFonts w:ascii="Times New Roman" w:hAnsi="Times New Roman"/>
          <w:sz w:val="24"/>
          <w:szCs w:val="24"/>
        </w:rPr>
      </w:pPr>
      <w:r w:rsidRPr="00001335">
        <w:rPr>
          <w:rFonts w:ascii="Times New Roman" w:hAnsi="Times New Roman"/>
          <w:sz w:val="24"/>
          <w:szCs w:val="24"/>
        </w:rPr>
        <w:t xml:space="preserve">Lietuvos statistikos departamento duomenimis, 2015 m. prekes ar paslaugas asmeniniams tikslams internetu pirko ar užsakė 31,8 proc. visų 16–74 metų amžiaus gyventojų. Dažniausiai elektroninė prekyba buvo naudojama perkant drabužius, avalynę, sporto prekes (16,4 proc. ), namų ūkio reikmenis (12,8 </w:t>
      </w:r>
      <w:r w:rsidRPr="00C16EE1">
        <w:rPr>
          <w:rFonts w:ascii="Times New Roman" w:hAnsi="Times New Roman"/>
          <w:sz w:val="24"/>
          <w:szCs w:val="24"/>
        </w:rPr>
        <w:t>proc.) ir bilietus į</w:t>
      </w:r>
      <w:r w:rsidRPr="00C16EE1">
        <w:t xml:space="preserve"> </w:t>
      </w:r>
      <w:r w:rsidRPr="00C16EE1">
        <w:rPr>
          <w:rFonts w:ascii="Times New Roman" w:hAnsi="Times New Roman"/>
          <w:sz w:val="24"/>
          <w:szCs w:val="24"/>
        </w:rPr>
        <w:t>teatrą, kiną, koncertą ir pan. (10,6 proc.).</w:t>
      </w:r>
    </w:p>
    <w:p w:rsidR="006265B5" w:rsidRPr="00C16EE1" w:rsidRDefault="006265B5" w:rsidP="00C16EE1">
      <w:pPr>
        <w:spacing w:after="0" w:line="240" w:lineRule="auto"/>
        <w:ind w:firstLine="540"/>
        <w:jc w:val="both"/>
        <w:rPr>
          <w:rFonts w:ascii="Times New Roman" w:hAnsi="Times New Roman"/>
          <w:sz w:val="24"/>
          <w:szCs w:val="24"/>
        </w:rPr>
      </w:pPr>
      <w:r w:rsidRPr="00C16EE1">
        <w:rPr>
          <w:rFonts w:ascii="Times New Roman" w:hAnsi="Times New Roman"/>
          <w:sz w:val="24"/>
          <w:szCs w:val="24"/>
        </w:rPr>
        <w:t>Lietuvos statistikos departamento 2014 m. pradžioje atlikto tyrimo duomenimis</w:t>
      </w:r>
      <w:r>
        <w:rPr>
          <w:rStyle w:val="FootnoteReference"/>
          <w:rFonts w:ascii="Times New Roman" w:hAnsi="Times New Roman"/>
          <w:sz w:val="24"/>
          <w:szCs w:val="24"/>
        </w:rPr>
        <w:footnoteReference w:id="19"/>
      </w:r>
      <w:r w:rsidRPr="00C16EE1">
        <w:rPr>
          <w:rFonts w:ascii="Times New Roman" w:hAnsi="Times New Roman"/>
          <w:sz w:val="24"/>
          <w:szCs w:val="24"/>
        </w:rPr>
        <w:t>, 94,4 proc. valstybės ir savivaldybių institucijų ir įstaigų (toliau – įstaigos) teikė pirmojo lygio elektronines paslaugas internetu, t. y. informaciją apie jų vykdomas funkcijas ir teikiamas paslaugas galima rasti interneto svetainėje ar įstaigos tinklalapyje bendroje svetainėje, jungiančioje skirtingų šalies rajonų įstaigas, teikiančias konkrečias viešąsias ar administracines paslaugas. 69,4 proc. įstaigų sudarė galimybę parsisiųsti įvairias formas, 23,8 proc. – grąžinti jas užpildytas. 27,2 proc. įstaigų teikė paslaugas elektroniniu būdu, t. y. be papildomų popierinių procedūrų. 15,4 proc. įstaigų automatiškai (nereikalaudamos atskiro prašymo) teikė tam tikras socialinio ar ekonominio pobūdžio paslaugas, naudodamos anksčiau pateiktą vartotojo registraciją ir duomenis apie vartotoją (teikė iš dalies užpildytas duomenų perdavimo formas).</w:t>
      </w:r>
    </w:p>
    <w:p w:rsidR="006265B5" w:rsidRPr="00264983" w:rsidRDefault="007A746C" w:rsidP="00C16EE1">
      <w:pPr>
        <w:spacing w:after="0" w:line="240" w:lineRule="auto"/>
        <w:ind w:firstLine="540"/>
        <w:jc w:val="both"/>
        <w:rPr>
          <w:rFonts w:ascii="Times New Roman" w:hAnsi="Times New Roman"/>
          <w:sz w:val="24"/>
          <w:szCs w:val="24"/>
        </w:rPr>
      </w:pPr>
      <w:r>
        <w:rPr>
          <w:rFonts w:ascii="Times New Roman" w:hAnsi="Times New Roman"/>
          <w:sz w:val="24"/>
          <w:szCs w:val="24"/>
        </w:rPr>
        <w:t>Šiuo metu S</w:t>
      </w:r>
      <w:r w:rsidR="006265B5" w:rsidRPr="00264983">
        <w:rPr>
          <w:rFonts w:ascii="Times New Roman" w:hAnsi="Times New Roman"/>
          <w:sz w:val="24"/>
          <w:szCs w:val="24"/>
        </w:rPr>
        <w:t xml:space="preserve">avivaldybėje yra sukurta galimybė žmonėms stebėti </w:t>
      </w:r>
      <w:r>
        <w:rPr>
          <w:rFonts w:ascii="Times New Roman" w:hAnsi="Times New Roman"/>
          <w:sz w:val="24"/>
          <w:szCs w:val="24"/>
        </w:rPr>
        <w:t>savivaldybės tarybos posėdžius S</w:t>
      </w:r>
      <w:r w:rsidR="006265B5" w:rsidRPr="00264983">
        <w:rPr>
          <w:rFonts w:ascii="Times New Roman" w:hAnsi="Times New Roman"/>
          <w:sz w:val="24"/>
          <w:szCs w:val="24"/>
        </w:rPr>
        <w:t>avivaldybės interneto svetainėje (</w:t>
      </w:r>
      <w:hyperlink r:id="rId17" w:history="1">
        <w:r w:rsidR="006265B5" w:rsidRPr="00264983">
          <w:rPr>
            <w:rStyle w:val="Hyperlink"/>
            <w:rFonts w:ascii="Times New Roman" w:hAnsi="Times New Roman"/>
            <w:color w:val="auto"/>
            <w:sz w:val="24"/>
            <w:szCs w:val="24"/>
          </w:rPr>
          <w:t>www.anykščiai.lt</w:t>
        </w:r>
      </w:hyperlink>
      <w:r>
        <w:rPr>
          <w:rFonts w:ascii="Times New Roman" w:hAnsi="Times New Roman"/>
          <w:sz w:val="24"/>
          <w:szCs w:val="24"/>
        </w:rPr>
        <w:t>), naudotis S</w:t>
      </w:r>
      <w:r w:rsidR="006265B5" w:rsidRPr="00264983">
        <w:rPr>
          <w:rFonts w:ascii="Times New Roman" w:hAnsi="Times New Roman"/>
          <w:sz w:val="24"/>
          <w:szCs w:val="24"/>
        </w:rPr>
        <w:t>avivaldybės interneto svetainėje teisės aktų duomenų baze</w:t>
      </w:r>
      <w:r>
        <w:rPr>
          <w:rFonts w:ascii="Times New Roman" w:hAnsi="Times New Roman"/>
          <w:sz w:val="24"/>
          <w:szCs w:val="24"/>
        </w:rPr>
        <w:t>, stebėti interneto svetainėje S</w:t>
      </w:r>
      <w:r w:rsidR="006265B5" w:rsidRPr="00264983">
        <w:rPr>
          <w:rFonts w:ascii="Times New Roman" w:hAnsi="Times New Roman"/>
          <w:sz w:val="24"/>
          <w:szCs w:val="24"/>
        </w:rPr>
        <w:t>avivaldybės administracijos vaizdo transliacijas, pateikti e-skundus, e-peticijas, parsisiųsti reikalingas dokumentų formas ir kt.. Elektroninė demokratija tiesiogiai įtraukia piliečius į vietos valdžios valdymo procesus, formuoja pilietinę visuomenę.</w:t>
      </w:r>
    </w:p>
    <w:p w:rsidR="006265B5" w:rsidRDefault="006265B5" w:rsidP="00931AC6">
      <w:pPr>
        <w:spacing w:after="0" w:line="240" w:lineRule="auto"/>
        <w:ind w:firstLine="540"/>
        <w:jc w:val="both"/>
        <w:rPr>
          <w:rFonts w:ascii="Times New Roman" w:hAnsi="Times New Roman"/>
          <w:sz w:val="24"/>
          <w:szCs w:val="24"/>
        </w:rPr>
      </w:pPr>
      <w:r w:rsidRPr="00264983">
        <w:rPr>
          <w:rFonts w:ascii="Times New Roman" w:hAnsi="Times New Roman"/>
          <w:sz w:val="24"/>
          <w:szCs w:val="24"/>
        </w:rPr>
        <w:t xml:space="preserve">Nuo 2011 m., įgyvendinus ES paramos lėšomis finansuojamą projektą, savivaldybės administracijoje įdiegtos 3 informacinės sistemos: </w:t>
      </w:r>
      <w:r w:rsidRPr="00931AC6">
        <w:rPr>
          <w:rFonts w:ascii="Times New Roman" w:hAnsi="Times New Roman"/>
          <w:sz w:val="24"/>
          <w:szCs w:val="24"/>
        </w:rPr>
        <w:t>strateginio planavimo ir veiklos sistema</w:t>
      </w:r>
      <w:r>
        <w:rPr>
          <w:rFonts w:ascii="Times New Roman" w:hAnsi="Times New Roman"/>
          <w:sz w:val="24"/>
          <w:szCs w:val="24"/>
        </w:rPr>
        <w:t xml:space="preserve">, </w:t>
      </w:r>
      <w:r w:rsidRPr="00931AC6">
        <w:rPr>
          <w:rFonts w:ascii="Times New Roman" w:hAnsi="Times New Roman"/>
          <w:sz w:val="24"/>
          <w:szCs w:val="24"/>
        </w:rPr>
        <w:t>savivaldybės biudžeto apskaitos sistema</w:t>
      </w:r>
      <w:r>
        <w:rPr>
          <w:rFonts w:ascii="Times New Roman" w:hAnsi="Times New Roman"/>
          <w:sz w:val="24"/>
          <w:szCs w:val="24"/>
        </w:rPr>
        <w:t xml:space="preserve"> ir </w:t>
      </w:r>
      <w:r w:rsidR="007A746C">
        <w:rPr>
          <w:rFonts w:ascii="Times New Roman" w:hAnsi="Times New Roman"/>
          <w:sz w:val="24"/>
          <w:szCs w:val="24"/>
        </w:rPr>
        <w:t>S</w:t>
      </w:r>
      <w:r w:rsidRPr="00931AC6">
        <w:rPr>
          <w:rFonts w:ascii="Times New Roman" w:hAnsi="Times New Roman"/>
          <w:sz w:val="24"/>
          <w:szCs w:val="24"/>
        </w:rPr>
        <w:t>avivaldybės administracijos finansų apskaitos sistema</w:t>
      </w:r>
      <w:r>
        <w:rPr>
          <w:rFonts w:ascii="Times New Roman" w:hAnsi="Times New Roman"/>
          <w:sz w:val="24"/>
          <w:szCs w:val="24"/>
        </w:rPr>
        <w:t xml:space="preserve">. </w:t>
      </w:r>
      <w:r w:rsidRPr="00264983">
        <w:rPr>
          <w:rFonts w:ascii="Times New Roman" w:hAnsi="Times New Roman"/>
          <w:sz w:val="24"/>
          <w:szCs w:val="24"/>
        </w:rPr>
        <w:t>Tai padeda supaprastinti valdymo ir kontrolės procesus, palengvina darbuotojams dokumentų parengimą, leidžia geriau ir paprasčiau rengti vidaus ir išorės ataskaitas, pagerina finansų valdymą.</w:t>
      </w:r>
    </w:p>
    <w:p w:rsidR="006265B5" w:rsidRDefault="006265B5" w:rsidP="00243A77">
      <w:pPr>
        <w:spacing w:after="0" w:line="240" w:lineRule="auto"/>
        <w:ind w:firstLine="540"/>
        <w:jc w:val="both"/>
        <w:rPr>
          <w:rFonts w:ascii="Times New Roman" w:hAnsi="Times New Roman"/>
          <w:sz w:val="24"/>
          <w:szCs w:val="24"/>
        </w:rPr>
      </w:pPr>
      <w:r w:rsidRPr="00264983">
        <w:rPr>
          <w:rFonts w:ascii="Times New Roman" w:hAnsi="Times New Roman"/>
          <w:sz w:val="24"/>
          <w:szCs w:val="24"/>
        </w:rPr>
        <w:t>Siekiant daugiau paslaugų teikti elektroniniu būdu,</w:t>
      </w:r>
      <w:r>
        <w:rPr>
          <w:rFonts w:ascii="Times New Roman" w:hAnsi="Times New Roman"/>
          <w:sz w:val="24"/>
          <w:szCs w:val="24"/>
        </w:rPr>
        <w:t xml:space="preserve"> Anykščių rajono </w:t>
      </w:r>
      <w:r w:rsidRPr="00264983">
        <w:rPr>
          <w:rFonts w:ascii="Times New Roman" w:hAnsi="Times New Roman"/>
          <w:sz w:val="24"/>
          <w:szCs w:val="24"/>
        </w:rPr>
        <w:t>savivaldybės interneto svetainės www.</w:t>
      </w:r>
      <w:r>
        <w:rPr>
          <w:rFonts w:ascii="Times New Roman" w:hAnsi="Times New Roman"/>
          <w:sz w:val="24"/>
          <w:szCs w:val="24"/>
        </w:rPr>
        <w:t>anykščiai</w:t>
      </w:r>
      <w:r w:rsidRPr="00264983">
        <w:rPr>
          <w:rFonts w:ascii="Times New Roman" w:hAnsi="Times New Roman"/>
          <w:sz w:val="24"/>
          <w:szCs w:val="24"/>
        </w:rPr>
        <w:t xml:space="preserve">.lt skyriaus „Paslaugos“ </w:t>
      </w:r>
      <w:r>
        <w:rPr>
          <w:rFonts w:ascii="Times New Roman" w:hAnsi="Times New Roman"/>
          <w:sz w:val="24"/>
          <w:szCs w:val="24"/>
        </w:rPr>
        <w:t>s</w:t>
      </w:r>
      <w:r w:rsidR="007A746C">
        <w:rPr>
          <w:rFonts w:ascii="Times New Roman" w:hAnsi="Times New Roman"/>
          <w:sz w:val="24"/>
          <w:szCs w:val="24"/>
        </w:rPr>
        <w:t>kiltyje</w:t>
      </w:r>
      <w:r>
        <w:rPr>
          <w:rFonts w:ascii="Times New Roman" w:hAnsi="Times New Roman"/>
          <w:sz w:val="24"/>
          <w:szCs w:val="24"/>
        </w:rPr>
        <w:t xml:space="preserve"> „Administracinės paslaugos“ skelbiama įvairių sričių administracinių paslaugų teikimo tvarka, viešinamas </w:t>
      </w:r>
      <w:r w:rsidRPr="00264983">
        <w:rPr>
          <w:rFonts w:ascii="Times New Roman" w:hAnsi="Times New Roman"/>
          <w:sz w:val="24"/>
          <w:szCs w:val="24"/>
        </w:rPr>
        <w:t xml:space="preserve">patikslintas teikiamų paslaugų sąrašas, </w:t>
      </w:r>
      <w:r>
        <w:rPr>
          <w:rFonts w:ascii="Times New Roman" w:hAnsi="Times New Roman"/>
          <w:sz w:val="24"/>
          <w:szCs w:val="24"/>
        </w:rPr>
        <w:t xml:space="preserve"> publikuojami </w:t>
      </w:r>
      <w:r w:rsidRPr="00264983">
        <w:rPr>
          <w:rFonts w:ascii="Times New Roman" w:hAnsi="Times New Roman"/>
          <w:sz w:val="24"/>
          <w:szCs w:val="24"/>
        </w:rPr>
        <w:t xml:space="preserve">atnaujinti paslaugų aprašymai, prašymų formos ir </w:t>
      </w:r>
      <w:r>
        <w:rPr>
          <w:rFonts w:ascii="Times New Roman" w:hAnsi="Times New Roman"/>
          <w:sz w:val="24"/>
          <w:szCs w:val="24"/>
        </w:rPr>
        <w:t>schemos. S</w:t>
      </w:r>
      <w:r w:rsidR="007A746C">
        <w:rPr>
          <w:rFonts w:ascii="Times New Roman" w:hAnsi="Times New Roman"/>
          <w:sz w:val="24"/>
          <w:szCs w:val="24"/>
        </w:rPr>
        <w:t>kiltyje</w:t>
      </w:r>
      <w:r>
        <w:rPr>
          <w:rFonts w:ascii="Times New Roman" w:hAnsi="Times New Roman"/>
          <w:sz w:val="24"/>
          <w:szCs w:val="24"/>
        </w:rPr>
        <w:t xml:space="preserve"> „Informacinės rinkmenos“ galima rasti </w:t>
      </w:r>
      <w:r w:rsidR="007A746C" w:rsidRPr="007A746C">
        <w:rPr>
          <w:rFonts w:ascii="Times New Roman" w:hAnsi="Times New Roman"/>
          <w:sz w:val="24"/>
          <w:szCs w:val="24"/>
        </w:rPr>
        <w:t xml:space="preserve">Socialinės paramos skyriaus parengtas atmintines bei reikalingas formas. Kiekviename </w:t>
      </w:r>
      <w:r w:rsidRPr="00264983">
        <w:rPr>
          <w:rFonts w:ascii="Times New Roman" w:hAnsi="Times New Roman"/>
          <w:sz w:val="24"/>
          <w:szCs w:val="24"/>
        </w:rPr>
        <w:t xml:space="preserve">paslaugos aprašyme nurodoma, kokius dokumentus reikia pateikti, </w:t>
      </w:r>
      <w:r w:rsidRPr="00264983">
        <w:rPr>
          <w:rFonts w:ascii="Times New Roman" w:hAnsi="Times New Roman"/>
          <w:sz w:val="24"/>
          <w:szCs w:val="24"/>
        </w:rPr>
        <w:lastRenderedPageBreak/>
        <w:t>paslaugos teikimą reglamentuojantys teisės aktai, jų pavadinimai su atitinkamomis nuorodomis į teisės aktų aktualias redakcijas ir kita informacija.</w:t>
      </w:r>
    </w:p>
    <w:p w:rsidR="006265B5" w:rsidRPr="00264983" w:rsidRDefault="006265B5" w:rsidP="004B357B">
      <w:pPr>
        <w:spacing w:after="0" w:line="240" w:lineRule="auto"/>
        <w:ind w:firstLine="540"/>
        <w:jc w:val="both"/>
        <w:rPr>
          <w:rFonts w:ascii="Times New Roman" w:hAnsi="Times New Roman"/>
          <w:sz w:val="24"/>
          <w:szCs w:val="24"/>
        </w:rPr>
      </w:pPr>
    </w:p>
    <w:p w:rsidR="006265B5" w:rsidRDefault="006265B5" w:rsidP="00800EDA">
      <w:pPr>
        <w:pStyle w:val="Heading2"/>
        <w:spacing w:before="0" w:line="240" w:lineRule="auto"/>
        <w:rPr>
          <w:rFonts w:ascii="Times New Roman" w:hAnsi="Times New Roman"/>
          <w:color w:val="auto"/>
          <w:sz w:val="24"/>
          <w:szCs w:val="24"/>
          <w:lang w:val="lt-LT"/>
        </w:rPr>
      </w:pPr>
      <w:bookmarkStart w:id="18" w:name="_Toc438107865"/>
      <w:r w:rsidRPr="001B5E37">
        <w:rPr>
          <w:rFonts w:ascii="Times New Roman" w:hAnsi="Times New Roman"/>
          <w:color w:val="auto"/>
          <w:sz w:val="24"/>
          <w:szCs w:val="24"/>
          <w:lang w:val="lt-LT"/>
        </w:rPr>
        <w:t>1.2. VIDAUS APLINKOS ANALIZĖ</w:t>
      </w:r>
      <w:bookmarkEnd w:id="18"/>
    </w:p>
    <w:p w:rsidR="006265B5" w:rsidRPr="00243A77" w:rsidRDefault="006265B5" w:rsidP="004B357B">
      <w:pPr>
        <w:spacing w:after="0" w:line="240" w:lineRule="auto"/>
      </w:pPr>
    </w:p>
    <w:p w:rsidR="006265B5" w:rsidRDefault="006265B5" w:rsidP="00E01665">
      <w:pPr>
        <w:spacing w:after="0" w:line="240" w:lineRule="auto"/>
        <w:jc w:val="both"/>
        <w:rPr>
          <w:rFonts w:ascii="Times New Roman" w:hAnsi="Times New Roman"/>
          <w:sz w:val="24"/>
          <w:szCs w:val="24"/>
        </w:rPr>
      </w:pPr>
      <w:r w:rsidRPr="001B5E37">
        <w:rPr>
          <w:rFonts w:ascii="Times New Roman" w:hAnsi="Times New Roman"/>
          <w:b/>
          <w:sz w:val="24"/>
          <w:szCs w:val="24"/>
          <w:u w:val="single"/>
        </w:rPr>
        <w:t>Teisinė bazė</w:t>
      </w:r>
      <w:r>
        <w:rPr>
          <w:rFonts w:ascii="Times New Roman" w:hAnsi="Times New Roman"/>
          <w:b/>
          <w:sz w:val="24"/>
          <w:szCs w:val="24"/>
          <w:u w:val="single"/>
        </w:rPr>
        <w:t xml:space="preserve">. </w:t>
      </w:r>
      <w:r>
        <w:rPr>
          <w:rFonts w:ascii="Times New Roman" w:hAnsi="Times New Roman"/>
          <w:sz w:val="24"/>
          <w:szCs w:val="24"/>
        </w:rPr>
        <w:t>Anykščių</w:t>
      </w:r>
      <w:r w:rsidRPr="003638F8">
        <w:rPr>
          <w:rFonts w:ascii="Times New Roman" w:hAnsi="Times New Roman"/>
          <w:sz w:val="24"/>
          <w:szCs w:val="24"/>
        </w:rPr>
        <w:t xml:space="preserve"> rajono savivaldybė savo veiklą organizuoja vadovaudamasi Lietuvos Respublikos įstatymais ir vidaus dokumentais: </w:t>
      </w:r>
      <w:r>
        <w:rPr>
          <w:rFonts w:ascii="Times New Roman" w:hAnsi="Times New Roman"/>
          <w:sz w:val="24"/>
          <w:szCs w:val="24"/>
        </w:rPr>
        <w:t>Anykščių</w:t>
      </w:r>
      <w:r w:rsidRPr="003638F8">
        <w:rPr>
          <w:rFonts w:ascii="Times New Roman" w:hAnsi="Times New Roman"/>
          <w:sz w:val="24"/>
          <w:szCs w:val="24"/>
        </w:rPr>
        <w:t xml:space="preserve"> rajono savivaldybės tarybos veiklos reglamentu, </w:t>
      </w:r>
      <w:r>
        <w:rPr>
          <w:rFonts w:ascii="Times New Roman" w:hAnsi="Times New Roman"/>
          <w:sz w:val="24"/>
          <w:szCs w:val="24"/>
        </w:rPr>
        <w:t>Anykščių</w:t>
      </w:r>
      <w:r w:rsidRPr="003638F8">
        <w:rPr>
          <w:rFonts w:ascii="Times New Roman" w:hAnsi="Times New Roman"/>
          <w:sz w:val="24"/>
          <w:szCs w:val="24"/>
        </w:rPr>
        <w:t xml:space="preserve"> rajono savivaldybės administracijos nuostatais ir kitais savivaldos institucijų veiklą reglamentuojančiais dokumentais.</w:t>
      </w:r>
    </w:p>
    <w:p w:rsidR="006265B5" w:rsidRPr="003638F8" w:rsidRDefault="006265B5" w:rsidP="00E01665">
      <w:pPr>
        <w:spacing w:after="0" w:line="240" w:lineRule="auto"/>
        <w:ind w:firstLine="540"/>
        <w:jc w:val="both"/>
        <w:rPr>
          <w:rFonts w:ascii="Times New Roman" w:hAnsi="Times New Roman"/>
          <w:sz w:val="24"/>
          <w:szCs w:val="24"/>
        </w:rPr>
      </w:pPr>
    </w:p>
    <w:p w:rsidR="006265B5" w:rsidRPr="00A95CAD" w:rsidRDefault="006265B5" w:rsidP="00E01665">
      <w:pPr>
        <w:spacing w:after="0" w:line="240" w:lineRule="auto"/>
        <w:jc w:val="both"/>
        <w:rPr>
          <w:rFonts w:ascii="Times New Roman" w:hAnsi="Times New Roman"/>
          <w:sz w:val="24"/>
          <w:szCs w:val="24"/>
        </w:rPr>
      </w:pPr>
      <w:r w:rsidRPr="001B5E37">
        <w:rPr>
          <w:rFonts w:ascii="Times New Roman" w:hAnsi="Times New Roman"/>
          <w:b/>
          <w:sz w:val="24"/>
          <w:szCs w:val="24"/>
          <w:u w:val="single"/>
        </w:rPr>
        <w:t>Organizacinė struktūra</w:t>
      </w:r>
      <w:r>
        <w:rPr>
          <w:rFonts w:ascii="Times New Roman" w:hAnsi="Times New Roman"/>
          <w:b/>
          <w:sz w:val="24"/>
          <w:szCs w:val="24"/>
          <w:u w:val="single"/>
        </w:rPr>
        <w:t xml:space="preserve">. </w:t>
      </w:r>
      <w:r>
        <w:rPr>
          <w:rFonts w:ascii="Times New Roman" w:hAnsi="Times New Roman"/>
          <w:sz w:val="24"/>
          <w:szCs w:val="24"/>
        </w:rPr>
        <w:t>Anykščių</w:t>
      </w:r>
      <w:r w:rsidRPr="00A95CAD">
        <w:rPr>
          <w:rFonts w:ascii="Times New Roman" w:hAnsi="Times New Roman"/>
          <w:sz w:val="24"/>
          <w:szCs w:val="24"/>
        </w:rPr>
        <w:t xml:space="preserve"> rajono savivaldybės atstovaujamoji institucija yra taryba, turinti vietos valdžios ir viešojo administravimo teises ir pareigas, vykdomoji institucija – administracijos direktorius, administracijos direktoriaus pavaduotojas, turintys viešojo administravimo teises ir pareigas. Šios savivaldybės institucijos yra  atsakingos už savivaldos teisės įgyvendinimą.</w:t>
      </w:r>
    </w:p>
    <w:p w:rsidR="006265B5" w:rsidRDefault="006265B5" w:rsidP="00A95CAD">
      <w:pPr>
        <w:spacing w:after="0" w:line="240" w:lineRule="auto"/>
        <w:ind w:firstLine="540"/>
        <w:jc w:val="both"/>
        <w:rPr>
          <w:rFonts w:ascii="Times New Roman" w:hAnsi="Times New Roman"/>
          <w:sz w:val="24"/>
          <w:szCs w:val="24"/>
        </w:rPr>
      </w:pPr>
      <w:r w:rsidRPr="00A95CAD">
        <w:rPr>
          <w:rFonts w:ascii="Times New Roman" w:hAnsi="Times New Roman"/>
          <w:sz w:val="24"/>
          <w:szCs w:val="24"/>
        </w:rPr>
        <w:t>Savivaldybės funkcijos pagal veiklos pobūdį skirstomos į vietos valdžios, viešojo administravimo ir viešųjų paslaugų teikimo. Vietos valdžios funkcijas įst</w:t>
      </w:r>
      <w:r w:rsidR="00804F9E">
        <w:rPr>
          <w:rFonts w:ascii="Times New Roman" w:hAnsi="Times New Roman"/>
          <w:sz w:val="24"/>
          <w:szCs w:val="24"/>
        </w:rPr>
        <w:t>atymų nustatyta tvarka atlieka S</w:t>
      </w:r>
      <w:r w:rsidRPr="00A95CAD">
        <w:rPr>
          <w:rFonts w:ascii="Times New Roman" w:hAnsi="Times New Roman"/>
          <w:sz w:val="24"/>
          <w:szCs w:val="24"/>
        </w:rPr>
        <w:t xml:space="preserve">avivaldybės taryba. Viešojo administravimo </w:t>
      </w:r>
      <w:r w:rsidR="00804F9E">
        <w:rPr>
          <w:rFonts w:ascii="Times New Roman" w:hAnsi="Times New Roman"/>
          <w:sz w:val="24"/>
          <w:szCs w:val="24"/>
        </w:rPr>
        <w:t>– Savivaldybės taryba, S</w:t>
      </w:r>
      <w:r w:rsidRPr="00A95CAD">
        <w:rPr>
          <w:rFonts w:ascii="Times New Roman" w:hAnsi="Times New Roman"/>
          <w:sz w:val="24"/>
          <w:szCs w:val="24"/>
        </w:rPr>
        <w:t>avivaldybės vykdomoji institucija (v</w:t>
      </w:r>
      <w:r w:rsidR="00804F9E">
        <w:rPr>
          <w:rFonts w:ascii="Times New Roman" w:hAnsi="Times New Roman"/>
          <w:sz w:val="24"/>
          <w:szCs w:val="24"/>
        </w:rPr>
        <w:t>ykdomosios institucijos), kiti S</w:t>
      </w:r>
      <w:r w:rsidRPr="00A95CAD">
        <w:rPr>
          <w:rFonts w:ascii="Times New Roman" w:hAnsi="Times New Roman"/>
          <w:sz w:val="24"/>
          <w:szCs w:val="24"/>
        </w:rPr>
        <w:t>avivaldybės įstaigų ir tarnybų vadovai, valstybės tarnau</w:t>
      </w:r>
      <w:r w:rsidR="00804F9E">
        <w:rPr>
          <w:rFonts w:ascii="Times New Roman" w:hAnsi="Times New Roman"/>
          <w:sz w:val="24"/>
          <w:szCs w:val="24"/>
        </w:rPr>
        <w:t>tojai, kuriems teisės aktai ar S</w:t>
      </w:r>
      <w:r w:rsidRPr="00A95CAD">
        <w:rPr>
          <w:rFonts w:ascii="Times New Roman" w:hAnsi="Times New Roman"/>
          <w:sz w:val="24"/>
          <w:szCs w:val="24"/>
        </w:rPr>
        <w:t>avivaldybės tarybos sprendimai suteikia viešojo administravimo teises savivaldybės teritorijoje. Viešąsias paslaugas teikia savivaldybės įsteigti paslaugų teikėjai arba pagal sudarytas sutartis kiti viešai pasirenkami fiziniai ar juridiniai asmenys</w:t>
      </w:r>
      <w:r>
        <w:rPr>
          <w:rFonts w:ascii="Times New Roman" w:hAnsi="Times New Roman"/>
          <w:sz w:val="24"/>
          <w:szCs w:val="24"/>
        </w:rPr>
        <w:t xml:space="preserve">. </w:t>
      </w:r>
    </w:p>
    <w:p w:rsidR="006265B5" w:rsidRPr="006C29CF" w:rsidRDefault="006265B5" w:rsidP="00A95CAD">
      <w:pPr>
        <w:spacing w:after="0" w:line="240" w:lineRule="auto"/>
        <w:ind w:firstLine="540"/>
        <w:jc w:val="both"/>
        <w:rPr>
          <w:rFonts w:ascii="Times New Roman" w:hAnsi="Times New Roman"/>
          <w:sz w:val="24"/>
          <w:szCs w:val="24"/>
        </w:rPr>
      </w:pPr>
      <w:r w:rsidRPr="00772D29">
        <w:rPr>
          <w:rFonts w:ascii="Times New Roman" w:hAnsi="Times New Roman"/>
          <w:sz w:val="24"/>
          <w:szCs w:val="24"/>
        </w:rPr>
        <w:t>Savivaldybės taryba susideda iš įstatymų nustatyta tvarka demokratiškai išrinktų saviva</w:t>
      </w:r>
      <w:r>
        <w:rPr>
          <w:rFonts w:ascii="Times New Roman" w:hAnsi="Times New Roman"/>
          <w:sz w:val="24"/>
          <w:szCs w:val="24"/>
        </w:rPr>
        <w:t>ldybės bendruomenės atstovų – 24</w:t>
      </w:r>
      <w:r w:rsidRPr="00772D29">
        <w:rPr>
          <w:rFonts w:ascii="Times New Roman" w:hAnsi="Times New Roman"/>
          <w:sz w:val="24"/>
          <w:szCs w:val="24"/>
        </w:rPr>
        <w:t xml:space="preserve"> </w:t>
      </w:r>
      <w:r w:rsidR="00804F9E">
        <w:rPr>
          <w:rFonts w:ascii="Times New Roman" w:hAnsi="Times New Roman"/>
          <w:sz w:val="24"/>
          <w:szCs w:val="24"/>
        </w:rPr>
        <w:t>S</w:t>
      </w:r>
      <w:r>
        <w:rPr>
          <w:rFonts w:ascii="Times New Roman" w:hAnsi="Times New Roman"/>
          <w:sz w:val="24"/>
          <w:szCs w:val="24"/>
        </w:rPr>
        <w:t xml:space="preserve">avivaldybės tarybos </w:t>
      </w:r>
      <w:r w:rsidR="00804F9E" w:rsidRPr="00804F9E">
        <w:rPr>
          <w:rFonts w:ascii="Times New Roman" w:hAnsi="Times New Roman"/>
          <w:sz w:val="24"/>
          <w:szCs w:val="24"/>
        </w:rPr>
        <w:t>narių ir tiesiogiai išrinkto mero</w:t>
      </w:r>
      <w:r>
        <w:rPr>
          <w:rFonts w:ascii="Times New Roman" w:hAnsi="Times New Roman"/>
          <w:sz w:val="24"/>
          <w:szCs w:val="24"/>
        </w:rPr>
        <w:t>. 2015</w:t>
      </w:r>
      <w:r w:rsidRPr="00772D29">
        <w:rPr>
          <w:rFonts w:ascii="Times New Roman" w:hAnsi="Times New Roman"/>
          <w:sz w:val="24"/>
          <w:szCs w:val="24"/>
        </w:rPr>
        <w:t xml:space="preserve"> m. </w:t>
      </w:r>
      <w:r>
        <w:rPr>
          <w:rFonts w:ascii="Times New Roman" w:hAnsi="Times New Roman"/>
          <w:sz w:val="24"/>
          <w:szCs w:val="24"/>
        </w:rPr>
        <w:t>kovo 26</w:t>
      </w:r>
      <w:r w:rsidRPr="00772D29">
        <w:rPr>
          <w:rFonts w:ascii="Times New Roman" w:hAnsi="Times New Roman"/>
          <w:sz w:val="24"/>
          <w:szCs w:val="24"/>
        </w:rPr>
        <w:t xml:space="preserve"> d. sprendimu Nr. </w:t>
      </w:r>
      <w:r>
        <w:rPr>
          <w:rFonts w:ascii="Times New Roman" w:hAnsi="Times New Roman"/>
          <w:sz w:val="24"/>
          <w:szCs w:val="24"/>
        </w:rPr>
        <w:t>1-</w:t>
      </w:r>
      <w:r w:rsidRPr="00772D29">
        <w:rPr>
          <w:rFonts w:ascii="Times New Roman" w:hAnsi="Times New Roman"/>
          <w:sz w:val="24"/>
          <w:szCs w:val="24"/>
        </w:rPr>
        <w:t>T</w:t>
      </w:r>
      <w:r>
        <w:rPr>
          <w:rFonts w:ascii="Times New Roman" w:hAnsi="Times New Roman"/>
          <w:sz w:val="24"/>
          <w:szCs w:val="24"/>
        </w:rPr>
        <w:t>S-88</w:t>
      </w:r>
      <w:r w:rsidRPr="00772D29">
        <w:rPr>
          <w:rFonts w:ascii="Times New Roman" w:hAnsi="Times New Roman"/>
          <w:sz w:val="24"/>
          <w:szCs w:val="24"/>
        </w:rPr>
        <w:t xml:space="preserve"> sudaryti penki</w:t>
      </w:r>
      <w:r>
        <w:rPr>
          <w:rFonts w:ascii="Times New Roman" w:hAnsi="Times New Roman"/>
          <w:sz w:val="24"/>
          <w:szCs w:val="24"/>
        </w:rPr>
        <w:t xml:space="preserve"> Anykščių</w:t>
      </w:r>
      <w:r w:rsidRPr="00772D29">
        <w:rPr>
          <w:rFonts w:ascii="Times New Roman" w:hAnsi="Times New Roman"/>
          <w:sz w:val="24"/>
          <w:szCs w:val="24"/>
        </w:rPr>
        <w:t xml:space="preserve"> rajono savivaldybės tarybos komitetai: </w:t>
      </w:r>
      <w:r w:rsidRPr="00767E2D">
        <w:rPr>
          <w:rFonts w:ascii="Times New Roman" w:hAnsi="Times New Roman"/>
          <w:sz w:val="24"/>
          <w:szCs w:val="24"/>
        </w:rPr>
        <w:t>Biudžeto, ekonomikos ir kaimo reikalų komitetas</w:t>
      </w:r>
      <w:r>
        <w:rPr>
          <w:rFonts w:ascii="Times New Roman" w:hAnsi="Times New Roman"/>
          <w:sz w:val="24"/>
          <w:szCs w:val="24"/>
        </w:rPr>
        <w:t>,</w:t>
      </w:r>
      <w:r w:rsidRPr="00772D29">
        <w:rPr>
          <w:rFonts w:ascii="Times New Roman" w:hAnsi="Times New Roman"/>
          <w:sz w:val="24"/>
          <w:szCs w:val="24"/>
        </w:rPr>
        <w:t xml:space="preserve"> </w:t>
      </w:r>
      <w:r w:rsidRPr="00767E2D">
        <w:rPr>
          <w:rFonts w:ascii="Times New Roman" w:hAnsi="Times New Roman"/>
          <w:sz w:val="24"/>
          <w:szCs w:val="24"/>
        </w:rPr>
        <w:t>Švietimo, kultūros, sporto ir turizmo komitetas</w:t>
      </w:r>
      <w:r>
        <w:rPr>
          <w:rFonts w:ascii="Times New Roman" w:hAnsi="Times New Roman"/>
          <w:sz w:val="24"/>
          <w:szCs w:val="24"/>
        </w:rPr>
        <w:t>, S</w:t>
      </w:r>
      <w:r w:rsidRPr="00767E2D">
        <w:rPr>
          <w:rFonts w:ascii="Times New Roman" w:hAnsi="Times New Roman"/>
          <w:sz w:val="24"/>
          <w:szCs w:val="24"/>
        </w:rPr>
        <w:t xml:space="preserve">ocialinių reikalų, sveikatos ir aplinkos </w:t>
      </w:r>
      <w:r w:rsidRPr="006C29CF">
        <w:rPr>
          <w:rFonts w:ascii="Times New Roman" w:hAnsi="Times New Roman"/>
          <w:sz w:val="24"/>
          <w:szCs w:val="24"/>
        </w:rPr>
        <w:t xml:space="preserve">apsaugos komitetas, Teisėtvarkos, jaunimo ir visuomeninių organizacijų komitetas ir Kontrolės komitetas. </w:t>
      </w:r>
    </w:p>
    <w:p w:rsidR="006265B5" w:rsidRPr="006C29CF" w:rsidRDefault="006265B5" w:rsidP="006C29CF">
      <w:pPr>
        <w:spacing w:after="0" w:line="240" w:lineRule="auto"/>
        <w:ind w:firstLine="540"/>
        <w:jc w:val="both"/>
        <w:rPr>
          <w:rFonts w:ascii="Times New Roman" w:hAnsi="Times New Roman"/>
          <w:sz w:val="24"/>
          <w:szCs w:val="24"/>
        </w:rPr>
      </w:pPr>
      <w:r w:rsidRPr="006C29CF">
        <w:rPr>
          <w:rFonts w:ascii="Times New Roman" w:hAnsi="Times New Roman"/>
          <w:sz w:val="24"/>
          <w:szCs w:val="24"/>
        </w:rPr>
        <w:t>2015m. liepos 23 d. Anykščių rajono savivaldybės taryba priėmė sprendimą Nr. 1-TS-246 „Dėl Anykščių rajono savivaldybės administracijos struktūros“. Administraciją šiuo sprendimu sudaro: administracijos direktorius, administracijos direktoriaus pavaduotojas, Central</w:t>
      </w:r>
      <w:r w:rsidR="00804F9E">
        <w:rPr>
          <w:rFonts w:ascii="Times New Roman" w:hAnsi="Times New Roman"/>
          <w:sz w:val="24"/>
          <w:szCs w:val="24"/>
        </w:rPr>
        <w:t>izuotas vidaus audito skyrius, V</w:t>
      </w:r>
      <w:r w:rsidRPr="006C29CF">
        <w:rPr>
          <w:rFonts w:ascii="Times New Roman" w:hAnsi="Times New Roman"/>
          <w:sz w:val="24"/>
          <w:szCs w:val="24"/>
        </w:rPr>
        <w:t>yriausiasis specialistas (mobil</w:t>
      </w:r>
      <w:r w:rsidR="00804F9E">
        <w:rPr>
          <w:rFonts w:ascii="Times New Roman" w:hAnsi="Times New Roman"/>
          <w:sz w:val="24"/>
          <w:szCs w:val="24"/>
        </w:rPr>
        <w:t>izacijai ir civilinei saugai), V</w:t>
      </w:r>
      <w:r w:rsidRPr="006C29CF">
        <w:rPr>
          <w:rFonts w:ascii="Times New Roman" w:hAnsi="Times New Roman"/>
          <w:sz w:val="24"/>
          <w:szCs w:val="24"/>
        </w:rPr>
        <w:t>yriausiasis specialistas (kul</w:t>
      </w:r>
      <w:r w:rsidR="00804F9E">
        <w:rPr>
          <w:rFonts w:ascii="Times New Roman" w:hAnsi="Times New Roman"/>
          <w:sz w:val="24"/>
          <w:szCs w:val="24"/>
        </w:rPr>
        <w:t>tūrai ir turizmui), S</w:t>
      </w:r>
      <w:r w:rsidRPr="006C29CF">
        <w:rPr>
          <w:rFonts w:ascii="Times New Roman" w:hAnsi="Times New Roman"/>
          <w:sz w:val="24"/>
          <w:szCs w:val="24"/>
        </w:rPr>
        <w:t>pec</w:t>
      </w:r>
      <w:r w:rsidR="00804F9E">
        <w:rPr>
          <w:rFonts w:ascii="Times New Roman" w:hAnsi="Times New Roman"/>
          <w:sz w:val="24"/>
          <w:szCs w:val="24"/>
        </w:rPr>
        <w:t>ialistas ryšiams su visuomene, V</w:t>
      </w:r>
      <w:r w:rsidRPr="006C29CF">
        <w:rPr>
          <w:rFonts w:ascii="Times New Roman" w:hAnsi="Times New Roman"/>
          <w:sz w:val="24"/>
          <w:szCs w:val="24"/>
        </w:rPr>
        <w:t>yriausiasis specialistas (kalbos tvarkyto</w:t>
      </w:r>
      <w:r>
        <w:rPr>
          <w:rFonts w:ascii="Times New Roman" w:hAnsi="Times New Roman"/>
          <w:sz w:val="24"/>
          <w:szCs w:val="24"/>
        </w:rPr>
        <w:t>j</w:t>
      </w:r>
      <w:r w:rsidRPr="006C29CF">
        <w:rPr>
          <w:rFonts w:ascii="Times New Roman" w:hAnsi="Times New Roman"/>
          <w:sz w:val="24"/>
          <w:szCs w:val="24"/>
        </w:rPr>
        <w:t>as), Savivaldybės gydytojas, Bendrasis ir ūkio skyrius, Teisės, personalo ir civilinės metrikacijos skyrius, Viešųjų pirkimų ir turto skyrius, Architektūros ir urbanistikos skyrius, Socialinės paramos skyrius, Statybos skyrius, Švietimo skyrius, Žemės ūkio skyrius, Finansų ir apskaitos skyrius, Investicijų ir projektų valdymo skyrius bei seniūnijos: Andrioniškio, Anykščių, Debeikių, Kavarsko, Kurklių, Skiemonių, Svėdasų, Traupio, Troškūnų, Viešintų.</w:t>
      </w:r>
    </w:p>
    <w:p w:rsidR="006265B5" w:rsidRPr="00772D29" w:rsidRDefault="006265B5" w:rsidP="00772D29">
      <w:pPr>
        <w:spacing w:after="0" w:line="240" w:lineRule="auto"/>
        <w:ind w:firstLine="540"/>
        <w:jc w:val="both"/>
        <w:rPr>
          <w:rFonts w:ascii="Times New Roman" w:hAnsi="Times New Roman"/>
          <w:sz w:val="24"/>
          <w:szCs w:val="24"/>
        </w:rPr>
      </w:pPr>
    </w:p>
    <w:p w:rsidR="006265B5" w:rsidRPr="00181777" w:rsidRDefault="006265B5" w:rsidP="00800EDA">
      <w:pPr>
        <w:spacing w:after="0" w:line="240" w:lineRule="auto"/>
        <w:jc w:val="both"/>
        <w:rPr>
          <w:rFonts w:ascii="Times New Roman" w:hAnsi="Times New Roman"/>
          <w:sz w:val="24"/>
          <w:szCs w:val="24"/>
        </w:rPr>
      </w:pPr>
      <w:r w:rsidRPr="00181777">
        <w:rPr>
          <w:rFonts w:ascii="Times New Roman" w:hAnsi="Times New Roman"/>
          <w:b/>
          <w:sz w:val="24"/>
          <w:szCs w:val="24"/>
          <w:u w:val="single"/>
        </w:rPr>
        <w:t xml:space="preserve">Žmogiškieji ištekliai. </w:t>
      </w:r>
      <w:r w:rsidRPr="00181777">
        <w:rPr>
          <w:rFonts w:ascii="Times New Roman" w:hAnsi="Times New Roman"/>
          <w:sz w:val="24"/>
          <w:szCs w:val="24"/>
        </w:rPr>
        <w:t xml:space="preserve">Anykščių rajono savivaldybės tarybos 2007 m. birželio 28 d. sprendimu Nr. TS-278 nustatytas didžiausias leistinas valstybės tarnautojų pareigybių ir darbuotojų, dirbančių pagal darbo sutartis ir gaunančių darbo užmokestį iš savivaldybės biudžeto, skaičius Anykščių rajono savivaldybės administracijoje – 193. </w:t>
      </w:r>
    </w:p>
    <w:p w:rsidR="006265B5" w:rsidRPr="00F03E2D" w:rsidRDefault="006265B5" w:rsidP="00546BA4">
      <w:pPr>
        <w:spacing w:after="0" w:line="240" w:lineRule="auto"/>
        <w:ind w:firstLine="540"/>
        <w:jc w:val="both"/>
        <w:rPr>
          <w:rFonts w:ascii="Times New Roman" w:hAnsi="Times New Roman"/>
          <w:sz w:val="24"/>
          <w:szCs w:val="24"/>
        </w:rPr>
      </w:pPr>
      <w:r w:rsidRPr="00181777">
        <w:rPr>
          <w:rFonts w:ascii="Times New Roman" w:hAnsi="Times New Roman"/>
          <w:sz w:val="24"/>
          <w:szCs w:val="24"/>
        </w:rPr>
        <w:t>2015 m. lapkričio</w:t>
      </w:r>
      <w:r w:rsidRPr="00F03E2D">
        <w:rPr>
          <w:rFonts w:ascii="Times New Roman" w:hAnsi="Times New Roman"/>
          <w:sz w:val="24"/>
          <w:szCs w:val="24"/>
        </w:rPr>
        <w:t xml:space="preserve"> 1 d. duomenimis Savivaldybėje dirbo 171 darbuotojas (tai sudarė 163,25 etato), iš jų 80 valstybės tarnautojų ir 91 pagal darbo sutartis. Palyginus personalo kaitos statistiką (žr</w:t>
      </w:r>
      <w:r w:rsidRPr="00181777">
        <w:rPr>
          <w:rFonts w:ascii="Times New Roman" w:hAnsi="Times New Roman"/>
          <w:sz w:val="24"/>
          <w:szCs w:val="24"/>
        </w:rPr>
        <w:t xml:space="preserve">. </w:t>
      </w:r>
      <w:r w:rsidRPr="00441DA3">
        <w:rPr>
          <w:rFonts w:ascii="Times New Roman" w:hAnsi="Times New Roman"/>
          <w:sz w:val="24"/>
          <w:szCs w:val="24"/>
        </w:rPr>
        <w:t>8</w:t>
      </w:r>
      <w:r w:rsidRPr="00181777">
        <w:rPr>
          <w:rFonts w:ascii="Times New Roman" w:hAnsi="Times New Roman"/>
          <w:sz w:val="24"/>
          <w:szCs w:val="24"/>
        </w:rPr>
        <w:t xml:space="preserve"> lentelė</w:t>
      </w:r>
      <w:r w:rsidRPr="00F03E2D">
        <w:rPr>
          <w:rFonts w:ascii="Times New Roman" w:hAnsi="Times New Roman"/>
          <w:sz w:val="24"/>
          <w:szCs w:val="24"/>
        </w:rPr>
        <w:t xml:space="preserve">) 2010-2015 metais, galima teigti, kad visais metais situacija buvo panaši, darbuotojų skaičius svyravo nuo 163 (2011 m.) iki 182 (2014 m.), valstybės tarnautojų skaičius kito nuo 77 (2012 m.) iki 89 (2011 m.), dirbančių pagal darbo sutartis nuo 98 (2014 m.) iki 73 (2011 m.). Išanalizavus statistinius duomenis, galima teigti, kad mažiausias darbuotojų skaičius Savivaldybėje buvo 2011 m. o daugiausiai – 2014 m.  </w:t>
      </w:r>
    </w:p>
    <w:p w:rsidR="006265B5" w:rsidRPr="00181777" w:rsidRDefault="006265B5" w:rsidP="00181777">
      <w:pPr>
        <w:spacing w:after="0" w:line="240" w:lineRule="auto"/>
        <w:jc w:val="center"/>
        <w:rPr>
          <w:rFonts w:ascii="TimesLT" w:hAnsi="TimesLT"/>
          <w:sz w:val="24"/>
          <w:szCs w:val="24"/>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lentelė \* ARABIC </w:instrText>
      </w:r>
      <w:r w:rsidRPr="00181777">
        <w:rPr>
          <w:rFonts w:ascii="Times New Roman" w:hAnsi="Times New Roman"/>
          <w:b w:val="0"/>
          <w:color w:val="auto"/>
          <w:sz w:val="24"/>
          <w:szCs w:val="24"/>
        </w:rPr>
        <w:fldChar w:fldCharType="separate"/>
      </w:r>
      <w:bookmarkStart w:id="19" w:name="_Toc440280168"/>
      <w:r w:rsidR="00E26384">
        <w:rPr>
          <w:rFonts w:ascii="Times New Roman" w:hAnsi="Times New Roman"/>
          <w:b w:val="0"/>
          <w:noProof/>
          <w:color w:val="auto"/>
          <w:sz w:val="24"/>
          <w:szCs w:val="24"/>
        </w:rPr>
        <w:t>8</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lentelė. Savivaldybės administracijos personalo kaita 2010-2015 m.</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2160"/>
        <w:gridCol w:w="3061"/>
        <w:gridCol w:w="3626"/>
      </w:tblGrid>
      <w:tr w:rsidR="006265B5" w:rsidRPr="00F03E2D" w:rsidTr="009647BD">
        <w:tc>
          <w:tcPr>
            <w:tcW w:w="511" w:type="pct"/>
            <w:shd w:val="clear" w:color="auto" w:fill="8DB3E2"/>
          </w:tcPr>
          <w:p w:rsidR="006265B5" w:rsidRPr="00F03E2D" w:rsidRDefault="006265B5" w:rsidP="002A4B59">
            <w:pPr>
              <w:spacing w:after="0" w:line="240" w:lineRule="auto"/>
              <w:rPr>
                <w:rFonts w:ascii="Times New Roman" w:hAnsi="Times New Roman"/>
                <w:b/>
                <w:sz w:val="24"/>
                <w:szCs w:val="24"/>
              </w:rPr>
            </w:pPr>
            <w:r w:rsidRPr="00F03E2D">
              <w:rPr>
                <w:rFonts w:ascii="Times New Roman" w:hAnsi="Times New Roman"/>
                <w:b/>
                <w:sz w:val="24"/>
                <w:szCs w:val="24"/>
              </w:rPr>
              <w:lastRenderedPageBreak/>
              <w:t>Metai</w:t>
            </w:r>
          </w:p>
        </w:tc>
        <w:tc>
          <w:tcPr>
            <w:tcW w:w="1096" w:type="pct"/>
            <w:shd w:val="clear" w:color="auto" w:fill="8DB3E2"/>
          </w:tcPr>
          <w:p w:rsidR="006265B5" w:rsidRPr="00F03E2D" w:rsidRDefault="006265B5" w:rsidP="002A4B59">
            <w:pPr>
              <w:spacing w:after="0" w:line="240" w:lineRule="auto"/>
              <w:rPr>
                <w:rFonts w:ascii="Times New Roman" w:hAnsi="Times New Roman"/>
                <w:b/>
                <w:sz w:val="24"/>
                <w:szCs w:val="24"/>
              </w:rPr>
            </w:pPr>
            <w:r w:rsidRPr="00F03E2D">
              <w:rPr>
                <w:rFonts w:ascii="Times New Roman" w:hAnsi="Times New Roman"/>
                <w:b/>
                <w:sz w:val="24"/>
                <w:szCs w:val="24"/>
              </w:rPr>
              <w:t>Darbuotojų skaičius</w:t>
            </w:r>
          </w:p>
        </w:tc>
        <w:tc>
          <w:tcPr>
            <w:tcW w:w="1553" w:type="pct"/>
            <w:shd w:val="clear" w:color="auto" w:fill="8DB3E2"/>
          </w:tcPr>
          <w:p w:rsidR="006265B5" w:rsidRPr="00F03E2D" w:rsidRDefault="006265B5" w:rsidP="002A4B59">
            <w:pPr>
              <w:spacing w:after="0" w:line="240" w:lineRule="auto"/>
              <w:rPr>
                <w:rFonts w:ascii="Times New Roman" w:hAnsi="Times New Roman"/>
                <w:b/>
                <w:sz w:val="24"/>
                <w:szCs w:val="24"/>
              </w:rPr>
            </w:pPr>
            <w:r w:rsidRPr="00F03E2D">
              <w:rPr>
                <w:rFonts w:ascii="Times New Roman" w:hAnsi="Times New Roman"/>
                <w:b/>
                <w:sz w:val="24"/>
                <w:szCs w:val="24"/>
              </w:rPr>
              <w:t>Valstybės tarnautojų skaičius</w:t>
            </w:r>
          </w:p>
        </w:tc>
        <w:tc>
          <w:tcPr>
            <w:tcW w:w="1840" w:type="pct"/>
            <w:shd w:val="clear" w:color="auto" w:fill="8DB3E2"/>
          </w:tcPr>
          <w:p w:rsidR="006265B5" w:rsidRPr="00F03E2D" w:rsidRDefault="006265B5" w:rsidP="002A4B59">
            <w:pPr>
              <w:spacing w:after="0" w:line="240" w:lineRule="auto"/>
              <w:rPr>
                <w:rFonts w:ascii="Times New Roman" w:hAnsi="Times New Roman"/>
                <w:b/>
                <w:sz w:val="24"/>
                <w:szCs w:val="24"/>
              </w:rPr>
            </w:pPr>
            <w:r w:rsidRPr="00F03E2D">
              <w:rPr>
                <w:rFonts w:ascii="Times New Roman" w:hAnsi="Times New Roman"/>
                <w:b/>
                <w:sz w:val="24"/>
                <w:szCs w:val="24"/>
              </w:rPr>
              <w:t>Asmenų, dirbančių pagal darbo sutartis skaičius</w:t>
            </w:r>
          </w:p>
        </w:tc>
      </w:tr>
      <w:tr w:rsidR="006265B5" w:rsidRPr="00F03E2D" w:rsidTr="009647BD">
        <w:tc>
          <w:tcPr>
            <w:tcW w:w="511" w:type="pct"/>
            <w:shd w:val="clear" w:color="auto" w:fill="DBE5F1"/>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2010</w:t>
            </w:r>
          </w:p>
        </w:tc>
        <w:tc>
          <w:tcPr>
            <w:tcW w:w="1096"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171</w:t>
            </w:r>
          </w:p>
        </w:tc>
        <w:tc>
          <w:tcPr>
            <w:tcW w:w="1553"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78</w:t>
            </w:r>
          </w:p>
        </w:tc>
        <w:tc>
          <w:tcPr>
            <w:tcW w:w="1840"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93</w:t>
            </w:r>
          </w:p>
        </w:tc>
      </w:tr>
      <w:tr w:rsidR="006265B5" w:rsidRPr="00F03E2D" w:rsidTr="009647BD">
        <w:tc>
          <w:tcPr>
            <w:tcW w:w="511" w:type="pct"/>
            <w:shd w:val="clear" w:color="auto" w:fill="DBE5F1"/>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2011</w:t>
            </w:r>
          </w:p>
        </w:tc>
        <w:tc>
          <w:tcPr>
            <w:tcW w:w="1096"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163</w:t>
            </w:r>
          </w:p>
        </w:tc>
        <w:tc>
          <w:tcPr>
            <w:tcW w:w="1553"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89</w:t>
            </w:r>
          </w:p>
        </w:tc>
        <w:tc>
          <w:tcPr>
            <w:tcW w:w="1840"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73</w:t>
            </w:r>
          </w:p>
        </w:tc>
      </w:tr>
      <w:tr w:rsidR="006265B5" w:rsidRPr="00F03E2D" w:rsidTr="009647BD">
        <w:tc>
          <w:tcPr>
            <w:tcW w:w="511" w:type="pct"/>
            <w:shd w:val="clear" w:color="auto" w:fill="DBE5F1"/>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2012</w:t>
            </w:r>
          </w:p>
        </w:tc>
        <w:tc>
          <w:tcPr>
            <w:tcW w:w="1096"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173</w:t>
            </w:r>
          </w:p>
        </w:tc>
        <w:tc>
          <w:tcPr>
            <w:tcW w:w="1553"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77</w:t>
            </w:r>
          </w:p>
        </w:tc>
        <w:tc>
          <w:tcPr>
            <w:tcW w:w="1840"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96</w:t>
            </w:r>
          </w:p>
        </w:tc>
      </w:tr>
      <w:tr w:rsidR="006265B5" w:rsidRPr="00F03E2D" w:rsidTr="009647BD">
        <w:tc>
          <w:tcPr>
            <w:tcW w:w="511" w:type="pct"/>
            <w:shd w:val="clear" w:color="auto" w:fill="DBE5F1"/>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2013</w:t>
            </w:r>
          </w:p>
        </w:tc>
        <w:tc>
          <w:tcPr>
            <w:tcW w:w="1096"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176</w:t>
            </w:r>
          </w:p>
        </w:tc>
        <w:tc>
          <w:tcPr>
            <w:tcW w:w="1553"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82</w:t>
            </w:r>
          </w:p>
        </w:tc>
        <w:tc>
          <w:tcPr>
            <w:tcW w:w="1840"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94</w:t>
            </w:r>
          </w:p>
        </w:tc>
      </w:tr>
      <w:tr w:rsidR="006265B5" w:rsidRPr="00F03E2D" w:rsidTr="009647BD">
        <w:tc>
          <w:tcPr>
            <w:tcW w:w="511" w:type="pct"/>
            <w:shd w:val="clear" w:color="auto" w:fill="DBE5F1"/>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2014</w:t>
            </w:r>
          </w:p>
        </w:tc>
        <w:tc>
          <w:tcPr>
            <w:tcW w:w="1096"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182</w:t>
            </w:r>
          </w:p>
        </w:tc>
        <w:tc>
          <w:tcPr>
            <w:tcW w:w="1553"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84</w:t>
            </w:r>
          </w:p>
        </w:tc>
        <w:tc>
          <w:tcPr>
            <w:tcW w:w="1840"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98</w:t>
            </w:r>
          </w:p>
        </w:tc>
      </w:tr>
      <w:tr w:rsidR="006265B5" w:rsidRPr="00F03E2D" w:rsidTr="009647BD">
        <w:tc>
          <w:tcPr>
            <w:tcW w:w="511" w:type="pct"/>
            <w:shd w:val="clear" w:color="auto" w:fill="DBE5F1"/>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2015</w:t>
            </w:r>
          </w:p>
        </w:tc>
        <w:tc>
          <w:tcPr>
            <w:tcW w:w="1096"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171</w:t>
            </w:r>
          </w:p>
        </w:tc>
        <w:tc>
          <w:tcPr>
            <w:tcW w:w="1553"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80</w:t>
            </w:r>
          </w:p>
        </w:tc>
        <w:tc>
          <w:tcPr>
            <w:tcW w:w="1840" w:type="pct"/>
          </w:tcPr>
          <w:p w:rsidR="006265B5" w:rsidRPr="00F03E2D" w:rsidRDefault="006265B5" w:rsidP="002A4B59">
            <w:pPr>
              <w:spacing w:after="0" w:line="240" w:lineRule="auto"/>
              <w:rPr>
                <w:rFonts w:ascii="Times New Roman" w:hAnsi="Times New Roman"/>
                <w:sz w:val="24"/>
                <w:szCs w:val="24"/>
              </w:rPr>
            </w:pPr>
            <w:r w:rsidRPr="00F03E2D">
              <w:rPr>
                <w:rFonts w:ascii="Times New Roman" w:hAnsi="Times New Roman"/>
                <w:sz w:val="24"/>
                <w:szCs w:val="24"/>
              </w:rPr>
              <w:t>91</w:t>
            </w:r>
          </w:p>
        </w:tc>
      </w:tr>
    </w:tbl>
    <w:p w:rsidR="006265B5" w:rsidRPr="00434C4D" w:rsidRDefault="006265B5" w:rsidP="002917C3">
      <w:pPr>
        <w:spacing w:after="0" w:line="240" w:lineRule="auto"/>
        <w:jc w:val="both"/>
        <w:rPr>
          <w:rFonts w:ascii="TimesLT" w:hAnsi="TimesLT"/>
          <w:sz w:val="24"/>
          <w:szCs w:val="20"/>
        </w:rPr>
      </w:pPr>
    </w:p>
    <w:p w:rsidR="006265B5" w:rsidRDefault="006265B5" w:rsidP="002917C3">
      <w:pPr>
        <w:spacing w:after="0" w:line="240" w:lineRule="auto"/>
        <w:ind w:firstLine="540"/>
        <w:jc w:val="both"/>
        <w:rPr>
          <w:rFonts w:ascii="Times New Roman" w:hAnsi="Times New Roman"/>
          <w:sz w:val="24"/>
          <w:szCs w:val="24"/>
        </w:rPr>
      </w:pPr>
      <w:r>
        <w:rPr>
          <w:rFonts w:ascii="Times New Roman" w:hAnsi="Times New Roman"/>
          <w:sz w:val="24"/>
          <w:szCs w:val="24"/>
        </w:rPr>
        <w:t xml:space="preserve">Apžvelgus 2015 m. lapkričio 1 d. duomenimis darbuotojų pasiskirstymą pagal kategorijas, galima teigti, kad </w:t>
      </w:r>
      <w:r w:rsidR="00804F9E">
        <w:rPr>
          <w:rFonts w:ascii="Times New Roman" w:hAnsi="Times New Roman"/>
          <w:sz w:val="24"/>
          <w:szCs w:val="24"/>
        </w:rPr>
        <w:t>S</w:t>
      </w:r>
      <w:r w:rsidRPr="00F03E2D">
        <w:rPr>
          <w:rFonts w:ascii="Times New Roman" w:hAnsi="Times New Roman"/>
          <w:sz w:val="24"/>
          <w:szCs w:val="24"/>
        </w:rPr>
        <w:t>avivaldybės administracijoje didžioji dali</w:t>
      </w:r>
      <w:r>
        <w:rPr>
          <w:rFonts w:ascii="Times New Roman" w:hAnsi="Times New Roman"/>
          <w:sz w:val="24"/>
          <w:szCs w:val="24"/>
        </w:rPr>
        <w:t>s valstybės tarnautojų turėjo A11 kategorijos (23 tarnautojų) ir A9–A10</w:t>
      </w:r>
      <w:r w:rsidRPr="00F03E2D">
        <w:rPr>
          <w:rFonts w:ascii="Times New Roman" w:hAnsi="Times New Roman"/>
          <w:sz w:val="24"/>
          <w:szCs w:val="24"/>
        </w:rPr>
        <w:t xml:space="preserve"> kategorijų (</w:t>
      </w:r>
      <w:r>
        <w:rPr>
          <w:rFonts w:ascii="Times New Roman" w:hAnsi="Times New Roman"/>
          <w:sz w:val="24"/>
          <w:szCs w:val="24"/>
        </w:rPr>
        <w:t>atitinkamai po 14 ir 15</w:t>
      </w:r>
      <w:r w:rsidRPr="00F03E2D">
        <w:rPr>
          <w:rFonts w:ascii="Times New Roman" w:hAnsi="Times New Roman"/>
          <w:sz w:val="24"/>
          <w:szCs w:val="24"/>
        </w:rPr>
        <w:t xml:space="preserve"> tarnau</w:t>
      </w:r>
      <w:r>
        <w:rPr>
          <w:rFonts w:ascii="Times New Roman" w:hAnsi="Times New Roman"/>
          <w:sz w:val="24"/>
          <w:szCs w:val="24"/>
        </w:rPr>
        <w:t>tojų) pareigybes. Aukščiausią</w:t>
      </w:r>
      <w:r w:rsidRPr="00F03E2D">
        <w:rPr>
          <w:rFonts w:ascii="Times New Roman" w:hAnsi="Times New Roman"/>
          <w:sz w:val="24"/>
          <w:szCs w:val="24"/>
        </w:rPr>
        <w:t xml:space="preserve"> A1</w:t>
      </w:r>
      <w:r>
        <w:rPr>
          <w:rFonts w:ascii="Times New Roman" w:hAnsi="Times New Roman"/>
          <w:sz w:val="24"/>
          <w:szCs w:val="24"/>
        </w:rPr>
        <w:t>4 kategoriją</w:t>
      </w:r>
      <w:r w:rsidRPr="00F03E2D">
        <w:rPr>
          <w:rFonts w:ascii="Times New Roman" w:hAnsi="Times New Roman"/>
          <w:sz w:val="24"/>
          <w:szCs w:val="24"/>
        </w:rPr>
        <w:t xml:space="preserve"> administracijoje turėjo </w:t>
      </w:r>
      <w:r>
        <w:rPr>
          <w:rFonts w:ascii="Times New Roman" w:hAnsi="Times New Roman"/>
          <w:sz w:val="24"/>
          <w:szCs w:val="24"/>
        </w:rPr>
        <w:t>6 tarnautojai</w:t>
      </w:r>
      <w:r w:rsidRPr="00F03E2D">
        <w:rPr>
          <w:rFonts w:ascii="Times New Roman" w:hAnsi="Times New Roman"/>
          <w:sz w:val="24"/>
          <w:szCs w:val="24"/>
        </w:rPr>
        <w:t xml:space="preserve">, žemiausią </w:t>
      </w:r>
      <w:r>
        <w:rPr>
          <w:rFonts w:ascii="Times New Roman" w:hAnsi="Times New Roman"/>
          <w:sz w:val="24"/>
          <w:szCs w:val="24"/>
        </w:rPr>
        <w:t>A8</w:t>
      </w:r>
      <w:r w:rsidRPr="00F03E2D">
        <w:rPr>
          <w:rFonts w:ascii="Times New Roman" w:hAnsi="Times New Roman"/>
          <w:sz w:val="24"/>
          <w:szCs w:val="24"/>
        </w:rPr>
        <w:t xml:space="preserve"> kategoriją – </w:t>
      </w:r>
      <w:r>
        <w:rPr>
          <w:rFonts w:ascii="Times New Roman" w:hAnsi="Times New Roman"/>
          <w:sz w:val="24"/>
          <w:szCs w:val="24"/>
        </w:rPr>
        <w:t xml:space="preserve">13 tarnautojų. </w:t>
      </w:r>
    </w:p>
    <w:p w:rsidR="006265B5" w:rsidRPr="00181777" w:rsidRDefault="006265B5" w:rsidP="00181777">
      <w:pPr>
        <w:spacing w:after="0" w:line="240" w:lineRule="auto"/>
        <w:ind w:firstLine="540"/>
        <w:jc w:val="center"/>
        <w:rPr>
          <w:rFonts w:ascii="Times New Roman" w:hAnsi="Times New Roman"/>
          <w:sz w:val="24"/>
          <w:szCs w:val="24"/>
        </w:rPr>
      </w:pPr>
    </w:p>
    <w:p w:rsidR="006265B5" w:rsidRPr="00181777" w:rsidRDefault="006265B5" w:rsidP="00181777">
      <w:pPr>
        <w:pStyle w:val="Caption"/>
        <w:jc w:val="center"/>
        <w:rPr>
          <w:rFonts w:ascii="Times New Roman" w:hAnsi="Times New Roman"/>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lentelė \* ARABIC </w:instrText>
      </w:r>
      <w:r w:rsidRPr="00181777">
        <w:rPr>
          <w:rFonts w:ascii="Times New Roman" w:hAnsi="Times New Roman"/>
          <w:b w:val="0"/>
          <w:color w:val="auto"/>
          <w:sz w:val="24"/>
          <w:szCs w:val="24"/>
        </w:rPr>
        <w:fldChar w:fldCharType="separate"/>
      </w:r>
      <w:bookmarkStart w:id="20" w:name="_Toc440280169"/>
      <w:r w:rsidR="00E26384">
        <w:rPr>
          <w:rFonts w:ascii="Times New Roman" w:hAnsi="Times New Roman"/>
          <w:b w:val="0"/>
          <w:noProof/>
          <w:color w:val="auto"/>
          <w:sz w:val="24"/>
          <w:szCs w:val="24"/>
        </w:rPr>
        <w:t>9</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lentelė.</w:t>
      </w:r>
      <w:r w:rsidRPr="00181777">
        <w:rPr>
          <w:rFonts w:ascii="Times New Roman" w:hAnsi="Times New Roman"/>
          <w:color w:val="auto"/>
          <w:sz w:val="24"/>
          <w:szCs w:val="24"/>
        </w:rPr>
        <w:t xml:space="preserve"> </w:t>
      </w:r>
      <w:r w:rsidRPr="00181777">
        <w:rPr>
          <w:rFonts w:ascii="Times New Roman" w:hAnsi="Times New Roman"/>
          <w:b w:val="0"/>
          <w:color w:val="auto"/>
          <w:sz w:val="24"/>
          <w:szCs w:val="24"/>
        </w:rPr>
        <w:t>Valstybės tarnautojų pareigybių pasiskirstymas pagal kategorijas Savivaldybės administracijoje 2015 m. lapkričio 1 d.</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883"/>
        <w:gridCol w:w="1529"/>
        <w:gridCol w:w="1224"/>
        <w:gridCol w:w="1224"/>
        <w:gridCol w:w="1224"/>
        <w:gridCol w:w="1208"/>
        <w:gridCol w:w="1234"/>
      </w:tblGrid>
      <w:tr w:rsidR="006265B5" w:rsidRPr="00F03E2D" w:rsidTr="009647BD">
        <w:tc>
          <w:tcPr>
            <w:tcW w:w="674" w:type="pct"/>
            <w:shd w:val="clear" w:color="auto" w:fill="8DB3E2"/>
          </w:tcPr>
          <w:p w:rsidR="006265B5" w:rsidRDefault="006265B5" w:rsidP="002917C3">
            <w:pPr>
              <w:spacing w:after="0" w:line="240" w:lineRule="auto"/>
              <w:jc w:val="both"/>
              <w:rPr>
                <w:rFonts w:ascii="Times New Roman" w:hAnsi="Times New Roman"/>
                <w:sz w:val="24"/>
                <w:szCs w:val="24"/>
              </w:rPr>
            </w:pPr>
            <w:r>
              <w:rPr>
                <w:rFonts w:ascii="Times New Roman" w:hAnsi="Times New Roman"/>
                <w:b/>
                <w:sz w:val="24"/>
                <w:szCs w:val="24"/>
              </w:rPr>
              <w:t>Kategorija</w:t>
            </w:r>
          </w:p>
        </w:tc>
        <w:tc>
          <w:tcPr>
            <w:tcW w:w="448"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14</w:t>
            </w:r>
          </w:p>
        </w:tc>
        <w:tc>
          <w:tcPr>
            <w:tcW w:w="776"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13</w:t>
            </w:r>
          </w:p>
        </w:tc>
        <w:tc>
          <w:tcPr>
            <w:tcW w:w="621"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12</w:t>
            </w:r>
          </w:p>
        </w:tc>
        <w:tc>
          <w:tcPr>
            <w:tcW w:w="621"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11</w:t>
            </w:r>
          </w:p>
        </w:tc>
        <w:tc>
          <w:tcPr>
            <w:tcW w:w="621"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10</w:t>
            </w:r>
          </w:p>
        </w:tc>
        <w:tc>
          <w:tcPr>
            <w:tcW w:w="613"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9</w:t>
            </w:r>
          </w:p>
        </w:tc>
        <w:tc>
          <w:tcPr>
            <w:tcW w:w="626"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8</w:t>
            </w:r>
          </w:p>
        </w:tc>
      </w:tr>
      <w:tr w:rsidR="006265B5" w:rsidRPr="00F03E2D" w:rsidTr="009647BD">
        <w:tc>
          <w:tcPr>
            <w:tcW w:w="674" w:type="pct"/>
            <w:shd w:val="clear" w:color="auto" w:fill="8DB3E2"/>
          </w:tcPr>
          <w:p w:rsidR="006265B5" w:rsidRPr="00F03E2D" w:rsidRDefault="006265B5" w:rsidP="002917C3">
            <w:pPr>
              <w:spacing w:after="0" w:line="240" w:lineRule="auto"/>
              <w:jc w:val="both"/>
              <w:rPr>
                <w:rFonts w:ascii="Times New Roman" w:hAnsi="Times New Roman"/>
                <w:sz w:val="24"/>
                <w:szCs w:val="24"/>
              </w:rPr>
            </w:pPr>
            <w:r w:rsidRPr="00F03E2D">
              <w:rPr>
                <w:rFonts w:ascii="Times New Roman" w:hAnsi="Times New Roman"/>
                <w:b/>
                <w:sz w:val="24"/>
                <w:szCs w:val="24"/>
              </w:rPr>
              <w:t>Valstybės tarnautojų skaičius</w:t>
            </w:r>
          </w:p>
        </w:tc>
        <w:tc>
          <w:tcPr>
            <w:tcW w:w="448"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6</w:t>
            </w:r>
          </w:p>
        </w:tc>
        <w:tc>
          <w:tcPr>
            <w:tcW w:w="776"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4</w:t>
            </w:r>
          </w:p>
        </w:tc>
        <w:tc>
          <w:tcPr>
            <w:tcW w:w="621"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5</w:t>
            </w:r>
          </w:p>
        </w:tc>
        <w:tc>
          <w:tcPr>
            <w:tcW w:w="621"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23</w:t>
            </w:r>
          </w:p>
        </w:tc>
        <w:tc>
          <w:tcPr>
            <w:tcW w:w="621"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15</w:t>
            </w:r>
          </w:p>
        </w:tc>
        <w:tc>
          <w:tcPr>
            <w:tcW w:w="613"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14</w:t>
            </w:r>
          </w:p>
        </w:tc>
        <w:tc>
          <w:tcPr>
            <w:tcW w:w="626" w:type="pct"/>
          </w:tcPr>
          <w:p w:rsidR="006265B5" w:rsidRPr="00F03E2D" w:rsidRDefault="006265B5" w:rsidP="002917C3">
            <w:pPr>
              <w:spacing w:after="0" w:line="240" w:lineRule="auto"/>
              <w:jc w:val="both"/>
              <w:rPr>
                <w:rFonts w:ascii="Times New Roman" w:hAnsi="Times New Roman"/>
                <w:sz w:val="24"/>
                <w:szCs w:val="24"/>
              </w:rPr>
            </w:pPr>
            <w:r>
              <w:rPr>
                <w:rFonts w:ascii="Times New Roman" w:hAnsi="Times New Roman"/>
                <w:sz w:val="24"/>
                <w:szCs w:val="24"/>
              </w:rPr>
              <w:t>13</w:t>
            </w:r>
          </w:p>
        </w:tc>
      </w:tr>
    </w:tbl>
    <w:p w:rsidR="006265B5" w:rsidRDefault="006265B5" w:rsidP="002917C3">
      <w:pPr>
        <w:spacing w:after="0" w:line="240" w:lineRule="auto"/>
        <w:ind w:firstLine="540"/>
        <w:jc w:val="both"/>
        <w:rPr>
          <w:rFonts w:ascii="Times New Roman" w:hAnsi="Times New Roman"/>
          <w:sz w:val="24"/>
          <w:szCs w:val="24"/>
        </w:rPr>
      </w:pPr>
    </w:p>
    <w:p w:rsidR="006265B5" w:rsidRDefault="006265B5" w:rsidP="002917C3">
      <w:pPr>
        <w:spacing w:after="0" w:line="240" w:lineRule="auto"/>
        <w:ind w:firstLine="540"/>
        <w:jc w:val="both"/>
        <w:rPr>
          <w:rFonts w:ascii="Times New Roman" w:hAnsi="Times New Roman"/>
          <w:sz w:val="24"/>
          <w:szCs w:val="24"/>
        </w:rPr>
      </w:pPr>
      <w:r w:rsidRPr="00AC2539">
        <w:rPr>
          <w:rFonts w:ascii="Times New Roman" w:hAnsi="Times New Roman"/>
          <w:sz w:val="24"/>
          <w:szCs w:val="24"/>
        </w:rPr>
        <w:t>A</w:t>
      </w:r>
      <w:r>
        <w:rPr>
          <w:rFonts w:ascii="Times New Roman" w:hAnsi="Times New Roman"/>
          <w:sz w:val="24"/>
          <w:szCs w:val="24"/>
        </w:rPr>
        <w:t>nykščių</w:t>
      </w:r>
      <w:r w:rsidRPr="00AC2539">
        <w:rPr>
          <w:rFonts w:ascii="Times New Roman" w:hAnsi="Times New Roman"/>
          <w:sz w:val="24"/>
          <w:szCs w:val="24"/>
        </w:rPr>
        <w:t xml:space="preserve"> rajono savivaldybės administracijoje 201</w:t>
      </w:r>
      <w:r>
        <w:rPr>
          <w:rFonts w:ascii="Times New Roman" w:hAnsi="Times New Roman"/>
          <w:sz w:val="24"/>
          <w:szCs w:val="24"/>
        </w:rPr>
        <w:t>5</w:t>
      </w:r>
      <w:r w:rsidRPr="00AC2539">
        <w:rPr>
          <w:rFonts w:ascii="Times New Roman" w:hAnsi="Times New Roman"/>
          <w:sz w:val="24"/>
          <w:szCs w:val="24"/>
        </w:rPr>
        <w:t xml:space="preserve"> m. </w:t>
      </w:r>
      <w:r>
        <w:rPr>
          <w:rFonts w:ascii="Times New Roman" w:hAnsi="Times New Roman"/>
          <w:sz w:val="24"/>
          <w:szCs w:val="24"/>
        </w:rPr>
        <w:t>lapkričio 1 d. duomenimis</w:t>
      </w:r>
      <w:r w:rsidRPr="00AC2539">
        <w:rPr>
          <w:rFonts w:ascii="Times New Roman" w:hAnsi="Times New Roman"/>
          <w:sz w:val="24"/>
          <w:szCs w:val="24"/>
        </w:rPr>
        <w:t xml:space="preserve"> dirbo </w:t>
      </w:r>
      <w:r>
        <w:rPr>
          <w:rFonts w:ascii="Times New Roman" w:hAnsi="Times New Roman"/>
          <w:sz w:val="24"/>
          <w:szCs w:val="24"/>
        </w:rPr>
        <w:t>14</w:t>
      </w:r>
      <w:r w:rsidRPr="00AC2539">
        <w:rPr>
          <w:rFonts w:ascii="Times New Roman" w:hAnsi="Times New Roman"/>
          <w:sz w:val="24"/>
          <w:szCs w:val="24"/>
        </w:rPr>
        <w:t xml:space="preserve"> darbuotoj</w:t>
      </w:r>
      <w:r>
        <w:rPr>
          <w:rFonts w:ascii="Times New Roman" w:hAnsi="Times New Roman"/>
          <w:sz w:val="24"/>
          <w:szCs w:val="24"/>
        </w:rPr>
        <w:t>ų</w:t>
      </w:r>
      <w:r w:rsidRPr="00AC2539">
        <w:rPr>
          <w:rFonts w:ascii="Times New Roman" w:hAnsi="Times New Roman"/>
          <w:sz w:val="24"/>
          <w:szCs w:val="24"/>
        </w:rPr>
        <w:t xml:space="preserve">, kurių amžius </w:t>
      </w:r>
      <w:r>
        <w:rPr>
          <w:rFonts w:ascii="Times New Roman" w:hAnsi="Times New Roman"/>
          <w:sz w:val="24"/>
          <w:szCs w:val="24"/>
        </w:rPr>
        <w:t>18</w:t>
      </w:r>
      <w:r w:rsidR="00804F9E" w:rsidRPr="00AC2539">
        <w:rPr>
          <w:rFonts w:ascii="Times New Roman" w:hAnsi="Times New Roman"/>
          <w:sz w:val="24"/>
          <w:szCs w:val="24"/>
        </w:rPr>
        <w:t>–</w:t>
      </w:r>
      <w:r>
        <w:rPr>
          <w:rFonts w:ascii="Times New Roman" w:hAnsi="Times New Roman"/>
          <w:sz w:val="24"/>
          <w:szCs w:val="24"/>
        </w:rPr>
        <w:t>30</w:t>
      </w:r>
      <w:r w:rsidRPr="00AC2539">
        <w:rPr>
          <w:rFonts w:ascii="Times New Roman" w:hAnsi="Times New Roman"/>
          <w:sz w:val="24"/>
          <w:szCs w:val="24"/>
        </w:rPr>
        <w:t xml:space="preserve"> metų</w:t>
      </w:r>
      <w:r>
        <w:rPr>
          <w:rFonts w:ascii="Times New Roman" w:hAnsi="Times New Roman"/>
          <w:sz w:val="24"/>
          <w:szCs w:val="24"/>
        </w:rPr>
        <w:t xml:space="preserve"> ir tai sudarė </w:t>
      </w:r>
      <w:r w:rsidRPr="00AC2539">
        <w:rPr>
          <w:rFonts w:ascii="Times New Roman" w:hAnsi="Times New Roman"/>
          <w:sz w:val="24"/>
          <w:szCs w:val="24"/>
        </w:rPr>
        <w:t>~</w:t>
      </w:r>
      <w:r>
        <w:rPr>
          <w:rFonts w:ascii="Times New Roman" w:hAnsi="Times New Roman"/>
          <w:sz w:val="24"/>
          <w:szCs w:val="24"/>
        </w:rPr>
        <w:t>9 proc. nuo visų dirbančiųjų Savivaldybėje</w:t>
      </w:r>
      <w:r w:rsidRPr="00AC2539">
        <w:rPr>
          <w:rFonts w:ascii="Times New Roman" w:hAnsi="Times New Roman"/>
          <w:sz w:val="24"/>
          <w:szCs w:val="24"/>
        </w:rPr>
        <w:t>. Skaitlingiausia dalis darbuotojų buvo 51–6</w:t>
      </w:r>
      <w:r>
        <w:rPr>
          <w:rFonts w:ascii="Times New Roman" w:hAnsi="Times New Roman"/>
          <w:sz w:val="24"/>
          <w:szCs w:val="24"/>
        </w:rPr>
        <w:t>5</w:t>
      </w:r>
      <w:r w:rsidRPr="00AC2539">
        <w:rPr>
          <w:rFonts w:ascii="Times New Roman" w:hAnsi="Times New Roman"/>
          <w:sz w:val="24"/>
          <w:szCs w:val="24"/>
        </w:rPr>
        <w:t xml:space="preserve"> metų amžiaus (</w:t>
      </w:r>
      <w:r>
        <w:rPr>
          <w:rFonts w:ascii="Times New Roman" w:hAnsi="Times New Roman"/>
          <w:sz w:val="24"/>
          <w:szCs w:val="24"/>
        </w:rPr>
        <w:t>86</w:t>
      </w:r>
      <w:r w:rsidRPr="00AC2539">
        <w:rPr>
          <w:rFonts w:ascii="Times New Roman" w:hAnsi="Times New Roman"/>
          <w:sz w:val="24"/>
          <w:szCs w:val="24"/>
        </w:rPr>
        <w:t xml:space="preserve"> darbuotoj</w:t>
      </w:r>
      <w:r>
        <w:rPr>
          <w:rFonts w:ascii="Times New Roman" w:hAnsi="Times New Roman"/>
          <w:sz w:val="24"/>
          <w:szCs w:val="24"/>
        </w:rPr>
        <w:t>ai</w:t>
      </w:r>
      <w:r w:rsidRPr="00AC2539">
        <w:rPr>
          <w:rFonts w:ascii="Times New Roman" w:hAnsi="Times New Roman"/>
          <w:sz w:val="24"/>
          <w:szCs w:val="24"/>
        </w:rPr>
        <w:t xml:space="preserve">), jie sudarė apie </w:t>
      </w:r>
      <w:r>
        <w:rPr>
          <w:rFonts w:ascii="Times New Roman" w:hAnsi="Times New Roman"/>
          <w:sz w:val="24"/>
          <w:szCs w:val="24"/>
        </w:rPr>
        <w:t>51</w:t>
      </w:r>
      <w:r w:rsidRPr="00AC2539">
        <w:rPr>
          <w:rFonts w:ascii="Times New Roman" w:hAnsi="Times New Roman"/>
          <w:sz w:val="24"/>
          <w:szCs w:val="24"/>
        </w:rPr>
        <w:t xml:space="preserve"> proc. visų darbuotojų. Darbuotojų dalis, kuriems buvo daugiau kaip 6</w:t>
      </w:r>
      <w:r>
        <w:rPr>
          <w:rFonts w:ascii="Times New Roman" w:hAnsi="Times New Roman"/>
          <w:sz w:val="24"/>
          <w:szCs w:val="24"/>
        </w:rPr>
        <w:t>5</w:t>
      </w:r>
      <w:r w:rsidRPr="00AC2539">
        <w:rPr>
          <w:rFonts w:ascii="Times New Roman" w:hAnsi="Times New Roman"/>
          <w:sz w:val="24"/>
          <w:szCs w:val="24"/>
        </w:rPr>
        <w:t xml:space="preserve"> m., sudarė </w:t>
      </w:r>
      <w:r>
        <w:rPr>
          <w:rFonts w:ascii="Times New Roman" w:hAnsi="Times New Roman"/>
          <w:sz w:val="24"/>
          <w:szCs w:val="24"/>
        </w:rPr>
        <w:t>1,2</w:t>
      </w:r>
      <w:r w:rsidRPr="00AC2539">
        <w:rPr>
          <w:rFonts w:ascii="Times New Roman" w:hAnsi="Times New Roman"/>
          <w:sz w:val="24"/>
          <w:szCs w:val="24"/>
        </w:rPr>
        <w:t xml:space="preserve"> proc. (</w:t>
      </w:r>
      <w:r>
        <w:rPr>
          <w:rFonts w:ascii="Times New Roman" w:hAnsi="Times New Roman"/>
          <w:sz w:val="24"/>
          <w:szCs w:val="24"/>
        </w:rPr>
        <w:t xml:space="preserve">2 </w:t>
      </w:r>
      <w:r w:rsidRPr="00AC2539">
        <w:rPr>
          <w:rFonts w:ascii="Times New Roman" w:hAnsi="Times New Roman"/>
          <w:sz w:val="24"/>
          <w:szCs w:val="24"/>
        </w:rPr>
        <w:t>darbuotoj</w:t>
      </w:r>
      <w:r>
        <w:rPr>
          <w:rFonts w:ascii="Times New Roman" w:hAnsi="Times New Roman"/>
          <w:sz w:val="24"/>
          <w:szCs w:val="24"/>
        </w:rPr>
        <w:t>ai</w:t>
      </w:r>
      <w:r w:rsidRPr="00AC2539">
        <w:rPr>
          <w:rFonts w:ascii="Times New Roman" w:hAnsi="Times New Roman"/>
          <w:sz w:val="24"/>
          <w:szCs w:val="24"/>
        </w:rPr>
        <w:t>).</w:t>
      </w:r>
    </w:p>
    <w:p w:rsidR="006265B5" w:rsidRPr="009E230C" w:rsidRDefault="006265B5" w:rsidP="002917C3">
      <w:pPr>
        <w:spacing w:after="0" w:line="240" w:lineRule="auto"/>
        <w:ind w:firstLine="540"/>
        <w:jc w:val="both"/>
        <w:rPr>
          <w:rFonts w:ascii="Times New Roman" w:hAnsi="Times New Roman"/>
          <w:sz w:val="24"/>
          <w:szCs w:val="24"/>
        </w:rPr>
      </w:pPr>
    </w:p>
    <w:p w:rsidR="006265B5" w:rsidRPr="00A979B3" w:rsidRDefault="006265B5" w:rsidP="00800EDA">
      <w:pPr>
        <w:spacing w:after="0" w:line="240" w:lineRule="auto"/>
        <w:jc w:val="both"/>
        <w:rPr>
          <w:rFonts w:ascii="Times New Roman" w:hAnsi="Times New Roman"/>
          <w:sz w:val="24"/>
          <w:szCs w:val="24"/>
        </w:rPr>
      </w:pPr>
      <w:r w:rsidRPr="001B5E37">
        <w:rPr>
          <w:rFonts w:ascii="Times New Roman" w:hAnsi="Times New Roman"/>
          <w:b/>
          <w:sz w:val="24"/>
          <w:szCs w:val="24"/>
          <w:u w:val="single"/>
        </w:rPr>
        <w:t>Planavimo sistema</w:t>
      </w:r>
      <w:r>
        <w:rPr>
          <w:rFonts w:ascii="Times New Roman" w:hAnsi="Times New Roman"/>
          <w:b/>
          <w:sz w:val="24"/>
          <w:szCs w:val="24"/>
          <w:u w:val="single"/>
        </w:rPr>
        <w:t xml:space="preserve">. </w:t>
      </w:r>
      <w:r w:rsidRPr="00A979B3">
        <w:rPr>
          <w:rFonts w:ascii="Times New Roman" w:hAnsi="Times New Roman"/>
          <w:sz w:val="24"/>
          <w:szCs w:val="24"/>
        </w:rPr>
        <w:t xml:space="preserve">Savivaldybės veiklos planavimas pagal veiklos rezultatų pasiekimo trukmę yra suskirstytas į tris kategorijas: ilgos trukmės – </w:t>
      </w:r>
      <w:r>
        <w:rPr>
          <w:rFonts w:ascii="Times New Roman" w:hAnsi="Times New Roman"/>
          <w:sz w:val="24"/>
          <w:szCs w:val="24"/>
        </w:rPr>
        <w:t>Anykščių</w:t>
      </w:r>
      <w:r w:rsidRPr="00A979B3">
        <w:rPr>
          <w:rFonts w:ascii="Times New Roman" w:hAnsi="Times New Roman"/>
          <w:sz w:val="24"/>
          <w:szCs w:val="24"/>
        </w:rPr>
        <w:t xml:space="preserve"> rajono savivaldybės strateginis </w:t>
      </w:r>
      <w:r>
        <w:rPr>
          <w:rFonts w:ascii="Times New Roman" w:hAnsi="Times New Roman"/>
          <w:sz w:val="24"/>
          <w:szCs w:val="24"/>
        </w:rPr>
        <w:t xml:space="preserve">plėtros </w:t>
      </w:r>
      <w:r w:rsidRPr="00A979B3">
        <w:rPr>
          <w:rFonts w:ascii="Times New Roman" w:hAnsi="Times New Roman"/>
          <w:sz w:val="24"/>
          <w:szCs w:val="24"/>
        </w:rPr>
        <w:t xml:space="preserve">planas; vidutinės trukmės (3 metų) – </w:t>
      </w:r>
      <w:r>
        <w:rPr>
          <w:rFonts w:ascii="Times New Roman" w:hAnsi="Times New Roman"/>
          <w:sz w:val="24"/>
          <w:szCs w:val="24"/>
        </w:rPr>
        <w:t>Anykščių</w:t>
      </w:r>
      <w:r w:rsidRPr="00A979B3">
        <w:rPr>
          <w:rFonts w:ascii="Times New Roman" w:hAnsi="Times New Roman"/>
          <w:sz w:val="24"/>
          <w:szCs w:val="24"/>
        </w:rPr>
        <w:t xml:space="preserve"> rajono savivaldybės strateginis veiklos planas; trumpojo laikotarpio (1 metų) – </w:t>
      </w:r>
      <w:r>
        <w:rPr>
          <w:rFonts w:ascii="Times New Roman" w:hAnsi="Times New Roman"/>
          <w:sz w:val="24"/>
          <w:szCs w:val="24"/>
        </w:rPr>
        <w:t xml:space="preserve">Metinis veiklos planas ir </w:t>
      </w:r>
      <w:r w:rsidRPr="00A979B3">
        <w:rPr>
          <w:rFonts w:ascii="Times New Roman" w:hAnsi="Times New Roman"/>
          <w:sz w:val="24"/>
          <w:szCs w:val="24"/>
        </w:rPr>
        <w:t xml:space="preserve">savivaldybės biudžetas. </w:t>
      </w:r>
    </w:p>
    <w:p w:rsidR="006265B5" w:rsidRDefault="006265B5" w:rsidP="002917C3">
      <w:pPr>
        <w:spacing w:after="0" w:line="240" w:lineRule="auto"/>
        <w:ind w:firstLine="540"/>
        <w:jc w:val="both"/>
        <w:rPr>
          <w:rFonts w:ascii="Times New Roman" w:hAnsi="Times New Roman"/>
          <w:sz w:val="24"/>
          <w:szCs w:val="24"/>
        </w:rPr>
      </w:pPr>
      <w:r>
        <w:rPr>
          <w:rFonts w:ascii="Times New Roman" w:hAnsi="Times New Roman"/>
          <w:sz w:val="24"/>
          <w:szCs w:val="24"/>
        </w:rPr>
        <w:t>Anykščių rajono savivaldybės 2012–2019</w:t>
      </w:r>
      <w:r w:rsidRPr="00A979B3">
        <w:rPr>
          <w:rFonts w:ascii="Times New Roman" w:hAnsi="Times New Roman"/>
          <w:sz w:val="24"/>
          <w:szCs w:val="24"/>
        </w:rPr>
        <w:t xml:space="preserve"> metų strateginis plėtros planas patvirtintas </w:t>
      </w:r>
      <w:r>
        <w:rPr>
          <w:rFonts w:ascii="Times New Roman" w:hAnsi="Times New Roman"/>
          <w:sz w:val="24"/>
          <w:szCs w:val="24"/>
        </w:rPr>
        <w:t>Anykščių</w:t>
      </w:r>
      <w:r w:rsidRPr="00A979B3">
        <w:rPr>
          <w:rFonts w:ascii="Times New Roman" w:hAnsi="Times New Roman"/>
          <w:sz w:val="24"/>
          <w:szCs w:val="24"/>
        </w:rPr>
        <w:t xml:space="preserve"> rajono savivaldybės tarybos 2011 m. </w:t>
      </w:r>
      <w:r>
        <w:rPr>
          <w:rFonts w:ascii="Times New Roman" w:hAnsi="Times New Roman"/>
          <w:sz w:val="24"/>
          <w:szCs w:val="24"/>
        </w:rPr>
        <w:t>gruodžio 22</w:t>
      </w:r>
      <w:r w:rsidRPr="00A979B3">
        <w:rPr>
          <w:rFonts w:ascii="Times New Roman" w:hAnsi="Times New Roman"/>
          <w:sz w:val="24"/>
          <w:szCs w:val="24"/>
        </w:rPr>
        <w:t xml:space="preserve"> d. sprendimu Nr. 1-TS-375.Anykščių rajono savivaldybės strateginiame plėtros plane išskirtos 5 sritys: </w:t>
      </w:r>
      <w:r>
        <w:rPr>
          <w:rFonts w:ascii="Times New Roman" w:hAnsi="Times New Roman"/>
          <w:bCs/>
          <w:sz w:val="24"/>
          <w:szCs w:val="24"/>
          <w:lang w:eastAsia="lt-LT"/>
        </w:rPr>
        <w:t>t</w:t>
      </w:r>
      <w:r w:rsidRPr="00A979B3">
        <w:rPr>
          <w:rFonts w:ascii="Times New Roman" w:hAnsi="Times New Roman"/>
          <w:bCs/>
          <w:sz w:val="24"/>
          <w:szCs w:val="24"/>
          <w:lang w:eastAsia="lt-LT"/>
        </w:rPr>
        <w:t xml:space="preserve">urizmo, kultūros ir darnios kurortinės plėtros vystymo, </w:t>
      </w:r>
      <w:r>
        <w:rPr>
          <w:rFonts w:ascii="Times New Roman" w:hAnsi="Times New Roman"/>
          <w:bCs/>
          <w:sz w:val="24"/>
          <w:szCs w:val="24"/>
          <w:lang w:eastAsia="lt-LT"/>
        </w:rPr>
        <w:t>e</w:t>
      </w:r>
      <w:r w:rsidRPr="00A979B3">
        <w:rPr>
          <w:rFonts w:ascii="Times New Roman" w:hAnsi="Times New Roman"/>
          <w:bCs/>
          <w:sz w:val="24"/>
          <w:szCs w:val="24"/>
          <w:lang w:eastAsia="lt-LT"/>
        </w:rPr>
        <w:t xml:space="preserve">konomikos, verslo ir darnaus kaimo plėtros, </w:t>
      </w:r>
      <w:r>
        <w:rPr>
          <w:rFonts w:ascii="Times New Roman" w:hAnsi="Times New Roman"/>
          <w:bCs/>
          <w:sz w:val="24"/>
          <w:szCs w:val="24"/>
          <w:lang w:eastAsia="lt-LT"/>
        </w:rPr>
        <w:t>š</w:t>
      </w:r>
      <w:r w:rsidRPr="00A979B3">
        <w:rPr>
          <w:rFonts w:ascii="Times New Roman" w:hAnsi="Times New Roman"/>
          <w:bCs/>
          <w:sz w:val="24"/>
          <w:szCs w:val="24"/>
          <w:lang w:eastAsia="lt-LT"/>
        </w:rPr>
        <w:t xml:space="preserve">vietimo, sveikatos ir socialinio sektoriaus vystymo, </w:t>
      </w:r>
      <w:r>
        <w:rPr>
          <w:rFonts w:ascii="Times New Roman" w:hAnsi="Times New Roman"/>
          <w:bCs/>
          <w:sz w:val="24"/>
          <w:szCs w:val="24"/>
          <w:lang w:eastAsia="lt-LT"/>
        </w:rPr>
        <w:t>i</w:t>
      </w:r>
      <w:r w:rsidRPr="00A979B3">
        <w:rPr>
          <w:rFonts w:ascii="Times New Roman" w:hAnsi="Times New Roman"/>
          <w:bCs/>
          <w:sz w:val="24"/>
          <w:szCs w:val="24"/>
          <w:lang w:eastAsia="lt-LT"/>
        </w:rPr>
        <w:t xml:space="preserve">nžinerinės, transporto bei komunalinio ūkio infrastruktūros vystymo, </w:t>
      </w:r>
      <w:r>
        <w:rPr>
          <w:rFonts w:ascii="Times New Roman" w:hAnsi="Times New Roman"/>
          <w:bCs/>
          <w:sz w:val="24"/>
          <w:szCs w:val="24"/>
          <w:lang w:eastAsia="lt-LT"/>
        </w:rPr>
        <w:t>A</w:t>
      </w:r>
      <w:r w:rsidRPr="00A979B3">
        <w:rPr>
          <w:rFonts w:ascii="Times New Roman" w:hAnsi="Times New Roman"/>
          <w:bCs/>
          <w:sz w:val="24"/>
          <w:szCs w:val="24"/>
          <w:lang w:eastAsia="lt-LT"/>
        </w:rPr>
        <w:t xml:space="preserve">nykščių rajono savivaldos gerinimo.  </w:t>
      </w:r>
      <w:r>
        <w:rPr>
          <w:rFonts w:ascii="Times New Roman" w:hAnsi="Times New Roman"/>
          <w:sz w:val="24"/>
          <w:szCs w:val="24"/>
        </w:rPr>
        <w:t>Sričių</w:t>
      </w:r>
      <w:r w:rsidRPr="00A979B3">
        <w:rPr>
          <w:rFonts w:ascii="Times New Roman" w:hAnsi="Times New Roman"/>
          <w:sz w:val="24"/>
          <w:szCs w:val="24"/>
        </w:rPr>
        <w:t xml:space="preserve"> </w:t>
      </w:r>
      <w:r>
        <w:rPr>
          <w:rFonts w:ascii="Times New Roman" w:hAnsi="Times New Roman"/>
          <w:sz w:val="24"/>
          <w:szCs w:val="24"/>
        </w:rPr>
        <w:t>įgyvendinimui numatyti 9strateginiai tikslai</w:t>
      </w:r>
      <w:r w:rsidRPr="00A979B3">
        <w:rPr>
          <w:rFonts w:ascii="Times New Roman" w:hAnsi="Times New Roman"/>
          <w:sz w:val="24"/>
          <w:szCs w:val="24"/>
        </w:rPr>
        <w:t xml:space="preserve"> ir </w:t>
      </w:r>
      <w:r>
        <w:rPr>
          <w:rFonts w:ascii="Times New Roman" w:hAnsi="Times New Roman"/>
          <w:sz w:val="24"/>
          <w:szCs w:val="24"/>
        </w:rPr>
        <w:t>34</w:t>
      </w:r>
      <w:r w:rsidRPr="00A979B3">
        <w:rPr>
          <w:rFonts w:ascii="Times New Roman" w:hAnsi="Times New Roman"/>
          <w:sz w:val="24"/>
          <w:szCs w:val="24"/>
        </w:rPr>
        <w:t xml:space="preserve"> uždaviniai, už kurių įvykdymą paskirti atsakingi savivaldybės administracijos struktūriniai padaliniai ir kitos savivaldybės administracijai pavaldžios institucijos bei įstaigos.</w:t>
      </w:r>
    </w:p>
    <w:p w:rsidR="006265B5" w:rsidRPr="00040412" w:rsidRDefault="006265B5" w:rsidP="002917C3">
      <w:pPr>
        <w:spacing w:after="0" w:line="240" w:lineRule="auto"/>
        <w:ind w:firstLine="540"/>
        <w:jc w:val="both"/>
        <w:rPr>
          <w:rFonts w:ascii="Times New Roman" w:hAnsi="Times New Roman"/>
          <w:sz w:val="24"/>
          <w:szCs w:val="24"/>
        </w:rPr>
      </w:pPr>
      <w:r w:rsidRPr="00040412">
        <w:rPr>
          <w:rFonts w:ascii="Times New Roman" w:hAnsi="Times New Roman"/>
          <w:sz w:val="24"/>
          <w:szCs w:val="24"/>
        </w:rPr>
        <w:t>Ka</w:t>
      </w:r>
      <w:r w:rsidR="00804F9E">
        <w:rPr>
          <w:rFonts w:ascii="Times New Roman" w:hAnsi="Times New Roman"/>
          <w:sz w:val="24"/>
          <w:szCs w:val="24"/>
        </w:rPr>
        <w:t>smet atsižvelgiant į ilgalaikį S</w:t>
      </w:r>
      <w:r w:rsidRPr="00040412">
        <w:rPr>
          <w:rFonts w:ascii="Times New Roman" w:hAnsi="Times New Roman"/>
          <w:sz w:val="24"/>
          <w:szCs w:val="24"/>
        </w:rPr>
        <w:t xml:space="preserve">avivaldybės plėtros planą rengiamas </w:t>
      </w:r>
      <w:r>
        <w:rPr>
          <w:rFonts w:ascii="Times New Roman" w:hAnsi="Times New Roman"/>
          <w:sz w:val="24"/>
          <w:szCs w:val="24"/>
        </w:rPr>
        <w:t>Anykščių rajono</w:t>
      </w:r>
      <w:r w:rsidRPr="00040412">
        <w:rPr>
          <w:rFonts w:ascii="Times New Roman" w:hAnsi="Times New Roman"/>
          <w:sz w:val="24"/>
          <w:szCs w:val="24"/>
        </w:rPr>
        <w:t xml:space="preserve"> savivaldybės trejų metų strateginis veiklos planas. Šis planas turi garantuoti gerai organizuotą savivaldybės darbą bei lėšų taupymą, padėti išvengti vykdomų programų ir funkcijų dubliavimo. </w:t>
      </w:r>
      <w:r>
        <w:rPr>
          <w:rFonts w:ascii="Times New Roman" w:hAnsi="Times New Roman"/>
          <w:sz w:val="24"/>
          <w:szCs w:val="24"/>
        </w:rPr>
        <w:t>Anykščių rajono</w:t>
      </w:r>
      <w:r w:rsidRPr="00040412">
        <w:rPr>
          <w:rFonts w:ascii="Times New Roman" w:hAnsi="Times New Roman"/>
          <w:sz w:val="24"/>
          <w:szCs w:val="24"/>
        </w:rPr>
        <w:t xml:space="preserve"> savivaldybės strateginių planavimo dokumentų rengimą, svarstymą, tvirtinimą savivaldybės taryboje bei jų įgyvendinimo priežiūrą, koregavimą ir atsiskaitymą už pasiektus rezultatus reglamentuoja strateginio planavimo Anykščių rajono savivaldy</w:t>
      </w:r>
      <w:r>
        <w:rPr>
          <w:rFonts w:ascii="Times New Roman" w:hAnsi="Times New Roman"/>
          <w:sz w:val="24"/>
          <w:szCs w:val="24"/>
        </w:rPr>
        <w:t>bėje organizavimo tvarkos aprašas</w:t>
      </w:r>
      <w:r w:rsidRPr="00040412">
        <w:rPr>
          <w:rFonts w:ascii="Times New Roman" w:hAnsi="Times New Roman"/>
          <w:sz w:val="24"/>
          <w:szCs w:val="24"/>
        </w:rPr>
        <w:t xml:space="preserve"> (patvirtintas </w:t>
      </w:r>
      <w:r>
        <w:rPr>
          <w:rFonts w:ascii="Times New Roman" w:hAnsi="Times New Roman"/>
          <w:sz w:val="24"/>
          <w:szCs w:val="24"/>
        </w:rPr>
        <w:t xml:space="preserve">Anykščių rajono savivaldybės tarybos </w:t>
      </w:r>
      <w:r w:rsidRPr="00040412">
        <w:rPr>
          <w:rFonts w:ascii="Times New Roman" w:hAnsi="Times New Roman"/>
          <w:sz w:val="24"/>
          <w:szCs w:val="24"/>
        </w:rPr>
        <w:t>2015 m. birželio 25 d. sprendimu Nr. 1-TS- 204).</w:t>
      </w:r>
    </w:p>
    <w:p w:rsidR="006265B5" w:rsidRPr="00040412" w:rsidRDefault="006265B5" w:rsidP="002917C3">
      <w:pPr>
        <w:spacing w:after="0" w:line="240" w:lineRule="auto"/>
        <w:ind w:firstLine="540"/>
        <w:jc w:val="both"/>
        <w:rPr>
          <w:rFonts w:ascii="Times New Roman" w:hAnsi="Times New Roman"/>
          <w:sz w:val="24"/>
          <w:szCs w:val="24"/>
        </w:rPr>
      </w:pPr>
      <w:r w:rsidRPr="00040412">
        <w:rPr>
          <w:rFonts w:ascii="Times New Roman" w:hAnsi="Times New Roman"/>
          <w:sz w:val="24"/>
          <w:szCs w:val="24"/>
        </w:rPr>
        <w:t xml:space="preserve">Esminiams su strateginio veiklos plano rengimu susijusiems klausimams svarstyti sudaryta Strateginio </w:t>
      </w:r>
      <w:r>
        <w:rPr>
          <w:rFonts w:ascii="Times New Roman" w:hAnsi="Times New Roman"/>
          <w:sz w:val="24"/>
          <w:szCs w:val="24"/>
        </w:rPr>
        <w:t>planavimo priežiūros komisija</w:t>
      </w:r>
      <w:r w:rsidR="00804F9E">
        <w:rPr>
          <w:rFonts w:ascii="Times New Roman" w:hAnsi="Times New Roman"/>
          <w:sz w:val="24"/>
          <w:szCs w:val="24"/>
        </w:rPr>
        <w:t>, suformuota iš S</w:t>
      </w:r>
      <w:r w:rsidRPr="00040412">
        <w:rPr>
          <w:rFonts w:ascii="Times New Roman" w:hAnsi="Times New Roman"/>
          <w:sz w:val="24"/>
          <w:szCs w:val="24"/>
        </w:rPr>
        <w:t>avivaldybės tarybos narių</w:t>
      </w:r>
      <w:r>
        <w:rPr>
          <w:rFonts w:ascii="Times New Roman" w:hAnsi="Times New Roman"/>
          <w:sz w:val="24"/>
          <w:szCs w:val="24"/>
        </w:rPr>
        <w:t xml:space="preserve"> ir Savivaldybės administracijos direktoriaus</w:t>
      </w:r>
      <w:r w:rsidR="00804F9E">
        <w:rPr>
          <w:rFonts w:ascii="Times New Roman" w:hAnsi="Times New Roman"/>
          <w:sz w:val="24"/>
          <w:szCs w:val="24"/>
        </w:rPr>
        <w:t xml:space="preserve"> bei</w:t>
      </w:r>
      <w:r w:rsidRPr="00040412">
        <w:rPr>
          <w:rFonts w:ascii="Times New Roman" w:hAnsi="Times New Roman"/>
          <w:sz w:val="24"/>
          <w:szCs w:val="24"/>
        </w:rPr>
        <w:t xml:space="preserve"> </w:t>
      </w:r>
      <w:r>
        <w:rPr>
          <w:rFonts w:ascii="Times New Roman" w:hAnsi="Times New Roman"/>
          <w:sz w:val="24"/>
          <w:szCs w:val="24"/>
        </w:rPr>
        <w:t>S</w:t>
      </w:r>
      <w:r w:rsidRPr="00040412">
        <w:rPr>
          <w:rFonts w:ascii="Times New Roman" w:hAnsi="Times New Roman"/>
          <w:sz w:val="24"/>
          <w:szCs w:val="24"/>
        </w:rPr>
        <w:t>avivaldy</w:t>
      </w:r>
      <w:r>
        <w:rPr>
          <w:rFonts w:ascii="Times New Roman" w:hAnsi="Times New Roman"/>
          <w:sz w:val="24"/>
          <w:szCs w:val="24"/>
        </w:rPr>
        <w:t>bės strateginio planavimo grupė</w:t>
      </w:r>
      <w:r w:rsidR="00804F9E">
        <w:rPr>
          <w:rFonts w:ascii="Times New Roman" w:hAnsi="Times New Roman"/>
          <w:sz w:val="24"/>
          <w:szCs w:val="24"/>
        </w:rPr>
        <w:t xml:space="preserve">, patvirtinta </w:t>
      </w:r>
      <w:r w:rsidR="00804F9E">
        <w:rPr>
          <w:rFonts w:ascii="Times New Roman" w:hAnsi="Times New Roman"/>
          <w:sz w:val="24"/>
          <w:szCs w:val="24"/>
        </w:rPr>
        <w:lastRenderedPageBreak/>
        <w:t>S</w:t>
      </w:r>
      <w:r w:rsidRPr="00040412">
        <w:rPr>
          <w:rFonts w:ascii="Times New Roman" w:hAnsi="Times New Roman"/>
          <w:sz w:val="24"/>
          <w:szCs w:val="24"/>
        </w:rPr>
        <w:t>avivaldybės administracijos dire</w:t>
      </w:r>
      <w:r w:rsidR="00804F9E">
        <w:rPr>
          <w:rFonts w:ascii="Times New Roman" w:hAnsi="Times New Roman"/>
          <w:sz w:val="24"/>
          <w:szCs w:val="24"/>
        </w:rPr>
        <w:t>ktoriaus įsakymu, kurią sudaro S</w:t>
      </w:r>
      <w:r w:rsidRPr="00040412">
        <w:rPr>
          <w:rFonts w:ascii="Times New Roman" w:hAnsi="Times New Roman"/>
          <w:sz w:val="24"/>
          <w:szCs w:val="24"/>
        </w:rPr>
        <w:t>avivaldybės administracijos darbuotojai</w:t>
      </w:r>
      <w:r>
        <w:rPr>
          <w:rFonts w:ascii="Times New Roman" w:hAnsi="Times New Roman"/>
          <w:sz w:val="24"/>
          <w:szCs w:val="24"/>
        </w:rPr>
        <w:t xml:space="preserve"> (</w:t>
      </w:r>
      <w:r w:rsidRPr="00040412">
        <w:rPr>
          <w:rFonts w:ascii="Times New Roman" w:hAnsi="Times New Roman"/>
          <w:sz w:val="24"/>
          <w:szCs w:val="24"/>
        </w:rPr>
        <w:t>strateginio veiklos plano programų koordinatoriai</w:t>
      </w:r>
      <w:r>
        <w:rPr>
          <w:rFonts w:ascii="Times New Roman" w:hAnsi="Times New Roman"/>
          <w:sz w:val="24"/>
          <w:szCs w:val="24"/>
        </w:rPr>
        <w:t xml:space="preserve"> ir kiti susiję asmenys)</w:t>
      </w:r>
      <w:r w:rsidRPr="00040412">
        <w:rPr>
          <w:rFonts w:ascii="Times New Roman" w:hAnsi="Times New Roman"/>
          <w:sz w:val="24"/>
          <w:szCs w:val="24"/>
        </w:rPr>
        <w:t xml:space="preserve">. Taip pat </w:t>
      </w:r>
      <w:r>
        <w:rPr>
          <w:rFonts w:ascii="Times New Roman" w:hAnsi="Times New Roman"/>
          <w:sz w:val="24"/>
          <w:szCs w:val="24"/>
        </w:rPr>
        <w:t>Anykščių rajono</w:t>
      </w:r>
      <w:r w:rsidRPr="00040412">
        <w:rPr>
          <w:rFonts w:ascii="Times New Roman" w:hAnsi="Times New Roman"/>
          <w:sz w:val="24"/>
          <w:szCs w:val="24"/>
        </w:rPr>
        <w:t xml:space="preserve"> savivaldybės administracijos direktoriaus įsakymu patvirtinti </w:t>
      </w:r>
      <w:r>
        <w:rPr>
          <w:rFonts w:ascii="Times New Roman" w:hAnsi="Times New Roman"/>
          <w:sz w:val="24"/>
          <w:szCs w:val="24"/>
        </w:rPr>
        <w:t>Anykščių rajono</w:t>
      </w:r>
      <w:r w:rsidRPr="00040412">
        <w:rPr>
          <w:rFonts w:ascii="Times New Roman" w:hAnsi="Times New Roman"/>
          <w:sz w:val="24"/>
          <w:szCs w:val="24"/>
        </w:rPr>
        <w:t xml:space="preserve"> savivaldybės strateginio veiklo</w:t>
      </w:r>
      <w:r>
        <w:rPr>
          <w:rFonts w:ascii="Times New Roman" w:hAnsi="Times New Roman"/>
          <w:sz w:val="24"/>
          <w:szCs w:val="24"/>
        </w:rPr>
        <w:t xml:space="preserve">s plano programų koordinatoriai ir </w:t>
      </w:r>
      <w:r w:rsidRPr="002917C3">
        <w:rPr>
          <w:rFonts w:ascii="Times New Roman" w:hAnsi="Times New Roman"/>
          <w:sz w:val="24"/>
          <w:szCs w:val="24"/>
        </w:rPr>
        <w:t>strate</w:t>
      </w:r>
      <w:r>
        <w:rPr>
          <w:rFonts w:ascii="Times New Roman" w:hAnsi="Times New Roman"/>
          <w:sz w:val="24"/>
          <w:szCs w:val="24"/>
        </w:rPr>
        <w:t xml:space="preserve">ginio planavimo koordinatorius. </w:t>
      </w:r>
      <w:r w:rsidRPr="00040412">
        <w:rPr>
          <w:rFonts w:ascii="Times New Roman" w:hAnsi="Times New Roman"/>
          <w:sz w:val="24"/>
          <w:szCs w:val="24"/>
        </w:rPr>
        <w:t xml:space="preserve">Pagal </w:t>
      </w:r>
      <w:r>
        <w:rPr>
          <w:rFonts w:ascii="Times New Roman" w:hAnsi="Times New Roman"/>
          <w:sz w:val="24"/>
          <w:szCs w:val="24"/>
        </w:rPr>
        <w:t>Anykščių rajono</w:t>
      </w:r>
      <w:r w:rsidRPr="00040412">
        <w:rPr>
          <w:rFonts w:ascii="Times New Roman" w:hAnsi="Times New Roman"/>
          <w:sz w:val="24"/>
          <w:szCs w:val="24"/>
        </w:rPr>
        <w:t xml:space="preserve"> savivaldybės trejų metų strateginio veiklos plano programas sudaromi metiniai finansiniai planavimo dokumentai – </w:t>
      </w:r>
      <w:r>
        <w:rPr>
          <w:rFonts w:ascii="Times New Roman" w:hAnsi="Times New Roman"/>
          <w:sz w:val="24"/>
          <w:szCs w:val="24"/>
        </w:rPr>
        <w:t>Anykščių rajono</w:t>
      </w:r>
      <w:r w:rsidRPr="00040412">
        <w:rPr>
          <w:rFonts w:ascii="Times New Roman" w:hAnsi="Times New Roman"/>
          <w:sz w:val="24"/>
          <w:szCs w:val="24"/>
        </w:rPr>
        <w:t xml:space="preserve"> savivaldybės biudžetas </w:t>
      </w:r>
      <w:r>
        <w:rPr>
          <w:rFonts w:ascii="Times New Roman" w:hAnsi="Times New Roman"/>
          <w:sz w:val="24"/>
          <w:szCs w:val="24"/>
        </w:rPr>
        <w:t xml:space="preserve"> ir detalizuotas</w:t>
      </w:r>
      <w:r w:rsidRPr="00040412">
        <w:rPr>
          <w:rFonts w:ascii="Times New Roman" w:hAnsi="Times New Roman"/>
          <w:sz w:val="24"/>
          <w:szCs w:val="24"/>
        </w:rPr>
        <w:t xml:space="preserve"> metinis veiklos planas.</w:t>
      </w:r>
    </w:p>
    <w:p w:rsidR="006265B5" w:rsidRPr="001B5E37" w:rsidRDefault="006265B5" w:rsidP="003638F8">
      <w:pPr>
        <w:spacing w:after="0" w:line="240" w:lineRule="auto"/>
        <w:rPr>
          <w:rFonts w:ascii="Times New Roman" w:hAnsi="Times New Roman"/>
          <w:b/>
          <w:sz w:val="24"/>
          <w:szCs w:val="24"/>
          <w:u w:val="single"/>
        </w:rPr>
      </w:pPr>
    </w:p>
    <w:p w:rsidR="006265B5" w:rsidRDefault="006265B5" w:rsidP="007960A9">
      <w:pPr>
        <w:spacing w:after="0" w:line="240" w:lineRule="auto"/>
        <w:jc w:val="both"/>
        <w:rPr>
          <w:rFonts w:ascii="Times New Roman" w:hAnsi="Times New Roman"/>
          <w:color w:val="000000"/>
          <w:sz w:val="24"/>
          <w:szCs w:val="24"/>
        </w:rPr>
      </w:pPr>
      <w:r w:rsidRPr="001B5E37">
        <w:rPr>
          <w:rFonts w:ascii="Times New Roman" w:hAnsi="Times New Roman"/>
          <w:b/>
          <w:sz w:val="24"/>
          <w:szCs w:val="24"/>
          <w:u w:val="single"/>
        </w:rPr>
        <w:t>Finansiniai ištekliai ir apskaita</w:t>
      </w:r>
      <w:r>
        <w:rPr>
          <w:rFonts w:ascii="Times New Roman" w:hAnsi="Times New Roman"/>
          <w:b/>
          <w:sz w:val="24"/>
          <w:szCs w:val="24"/>
          <w:u w:val="single"/>
        </w:rPr>
        <w:t xml:space="preserve">. </w:t>
      </w:r>
      <w:r>
        <w:rPr>
          <w:rFonts w:ascii="Times New Roman" w:hAnsi="Times New Roman"/>
          <w:sz w:val="24"/>
          <w:szCs w:val="24"/>
        </w:rPr>
        <w:t>Anykščių</w:t>
      </w:r>
      <w:r w:rsidRPr="00B70006">
        <w:rPr>
          <w:rFonts w:ascii="Times New Roman" w:hAnsi="Times New Roman"/>
          <w:sz w:val="24"/>
          <w:szCs w:val="24"/>
        </w:rPr>
        <w:t xml:space="preserve"> rajono savivaldybės strateginių veiklos programų pagrindinis finansavimo šaltinis – savivaldybės biudžeto lėšos. </w:t>
      </w:r>
      <w:r w:rsidRPr="00884022">
        <w:rPr>
          <w:rFonts w:ascii="Times New Roman" w:hAnsi="Times New Roman"/>
          <w:sz w:val="24"/>
          <w:szCs w:val="24"/>
        </w:rPr>
        <w:t>2014 metams patvirtintas rajono Savivaldybės biudžeto pajamų ir asignavimų planas</w:t>
      </w:r>
      <w:r>
        <w:rPr>
          <w:rFonts w:ascii="Times New Roman" w:hAnsi="Times New Roman"/>
          <w:sz w:val="24"/>
          <w:szCs w:val="24"/>
        </w:rPr>
        <w:t xml:space="preserve"> 21 868 164,96 eurai</w:t>
      </w:r>
      <w:r w:rsidRPr="00884022">
        <w:rPr>
          <w:rFonts w:ascii="Times New Roman" w:hAnsi="Times New Roman"/>
          <w:sz w:val="24"/>
          <w:szCs w:val="24"/>
        </w:rPr>
        <w:t>. Rajono biudžeto pajamos palyginus su 2013 metų patvirtintu planu (</w:t>
      </w:r>
      <w:r>
        <w:rPr>
          <w:rFonts w:ascii="Times New Roman" w:hAnsi="Times New Roman"/>
          <w:sz w:val="24"/>
          <w:szCs w:val="24"/>
        </w:rPr>
        <w:t>23 240 934,89 eurai</w:t>
      </w:r>
      <w:r w:rsidRPr="00884022">
        <w:rPr>
          <w:rFonts w:ascii="Times New Roman" w:hAnsi="Times New Roman"/>
          <w:sz w:val="24"/>
          <w:szCs w:val="24"/>
        </w:rPr>
        <w:t>) mažėjo  5,9 procento.</w:t>
      </w:r>
      <w:r>
        <w:rPr>
          <w:rFonts w:ascii="Times New Roman" w:hAnsi="Times New Roman"/>
          <w:sz w:val="24"/>
          <w:szCs w:val="24"/>
        </w:rPr>
        <w:t xml:space="preserve"> </w:t>
      </w:r>
      <w:r w:rsidRPr="00202548">
        <w:rPr>
          <w:rFonts w:ascii="Times New Roman" w:hAnsi="Times New Roman"/>
          <w:color w:val="000000"/>
          <w:sz w:val="24"/>
          <w:szCs w:val="24"/>
        </w:rPr>
        <w:t>Per 201</w:t>
      </w:r>
      <w:r>
        <w:rPr>
          <w:rFonts w:ascii="Times New Roman" w:hAnsi="Times New Roman"/>
          <w:color w:val="000000"/>
          <w:sz w:val="24"/>
          <w:szCs w:val="24"/>
        </w:rPr>
        <w:t xml:space="preserve">4 metus </w:t>
      </w:r>
      <w:r w:rsidRPr="00202548">
        <w:rPr>
          <w:rFonts w:ascii="Times New Roman" w:hAnsi="Times New Roman"/>
          <w:color w:val="000000"/>
          <w:sz w:val="24"/>
          <w:szCs w:val="24"/>
        </w:rPr>
        <w:t xml:space="preserve">Finansų ir biudžeto </w:t>
      </w:r>
      <w:r>
        <w:rPr>
          <w:rFonts w:ascii="Times New Roman" w:hAnsi="Times New Roman"/>
          <w:color w:val="000000"/>
          <w:sz w:val="24"/>
          <w:szCs w:val="24"/>
        </w:rPr>
        <w:t xml:space="preserve"> s</w:t>
      </w:r>
      <w:r w:rsidRPr="00202548">
        <w:rPr>
          <w:rFonts w:ascii="Times New Roman" w:hAnsi="Times New Roman"/>
          <w:color w:val="000000"/>
          <w:sz w:val="24"/>
          <w:szCs w:val="24"/>
        </w:rPr>
        <w:t>kyriuje pareng</w:t>
      </w:r>
      <w:r>
        <w:rPr>
          <w:rFonts w:ascii="Times New Roman" w:hAnsi="Times New Roman"/>
          <w:color w:val="000000"/>
          <w:sz w:val="24"/>
          <w:szCs w:val="24"/>
        </w:rPr>
        <w:t>ti 17</w:t>
      </w:r>
      <w:r w:rsidRPr="00202548">
        <w:rPr>
          <w:rFonts w:ascii="Times New Roman" w:hAnsi="Times New Roman"/>
          <w:color w:val="000000"/>
          <w:sz w:val="24"/>
          <w:szCs w:val="24"/>
        </w:rPr>
        <w:t xml:space="preserve"> rajono savivaldyb</w:t>
      </w:r>
      <w:r>
        <w:rPr>
          <w:rFonts w:ascii="Times New Roman" w:hAnsi="Times New Roman"/>
          <w:color w:val="000000"/>
          <w:sz w:val="24"/>
          <w:szCs w:val="24"/>
        </w:rPr>
        <w:t>ės Tarybos sprendimai. 6</w:t>
      </w:r>
      <w:r w:rsidRPr="00202548">
        <w:rPr>
          <w:rFonts w:ascii="Times New Roman" w:hAnsi="Times New Roman"/>
          <w:color w:val="000000"/>
          <w:sz w:val="24"/>
          <w:szCs w:val="24"/>
        </w:rPr>
        <w:t xml:space="preserve"> kartu</w:t>
      </w:r>
      <w:r>
        <w:rPr>
          <w:rFonts w:ascii="Times New Roman" w:hAnsi="Times New Roman"/>
          <w:color w:val="000000"/>
          <w:sz w:val="24"/>
          <w:szCs w:val="24"/>
        </w:rPr>
        <w:t>s buvo keistas patvirtintas 2014</w:t>
      </w:r>
      <w:r w:rsidRPr="00202548">
        <w:rPr>
          <w:rFonts w:ascii="Times New Roman" w:hAnsi="Times New Roman"/>
          <w:color w:val="000000"/>
          <w:sz w:val="24"/>
          <w:szCs w:val="24"/>
        </w:rPr>
        <w:t xml:space="preserve"> metų biudžetas. Metų pabaigai patikslintas biudžeto paja</w:t>
      </w:r>
      <w:r>
        <w:rPr>
          <w:rFonts w:ascii="Times New Roman" w:hAnsi="Times New Roman"/>
          <w:color w:val="000000"/>
          <w:sz w:val="24"/>
          <w:szCs w:val="24"/>
        </w:rPr>
        <w:t xml:space="preserve">mų ir asignavimų planas 21 912 708,52 eurai.  </w:t>
      </w:r>
    </w:p>
    <w:p w:rsidR="006265B5" w:rsidRPr="00181777" w:rsidRDefault="006265B5" w:rsidP="00181777">
      <w:pPr>
        <w:spacing w:after="0" w:line="240" w:lineRule="auto"/>
        <w:ind w:firstLine="540"/>
        <w:jc w:val="center"/>
        <w:rPr>
          <w:rFonts w:ascii="Times New Roman" w:hAnsi="Times New Roman"/>
          <w:b/>
          <w:sz w:val="24"/>
          <w:szCs w:val="24"/>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lentelė \* ARABIC </w:instrText>
      </w:r>
      <w:r w:rsidRPr="00181777">
        <w:rPr>
          <w:rFonts w:ascii="Times New Roman" w:hAnsi="Times New Roman"/>
          <w:b w:val="0"/>
          <w:color w:val="auto"/>
          <w:sz w:val="24"/>
          <w:szCs w:val="24"/>
        </w:rPr>
        <w:fldChar w:fldCharType="separate"/>
      </w:r>
      <w:bookmarkStart w:id="21" w:name="_Toc440280170"/>
      <w:r w:rsidR="00E26384">
        <w:rPr>
          <w:rFonts w:ascii="Times New Roman" w:hAnsi="Times New Roman"/>
          <w:b w:val="0"/>
          <w:noProof/>
          <w:color w:val="auto"/>
          <w:sz w:val="24"/>
          <w:szCs w:val="24"/>
        </w:rPr>
        <w:t>10</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lentelė. Patvirtinto rajono biudžeto pajamų šaltinių 2014 ir 2013 metais palyginimas (eurais ir proc.)</w:t>
      </w:r>
      <w:bookmarkEnd w:id="21"/>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02"/>
        <w:gridCol w:w="1419"/>
        <w:gridCol w:w="1702"/>
        <w:gridCol w:w="1415"/>
      </w:tblGrid>
      <w:tr w:rsidR="006265B5" w:rsidRPr="00202548" w:rsidTr="009647BD">
        <w:trPr>
          <w:trHeight w:val="321"/>
        </w:trPr>
        <w:tc>
          <w:tcPr>
            <w:tcW w:w="1800" w:type="pct"/>
            <w:shd w:val="clear" w:color="auto" w:fill="8DB3E2"/>
            <w:vAlign w:val="center"/>
          </w:tcPr>
          <w:p w:rsidR="006265B5" w:rsidRPr="00202548" w:rsidRDefault="006265B5" w:rsidP="00FC3AB2">
            <w:pPr>
              <w:spacing w:after="0" w:line="240" w:lineRule="auto"/>
              <w:jc w:val="center"/>
              <w:rPr>
                <w:rFonts w:ascii="Times New Roman" w:hAnsi="Times New Roman"/>
                <w:b/>
                <w:bCs/>
                <w:color w:val="000000"/>
                <w:sz w:val="24"/>
                <w:szCs w:val="24"/>
              </w:rPr>
            </w:pPr>
            <w:r w:rsidRPr="00202548">
              <w:rPr>
                <w:rFonts w:ascii="Times New Roman" w:hAnsi="Times New Roman"/>
                <w:b/>
                <w:bCs/>
                <w:color w:val="000000"/>
                <w:sz w:val="24"/>
                <w:szCs w:val="24"/>
              </w:rPr>
              <w:t>Pajamų šaltiniai</w:t>
            </w:r>
          </w:p>
        </w:tc>
        <w:tc>
          <w:tcPr>
            <w:tcW w:w="873" w:type="pct"/>
            <w:shd w:val="clear" w:color="auto" w:fill="8DB3E2"/>
            <w:vAlign w:val="center"/>
          </w:tcPr>
          <w:p w:rsidR="006265B5" w:rsidRPr="00202548" w:rsidRDefault="006265B5" w:rsidP="00FC3AB2">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2014</w:t>
            </w:r>
            <w:r w:rsidRPr="00202548">
              <w:rPr>
                <w:rFonts w:ascii="Times New Roman" w:hAnsi="Times New Roman"/>
                <w:b/>
                <w:bCs/>
                <w:color w:val="000000"/>
                <w:sz w:val="24"/>
                <w:szCs w:val="24"/>
              </w:rPr>
              <w:t xml:space="preserve"> m. biudžetas </w:t>
            </w:r>
            <w:r>
              <w:rPr>
                <w:rFonts w:ascii="Times New Roman" w:hAnsi="Times New Roman"/>
                <w:b/>
                <w:bCs/>
                <w:color w:val="000000"/>
                <w:sz w:val="24"/>
                <w:szCs w:val="24"/>
              </w:rPr>
              <w:t>eurai</w:t>
            </w:r>
          </w:p>
        </w:tc>
        <w:tc>
          <w:tcPr>
            <w:tcW w:w="728" w:type="pct"/>
            <w:shd w:val="clear" w:color="auto" w:fill="8DB3E2"/>
            <w:vAlign w:val="center"/>
          </w:tcPr>
          <w:p w:rsidR="006265B5" w:rsidRPr="00202548" w:rsidRDefault="006265B5" w:rsidP="00FC3AB2">
            <w:pPr>
              <w:spacing w:after="0" w:line="240" w:lineRule="auto"/>
              <w:jc w:val="center"/>
              <w:rPr>
                <w:rFonts w:ascii="Times New Roman" w:hAnsi="Times New Roman"/>
                <w:b/>
                <w:bCs/>
                <w:color w:val="000000"/>
                <w:sz w:val="24"/>
                <w:szCs w:val="24"/>
              </w:rPr>
            </w:pPr>
            <w:r w:rsidRPr="00202548">
              <w:rPr>
                <w:rFonts w:ascii="Times New Roman" w:hAnsi="Times New Roman"/>
                <w:b/>
                <w:bCs/>
                <w:color w:val="000000"/>
                <w:sz w:val="24"/>
                <w:szCs w:val="24"/>
              </w:rPr>
              <w:t>Struktūra procentais</w:t>
            </w:r>
          </w:p>
        </w:tc>
        <w:tc>
          <w:tcPr>
            <w:tcW w:w="873" w:type="pct"/>
            <w:shd w:val="clear" w:color="auto" w:fill="8DB3E2"/>
            <w:vAlign w:val="center"/>
          </w:tcPr>
          <w:p w:rsidR="006265B5" w:rsidRPr="00202548" w:rsidRDefault="006265B5" w:rsidP="00FC3AB2">
            <w:pPr>
              <w:spacing w:after="0" w:line="240" w:lineRule="auto"/>
              <w:jc w:val="center"/>
              <w:rPr>
                <w:rFonts w:ascii="Times New Roman" w:hAnsi="Times New Roman"/>
                <w:b/>
                <w:bCs/>
                <w:color w:val="000000"/>
                <w:sz w:val="24"/>
                <w:szCs w:val="24"/>
              </w:rPr>
            </w:pPr>
            <w:r w:rsidRPr="00202548">
              <w:rPr>
                <w:rFonts w:ascii="Times New Roman" w:hAnsi="Times New Roman"/>
                <w:b/>
                <w:bCs/>
                <w:color w:val="000000"/>
                <w:sz w:val="24"/>
                <w:szCs w:val="24"/>
              </w:rPr>
              <w:t xml:space="preserve">2013 m. biudžetas </w:t>
            </w:r>
            <w:r>
              <w:rPr>
                <w:rFonts w:ascii="Times New Roman" w:hAnsi="Times New Roman"/>
                <w:b/>
                <w:bCs/>
                <w:color w:val="000000"/>
                <w:sz w:val="24"/>
                <w:szCs w:val="24"/>
              </w:rPr>
              <w:t>eurai</w:t>
            </w:r>
          </w:p>
        </w:tc>
        <w:tc>
          <w:tcPr>
            <w:tcW w:w="726" w:type="pct"/>
            <w:shd w:val="clear" w:color="auto" w:fill="8DB3E2"/>
            <w:vAlign w:val="center"/>
          </w:tcPr>
          <w:p w:rsidR="006265B5" w:rsidRPr="00202548" w:rsidRDefault="006265B5" w:rsidP="00FC3AB2">
            <w:pPr>
              <w:spacing w:after="0" w:line="240" w:lineRule="auto"/>
              <w:jc w:val="center"/>
              <w:rPr>
                <w:rFonts w:ascii="Times New Roman" w:hAnsi="Times New Roman"/>
                <w:b/>
                <w:bCs/>
                <w:color w:val="000000"/>
                <w:sz w:val="24"/>
                <w:szCs w:val="24"/>
              </w:rPr>
            </w:pPr>
            <w:r w:rsidRPr="00202548">
              <w:rPr>
                <w:rFonts w:ascii="Times New Roman" w:hAnsi="Times New Roman"/>
                <w:b/>
                <w:bCs/>
                <w:color w:val="000000"/>
                <w:sz w:val="24"/>
                <w:szCs w:val="24"/>
              </w:rPr>
              <w:t>Struktūra procentais</w:t>
            </w:r>
          </w:p>
        </w:tc>
      </w:tr>
      <w:tr w:rsidR="006265B5" w:rsidRPr="00202548" w:rsidTr="009647BD">
        <w:trPr>
          <w:trHeight w:val="255"/>
        </w:trPr>
        <w:tc>
          <w:tcPr>
            <w:tcW w:w="1800" w:type="pct"/>
            <w:shd w:val="clear" w:color="auto" w:fill="DBE5F1"/>
            <w:noWrap/>
            <w:vAlign w:val="bottom"/>
          </w:tcPr>
          <w:p w:rsidR="006265B5" w:rsidRPr="00202548" w:rsidRDefault="006265B5" w:rsidP="00FC3AB2">
            <w:pPr>
              <w:spacing w:after="0" w:line="240" w:lineRule="auto"/>
              <w:rPr>
                <w:rFonts w:ascii="Times New Roman" w:hAnsi="Times New Roman"/>
                <w:color w:val="000000"/>
                <w:sz w:val="24"/>
                <w:szCs w:val="24"/>
              </w:rPr>
            </w:pPr>
            <w:r w:rsidRPr="00202548">
              <w:rPr>
                <w:rFonts w:ascii="Times New Roman" w:hAnsi="Times New Roman"/>
                <w:color w:val="000000"/>
                <w:sz w:val="24"/>
                <w:szCs w:val="24"/>
              </w:rPr>
              <w:t>Valstybinės mokesčių inspekcijos ir Finansų ministerijos pervedami mokesčiai</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8 635 889,71</w:t>
            </w:r>
          </w:p>
        </w:tc>
        <w:tc>
          <w:tcPr>
            <w:tcW w:w="728"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39,5</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7 360 982,39</w:t>
            </w:r>
          </w:p>
        </w:tc>
        <w:tc>
          <w:tcPr>
            <w:tcW w:w="726"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sidRPr="00202548">
              <w:rPr>
                <w:rFonts w:ascii="Times New Roman" w:hAnsi="Times New Roman"/>
                <w:color w:val="000000"/>
                <w:sz w:val="24"/>
                <w:szCs w:val="24"/>
              </w:rPr>
              <w:t>31,7</w:t>
            </w:r>
          </w:p>
        </w:tc>
      </w:tr>
      <w:tr w:rsidR="006265B5" w:rsidRPr="00202548" w:rsidTr="009647BD">
        <w:trPr>
          <w:trHeight w:val="255"/>
        </w:trPr>
        <w:tc>
          <w:tcPr>
            <w:tcW w:w="1800" w:type="pct"/>
            <w:shd w:val="clear" w:color="auto" w:fill="DBE5F1"/>
            <w:noWrap/>
            <w:vAlign w:val="bottom"/>
          </w:tcPr>
          <w:p w:rsidR="006265B5" w:rsidRPr="00202548" w:rsidRDefault="006265B5" w:rsidP="00FC3AB2">
            <w:pPr>
              <w:spacing w:after="0" w:line="240" w:lineRule="auto"/>
              <w:rPr>
                <w:rFonts w:ascii="Times New Roman" w:hAnsi="Times New Roman"/>
                <w:color w:val="000000"/>
                <w:sz w:val="24"/>
                <w:szCs w:val="24"/>
              </w:rPr>
            </w:pPr>
            <w:r w:rsidRPr="00202548">
              <w:rPr>
                <w:rFonts w:ascii="Times New Roman" w:hAnsi="Times New Roman"/>
                <w:color w:val="000000"/>
                <w:sz w:val="24"/>
                <w:szCs w:val="24"/>
              </w:rPr>
              <w:t>Dotacijos</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10 860 547,96</w:t>
            </w:r>
          </w:p>
        </w:tc>
        <w:tc>
          <w:tcPr>
            <w:tcW w:w="728"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49,7</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11 294 080,16</w:t>
            </w:r>
          </w:p>
        </w:tc>
        <w:tc>
          <w:tcPr>
            <w:tcW w:w="726"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sidRPr="00202548">
              <w:rPr>
                <w:rFonts w:ascii="Times New Roman" w:hAnsi="Times New Roman"/>
                <w:color w:val="000000"/>
                <w:sz w:val="24"/>
                <w:szCs w:val="24"/>
              </w:rPr>
              <w:t>48,6</w:t>
            </w:r>
          </w:p>
        </w:tc>
      </w:tr>
      <w:tr w:rsidR="006265B5" w:rsidRPr="00202548" w:rsidTr="009647BD">
        <w:trPr>
          <w:trHeight w:val="255"/>
        </w:trPr>
        <w:tc>
          <w:tcPr>
            <w:tcW w:w="1800" w:type="pct"/>
            <w:shd w:val="clear" w:color="auto" w:fill="DBE5F1"/>
            <w:noWrap/>
            <w:vAlign w:val="bottom"/>
          </w:tcPr>
          <w:p w:rsidR="006265B5" w:rsidRPr="00202548" w:rsidRDefault="006265B5" w:rsidP="00FC3AB2">
            <w:pPr>
              <w:spacing w:after="0" w:line="240" w:lineRule="auto"/>
              <w:rPr>
                <w:rFonts w:ascii="Times New Roman" w:hAnsi="Times New Roman"/>
                <w:color w:val="000000"/>
                <w:sz w:val="24"/>
                <w:szCs w:val="24"/>
              </w:rPr>
            </w:pPr>
            <w:r w:rsidRPr="00202548">
              <w:rPr>
                <w:rFonts w:ascii="Times New Roman" w:hAnsi="Times New Roman"/>
                <w:color w:val="000000"/>
                <w:sz w:val="24"/>
                <w:szCs w:val="24"/>
              </w:rPr>
              <w:t>Nuomos mokestis už valstybinę žemę ir valstybinius vidaus vandenų telkinius</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173 772,01</w:t>
            </w:r>
          </w:p>
        </w:tc>
        <w:tc>
          <w:tcPr>
            <w:tcW w:w="728"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0,8</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188 253,01</w:t>
            </w:r>
          </w:p>
        </w:tc>
        <w:tc>
          <w:tcPr>
            <w:tcW w:w="726"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sidRPr="00202548">
              <w:rPr>
                <w:rFonts w:ascii="Times New Roman" w:hAnsi="Times New Roman"/>
                <w:color w:val="000000"/>
                <w:sz w:val="24"/>
                <w:szCs w:val="24"/>
              </w:rPr>
              <w:t>0,8</w:t>
            </w:r>
          </w:p>
        </w:tc>
      </w:tr>
      <w:tr w:rsidR="006265B5" w:rsidRPr="00202548" w:rsidTr="009647BD">
        <w:trPr>
          <w:trHeight w:val="255"/>
        </w:trPr>
        <w:tc>
          <w:tcPr>
            <w:tcW w:w="1800" w:type="pct"/>
            <w:shd w:val="clear" w:color="auto" w:fill="DBE5F1"/>
            <w:noWrap/>
            <w:vAlign w:val="bottom"/>
          </w:tcPr>
          <w:p w:rsidR="006265B5" w:rsidRPr="00202548" w:rsidRDefault="006265B5" w:rsidP="00FC3AB2">
            <w:pPr>
              <w:spacing w:after="0" w:line="240" w:lineRule="auto"/>
              <w:rPr>
                <w:rFonts w:ascii="Times New Roman" w:hAnsi="Times New Roman"/>
                <w:color w:val="000000"/>
                <w:sz w:val="24"/>
                <w:szCs w:val="24"/>
              </w:rPr>
            </w:pPr>
            <w:r w:rsidRPr="00202548">
              <w:rPr>
                <w:rFonts w:ascii="Times New Roman" w:hAnsi="Times New Roman"/>
                <w:color w:val="000000"/>
                <w:sz w:val="24"/>
                <w:szCs w:val="24"/>
              </w:rPr>
              <w:t>Biudžetinių įstaigų pajamos, gautos už teikiamas paslaugas</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656 163,11</w:t>
            </w:r>
          </w:p>
        </w:tc>
        <w:tc>
          <w:tcPr>
            <w:tcW w:w="728"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3</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519 259,73</w:t>
            </w:r>
          </w:p>
        </w:tc>
        <w:tc>
          <w:tcPr>
            <w:tcW w:w="726"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sidRPr="00202548">
              <w:rPr>
                <w:rFonts w:ascii="Times New Roman" w:hAnsi="Times New Roman"/>
                <w:color w:val="000000"/>
                <w:sz w:val="24"/>
                <w:szCs w:val="24"/>
              </w:rPr>
              <w:t>2,2</w:t>
            </w:r>
          </w:p>
        </w:tc>
      </w:tr>
      <w:tr w:rsidR="006265B5" w:rsidRPr="00202548" w:rsidTr="009647BD">
        <w:trPr>
          <w:trHeight w:val="255"/>
        </w:trPr>
        <w:tc>
          <w:tcPr>
            <w:tcW w:w="1800" w:type="pct"/>
            <w:shd w:val="clear" w:color="auto" w:fill="DBE5F1"/>
            <w:noWrap/>
            <w:vAlign w:val="bottom"/>
          </w:tcPr>
          <w:p w:rsidR="006265B5" w:rsidRPr="00202548" w:rsidRDefault="006265B5" w:rsidP="00FC3AB2">
            <w:pPr>
              <w:spacing w:after="0" w:line="240" w:lineRule="auto"/>
              <w:rPr>
                <w:rFonts w:ascii="Times New Roman" w:hAnsi="Times New Roman"/>
                <w:color w:val="000000"/>
                <w:sz w:val="24"/>
                <w:szCs w:val="24"/>
              </w:rPr>
            </w:pPr>
            <w:r w:rsidRPr="00202548">
              <w:rPr>
                <w:rFonts w:ascii="Times New Roman" w:hAnsi="Times New Roman"/>
                <w:color w:val="000000"/>
                <w:sz w:val="24"/>
                <w:szCs w:val="24"/>
              </w:rPr>
              <w:t>Lėšų likučiai metų pradžiai</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252 983,09</w:t>
            </w:r>
          </w:p>
        </w:tc>
        <w:tc>
          <w:tcPr>
            <w:tcW w:w="728"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1,2</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1 029 483,32</w:t>
            </w:r>
          </w:p>
        </w:tc>
        <w:tc>
          <w:tcPr>
            <w:tcW w:w="726"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sidRPr="00202548">
              <w:rPr>
                <w:rFonts w:ascii="Times New Roman" w:hAnsi="Times New Roman"/>
                <w:color w:val="000000"/>
                <w:sz w:val="24"/>
                <w:szCs w:val="24"/>
              </w:rPr>
              <w:t>4,4</w:t>
            </w:r>
          </w:p>
        </w:tc>
      </w:tr>
      <w:tr w:rsidR="006265B5" w:rsidRPr="00202548" w:rsidTr="009647BD">
        <w:trPr>
          <w:trHeight w:val="711"/>
        </w:trPr>
        <w:tc>
          <w:tcPr>
            <w:tcW w:w="1800" w:type="pct"/>
            <w:shd w:val="clear" w:color="auto" w:fill="DBE5F1"/>
            <w:noWrap/>
            <w:vAlign w:val="bottom"/>
          </w:tcPr>
          <w:p w:rsidR="006265B5" w:rsidRPr="00202548" w:rsidRDefault="00807299" w:rsidP="00FC3AB2">
            <w:pPr>
              <w:spacing w:after="0" w:line="360" w:lineRule="auto"/>
              <w:rPr>
                <w:rFonts w:ascii="Times New Roman" w:hAnsi="Times New Roman"/>
                <w:color w:val="000000"/>
                <w:sz w:val="24"/>
                <w:szCs w:val="24"/>
              </w:rPr>
            </w:pPr>
            <w:r>
              <w:rPr>
                <w:rFonts w:ascii="Times New Roman" w:hAnsi="Times New Roman"/>
                <w:color w:val="000000"/>
                <w:sz w:val="24"/>
                <w:szCs w:val="24"/>
              </w:rPr>
              <w:t>Skolintos lėšos (paskolos S</w:t>
            </w:r>
            <w:r w:rsidR="006265B5" w:rsidRPr="00202548">
              <w:rPr>
                <w:rFonts w:ascii="Times New Roman" w:hAnsi="Times New Roman"/>
                <w:color w:val="000000"/>
                <w:sz w:val="24"/>
                <w:szCs w:val="24"/>
              </w:rPr>
              <w:t>avivaldybės vardu)</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1,303290,08</w:t>
            </w:r>
          </w:p>
        </w:tc>
        <w:tc>
          <w:tcPr>
            <w:tcW w:w="728"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5,8</w:t>
            </w:r>
          </w:p>
        </w:tc>
        <w:tc>
          <w:tcPr>
            <w:tcW w:w="873"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Pr>
                <w:rFonts w:ascii="Times New Roman" w:hAnsi="Times New Roman"/>
                <w:color w:val="000000"/>
                <w:sz w:val="24"/>
                <w:szCs w:val="24"/>
              </w:rPr>
              <w:t>2 848 876,27</w:t>
            </w:r>
          </w:p>
        </w:tc>
        <w:tc>
          <w:tcPr>
            <w:tcW w:w="726" w:type="pct"/>
            <w:noWrap/>
            <w:vAlign w:val="bottom"/>
          </w:tcPr>
          <w:p w:rsidR="006265B5" w:rsidRPr="00202548" w:rsidRDefault="006265B5" w:rsidP="00FC3AB2">
            <w:pPr>
              <w:spacing w:after="0" w:line="360" w:lineRule="auto"/>
              <w:jc w:val="right"/>
              <w:rPr>
                <w:rFonts w:ascii="Times New Roman" w:hAnsi="Times New Roman"/>
                <w:color w:val="000000"/>
                <w:sz w:val="24"/>
                <w:szCs w:val="24"/>
              </w:rPr>
            </w:pPr>
            <w:r w:rsidRPr="00202548">
              <w:rPr>
                <w:rFonts w:ascii="Times New Roman" w:hAnsi="Times New Roman"/>
                <w:color w:val="000000"/>
                <w:sz w:val="24"/>
                <w:szCs w:val="24"/>
              </w:rPr>
              <w:t>12,3</w:t>
            </w:r>
          </w:p>
        </w:tc>
      </w:tr>
      <w:tr w:rsidR="006265B5" w:rsidRPr="00202548" w:rsidTr="009647BD">
        <w:trPr>
          <w:trHeight w:val="255"/>
        </w:trPr>
        <w:tc>
          <w:tcPr>
            <w:tcW w:w="1800" w:type="pct"/>
            <w:shd w:val="clear" w:color="auto" w:fill="DBE5F1"/>
            <w:noWrap/>
            <w:vAlign w:val="bottom"/>
          </w:tcPr>
          <w:p w:rsidR="006265B5" w:rsidRPr="00202548" w:rsidRDefault="006265B5" w:rsidP="00FC3AB2">
            <w:pPr>
              <w:spacing w:after="0" w:line="360" w:lineRule="auto"/>
              <w:rPr>
                <w:rFonts w:ascii="Times New Roman" w:hAnsi="Times New Roman"/>
                <w:b/>
                <w:color w:val="000000"/>
                <w:sz w:val="24"/>
                <w:szCs w:val="24"/>
              </w:rPr>
            </w:pPr>
            <w:r w:rsidRPr="00202548">
              <w:rPr>
                <w:rFonts w:ascii="Times New Roman" w:hAnsi="Times New Roman"/>
                <w:b/>
                <w:color w:val="000000"/>
                <w:sz w:val="24"/>
                <w:szCs w:val="24"/>
              </w:rPr>
              <w:t>Iš viso:</w:t>
            </w:r>
          </w:p>
        </w:tc>
        <w:tc>
          <w:tcPr>
            <w:tcW w:w="873" w:type="pct"/>
            <w:noWrap/>
            <w:vAlign w:val="bottom"/>
          </w:tcPr>
          <w:p w:rsidR="006265B5" w:rsidRPr="00202548" w:rsidRDefault="006265B5" w:rsidP="00FC3AB2">
            <w:pPr>
              <w:spacing w:after="0" w:line="360" w:lineRule="auto"/>
              <w:jc w:val="right"/>
              <w:rPr>
                <w:rFonts w:ascii="Times New Roman" w:hAnsi="Times New Roman"/>
                <w:b/>
                <w:color w:val="000000"/>
                <w:sz w:val="24"/>
                <w:szCs w:val="24"/>
              </w:rPr>
            </w:pPr>
            <w:r>
              <w:rPr>
                <w:rFonts w:ascii="Times New Roman" w:hAnsi="Times New Roman"/>
                <w:b/>
                <w:color w:val="000000"/>
                <w:sz w:val="24"/>
                <w:szCs w:val="24"/>
              </w:rPr>
              <w:t>21 868 164,96</w:t>
            </w:r>
          </w:p>
        </w:tc>
        <w:tc>
          <w:tcPr>
            <w:tcW w:w="728" w:type="pct"/>
            <w:noWrap/>
            <w:vAlign w:val="bottom"/>
          </w:tcPr>
          <w:p w:rsidR="006265B5" w:rsidRPr="00202548" w:rsidRDefault="006265B5" w:rsidP="00FC3AB2">
            <w:pPr>
              <w:spacing w:after="0" w:line="360" w:lineRule="auto"/>
              <w:jc w:val="right"/>
              <w:rPr>
                <w:rFonts w:ascii="Times New Roman" w:hAnsi="Times New Roman"/>
                <w:b/>
                <w:color w:val="000000"/>
                <w:sz w:val="24"/>
                <w:szCs w:val="24"/>
              </w:rPr>
            </w:pPr>
            <w:r w:rsidRPr="00202548">
              <w:rPr>
                <w:rFonts w:ascii="Times New Roman" w:hAnsi="Times New Roman"/>
                <w:b/>
                <w:color w:val="000000"/>
                <w:sz w:val="24"/>
                <w:szCs w:val="24"/>
              </w:rPr>
              <w:fldChar w:fldCharType="begin"/>
            </w:r>
            <w:r w:rsidRPr="00202548">
              <w:rPr>
                <w:rFonts w:ascii="Times New Roman" w:hAnsi="Times New Roman"/>
                <w:b/>
                <w:color w:val="000000"/>
                <w:sz w:val="24"/>
                <w:szCs w:val="24"/>
              </w:rPr>
              <w:instrText xml:space="preserve"> =SUM(ABOVE) </w:instrText>
            </w:r>
            <w:r w:rsidRPr="00202548">
              <w:rPr>
                <w:rFonts w:ascii="Times New Roman" w:hAnsi="Times New Roman"/>
                <w:b/>
                <w:color w:val="000000"/>
                <w:sz w:val="24"/>
                <w:szCs w:val="24"/>
              </w:rPr>
              <w:fldChar w:fldCharType="separate"/>
            </w:r>
            <w:r w:rsidRPr="00202548">
              <w:rPr>
                <w:rFonts w:ascii="Times New Roman" w:hAnsi="Times New Roman"/>
                <w:b/>
                <w:noProof/>
                <w:color w:val="000000"/>
                <w:sz w:val="24"/>
                <w:szCs w:val="24"/>
              </w:rPr>
              <w:t>100</w:t>
            </w:r>
            <w:r w:rsidRPr="00202548">
              <w:rPr>
                <w:rFonts w:ascii="Times New Roman" w:hAnsi="Times New Roman"/>
                <w:b/>
                <w:color w:val="000000"/>
                <w:sz w:val="24"/>
                <w:szCs w:val="24"/>
              </w:rPr>
              <w:fldChar w:fldCharType="end"/>
            </w:r>
          </w:p>
        </w:tc>
        <w:tc>
          <w:tcPr>
            <w:tcW w:w="873" w:type="pct"/>
            <w:noWrap/>
            <w:vAlign w:val="bottom"/>
          </w:tcPr>
          <w:p w:rsidR="006265B5" w:rsidRPr="00202548" w:rsidRDefault="006265B5" w:rsidP="00FC3AB2">
            <w:pPr>
              <w:spacing w:after="0" w:line="360" w:lineRule="auto"/>
              <w:jc w:val="right"/>
              <w:rPr>
                <w:rFonts w:ascii="Times New Roman" w:hAnsi="Times New Roman"/>
                <w:b/>
                <w:color w:val="000000"/>
                <w:sz w:val="24"/>
                <w:szCs w:val="24"/>
              </w:rPr>
            </w:pPr>
            <w:r>
              <w:rPr>
                <w:rFonts w:ascii="Times New Roman" w:hAnsi="Times New Roman"/>
                <w:b/>
                <w:color w:val="000000"/>
                <w:sz w:val="24"/>
                <w:szCs w:val="24"/>
              </w:rPr>
              <w:t>23 240 934,89</w:t>
            </w:r>
          </w:p>
        </w:tc>
        <w:tc>
          <w:tcPr>
            <w:tcW w:w="726" w:type="pct"/>
            <w:noWrap/>
            <w:vAlign w:val="bottom"/>
          </w:tcPr>
          <w:p w:rsidR="006265B5" w:rsidRPr="00202548" w:rsidRDefault="006265B5" w:rsidP="00FC3AB2">
            <w:pPr>
              <w:spacing w:after="0" w:line="360" w:lineRule="auto"/>
              <w:jc w:val="right"/>
              <w:rPr>
                <w:rFonts w:ascii="Times New Roman" w:hAnsi="Times New Roman"/>
                <w:b/>
                <w:color w:val="000000"/>
                <w:sz w:val="24"/>
                <w:szCs w:val="24"/>
              </w:rPr>
            </w:pPr>
            <w:r w:rsidRPr="00202548">
              <w:rPr>
                <w:rFonts w:ascii="Times New Roman" w:hAnsi="Times New Roman"/>
                <w:b/>
                <w:color w:val="000000"/>
                <w:sz w:val="24"/>
                <w:szCs w:val="24"/>
              </w:rPr>
              <w:t>100</w:t>
            </w:r>
          </w:p>
        </w:tc>
      </w:tr>
    </w:tbl>
    <w:p w:rsidR="006265B5" w:rsidRDefault="006265B5" w:rsidP="00593E01">
      <w:pPr>
        <w:spacing w:after="0" w:line="240" w:lineRule="auto"/>
        <w:ind w:firstLine="540"/>
        <w:jc w:val="both"/>
        <w:rPr>
          <w:rFonts w:ascii="Times New Roman" w:hAnsi="Times New Roman"/>
          <w:color w:val="000000"/>
          <w:sz w:val="24"/>
          <w:szCs w:val="24"/>
        </w:rPr>
      </w:pPr>
    </w:p>
    <w:p w:rsidR="006265B5" w:rsidRDefault="006265B5" w:rsidP="00593E01">
      <w:pPr>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2014</w:t>
      </w:r>
      <w:r w:rsidRPr="00202548">
        <w:rPr>
          <w:rFonts w:ascii="Times New Roman" w:hAnsi="Times New Roman"/>
          <w:color w:val="000000"/>
          <w:sz w:val="24"/>
          <w:szCs w:val="24"/>
        </w:rPr>
        <w:t xml:space="preserve"> metais į rajono Savivaldybės biudžetą gauta</w:t>
      </w:r>
      <w:r>
        <w:rPr>
          <w:rFonts w:ascii="Times New Roman" w:hAnsi="Times New Roman"/>
          <w:color w:val="000000"/>
          <w:sz w:val="24"/>
          <w:szCs w:val="24"/>
        </w:rPr>
        <w:t xml:space="preserve">  21 377 519,69 eurų</w:t>
      </w:r>
      <w:r w:rsidRPr="00202548">
        <w:rPr>
          <w:rFonts w:ascii="Times New Roman" w:hAnsi="Times New Roman"/>
          <w:color w:val="000000"/>
          <w:sz w:val="24"/>
          <w:szCs w:val="24"/>
        </w:rPr>
        <w:t xml:space="preserve"> įplaukų. Patikslint</w:t>
      </w:r>
      <w:r>
        <w:rPr>
          <w:rFonts w:ascii="Times New Roman" w:hAnsi="Times New Roman"/>
          <w:color w:val="000000"/>
          <w:sz w:val="24"/>
          <w:szCs w:val="24"/>
        </w:rPr>
        <w:t>as pajamų planas įvykdytas 97,6</w:t>
      </w:r>
      <w:r w:rsidRPr="00202548">
        <w:rPr>
          <w:rFonts w:ascii="Times New Roman" w:hAnsi="Times New Roman"/>
          <w:color w:val="000000"/>
          <w:sz w:val="24"/>
          <w:szCs w:val="24"/>
        </w:rPr>
        <w:t xml:space="preserve"> proc., </w:t>
      </w:r>
      <w:r>
        <w:rPr>
          <w:rFonts w:ascii="Times New Roman" w:hAnsi="Times New Roman"/>
          <w:color w:val="000000"/>
          <w:sz w:val="24"/>
          <w:szCs w:val="24"/>
        </w:rPr>
        <w:t xml:space="preserve">negauta 535 188,83 eurų </w:t>
      </w:r>
      <w:r w:rsidRPr="00202548">
        <w:rPr>
          <w:rFonts w:ascii="Times New Roman" w:hAnsi="Times New Roman"/>
          <w:color w:val="000000"/>
          <w:sz w:val="24"/>
          <w:szCs w:val="24"/>
        </w:rPr>
        <w:t xml:space="preserve"> </w:t>
      </w:r>
      <w:r>
        <w:rPr>
          <w:rFonts w:ascii="Times New Roman" w:hAnsi="Times New Roman"/>
          <w:color w:val="000000"/>
          <w:sz w:val="24"/>
          <w:szCs w:val="24"/>
        </w:rPr>
        <w:t>, iš jų 716 838,51 eurų</w:t>
      </w:r>
      <w:r w:rsidR="00807299">
        <w:rPr>
          <w:rFonts w:ascii="Times New Roman" w:hAnsi="Times New Roman"/>
          <w:color w:val="000000"/>
          <w:sz w:val="24"/>
          <w:szCs w:val="24"/>
        </w:rPr>
        <w:t xml:space="preserve"> nebuvo paimta paskolų S</w:t>
      </w:r>
      <w:r w:rsidRPr="00202548">
        <w:rPr>
          <w:rFonts w:ascii="Times New Roman" w:hAnsi="Times New Roman"/>
          <w:color w:val="000000"/>
          <w:sz w:val="24"/>
          <w:szCs w:val="24"/>
        </w:rPr>
        <w:t>avivaldybės vardu ir</w:t>
      </w:r>
      <w:r>
        <w:rPr>
          <w:rFonts w:ascii="Times New Roman" w:hAnsi="Times New Roman"/>
          <w:color w:val="000000"/>
          <w:sz w:val="24"/>
          <w:szCs w:val="24"/>
        </w:rPr>
        <w:t xml:space="preserve"> gauta 181 649,68 eurų</w:t>
      </w:r>
      <w:r w:rsidRPr="00202548">
        <w:rPr>
          <w:rFonts w:ascii="Times New Roman" w:hAnsi="Times New Roman"/>
          <w:color w:val="000000"/>
          <w:sz w:val="24"/>
          <w:szCs w:val="24"/>
        </w:rPr>
        <w:t xml:space="preserve"> gauta viršplaninių pajamų.</w:t>
      </w:r>
      <w:r>
        <w:rPr>
          <w:rFonts w:ascii="Times New Roman" w:hAnsi="Times New Roman"/>
          <w:color w:val="000000"/>
          <w:sz w:val="24"/>
          <w:szCs w:val="24"/>
        </w:rPr>
        <w:t xml:space="preserve"> </w:t>
      </w:r>
      <w:r w:rsidRPr="00593E01">
        <w:rPr>
          <w:rFonts w:ascii="Times New Roman" w:hAnsi="Times New Roman"/>
          <w:color w:val="000000"/>
          <w:sz w:val="24"/>
          <w:szCs w:val="24"/>
        </w:rPr>
        <w:t xml:space="preserve">Mokesčių surinkimo planas įvykdytas 102 proc., virš plano gauta </w:t>
      </w:r>
      <w:r>
        <w:rPr>
          <w:rFonts w:ascii="Times New Roman" w:hAnsi="Times New Roman"/>
          <w:color w:val="000000"/>
          <w:sz w:val="24"/>
          <w:szCs w:val="24"/>
        </w:rPr>
        <w:t>171 049,58 eurų</w:t>
      </w:r>
      <w:r w:rsidRPr="00593E01">
        <w:rPr>
          <w:rFonts w:ascii="Times New Roman" w:hAnsi="Times New Roman"/>
          <w:color w:val="000000"/>
          <w:sz w:val="24"/>
          <w:szCs w:val="24"/>
        </w:rPr>
        <w:t xml:space="preserve"> pajamų.</w:t>
      </w:r>
      <w:r>
        <w:rPr>
          <w:rFonts w:ascii="Times New Roman" w:hAnsi="Times New Roman"/>
          <w:color w:val="000000"/>
          <w:sz w:val="24"/>
          <w:szCs w:val="24"/>
        </w:rPr>
        <w:t xml:space="preserve"> </w:t>
      </w:r>
      <w:r w:rsidRPr="00593E01">
        <w:rPr>
          <w:rFonts w:ascii="Times New Roman" w:hAnsi="Times New Roman"/>
          <w:color w:val="000000"/>
          <w:sz w:val="24"/>
          <w:szCs w:val="24"/>
        </w:rPr>
        <w:t xml:space="preserve">Kitų pajamų surinkimo planas  įvykdytas 76.3 proc., negauta </w:t>
      </w:r>
      <w:r>
        <w:rPr>
          <w:rFonts w:ascii="Times New Roman" w:hAnsi="Times New Roman"/>
          <w:color w:val="000000"/>
          <w:sz w:val="24"/>
          <w:szCs w:val="24"/>
        </w:rPr>
        <w:t>580 108,90 eurų</w:t>
      </w:r>
      <w:r w:rsidRPr="00593E01">
        <w:rPr>
          <w:rFonts w:ascii="Times New Roman" w:hAnsi="Times New Roman"/>
          <w:color w:val="000000"/>
          <w:sz w:val="24"/>
          <w:szCs w:val="24"/>
        </w:rPr>
        <w:t xml:space="preserve">, iš  jų nepaimta </w:t>
      </w:r>
      <w:r>
        <w:rPr>
          <w:rFonts w:ascii="Times New Roman" w:hAnsi="Times New Roman"/>
          <w:color w:val="000000"/>
          <w:sz w:val="24"/>
          <w:szCs w:val="24"/>
        </w:rPr>
        <w:t>716 838,51 eurų</w:t>
      </w:r>
      <w:r w:rsidRPr="00593E01">
        <w:rPr>
          <w:rFonts w:ascii="Times New Roman" w:hAnsi="Times New Roman"/>
          <w:color w:val="000000"/>
          <w:sz w:val="24"/>
          <w:szCs w:val="24"/>
        </w:rPr>
        <w:t xml:space="preserve"> paskolos ir gauta </w:t>
      </w:r>
      <w:r>
        <w:rPr>
          <w:rFonts w:ascii="Times New Roman" w:hAnsi="Times New Roman"/>
          <w:color w:val="000000"/>
          <w:sz w:val="24"/>
          <w:szCs w:val="24"/>
        </w:rPr>
        <w:t>130 473,82 eurų</w:t>
      </w:r>
      <w:r w:rsidRPr="00593E01">
        <w:rPr>
          <w:rFonts w:ascii="Times New Roman" w:hAnsi="Times New Roman"/>
          <w:color w:val="000000"/>
          <w:sz w:val="24"/>
          <w:szCs w:val="24"/>
        </w:rPr>
        <w:t xml:space="preserve"> viršplaninių lėšų.</w:t>
      </w:r>
      <w:r>
        <w:rPr>
          <w:rFonts w:ascii="Times New Roman" w:hAnsi="Times New Roman"/>
          <w:color w:val="000000"/>
          <w:sz w:val="24"/>
          <w:szCs w:val="24"/>
        </w:rPr>
        <w:t xml:space="preserve"> </w:t>
      </w:r>
      <w:r w:rsidRPr="00593E01">
        <w:rPr>
          <w:rFonts w:ascii="Times New Roman" w:hAnsi="Times New Roman"/>
          <w:color w:val="000000"/>
          <w:sz w:val="24"/>
          <w:szCs w:val="24"/>
        </w:rPr>
        <w:t xml:space="preserve">Dotacijų planas įvykdytas 100,6  proc., gauta </w:t>
      </w:r>
      <w:r w:rsidR="00807299">
        <w:rPr>
          <w:rFonts w:ascii="Times New Roman" w:hAnsi="Times New Roman"/>
          <w:color w:val="000000"/>
          <w:sz w:val="24"/>
          <w:szCs w:val="24"/>
        </w:rPr>
        <w:t>69 798,42 eurais</w:t>
      </w:r>
      <w:r>
        <w:rPr>
          <w:rFonts w:ascii="Times New Roman" w:hAnsi="Times New Roman"/>
          <w:color w:val="000000"/>
          <w:sz w:val="24"/>
          <w:szCs w:val="24"/>
        </w:rPr>
        <w:t xml:space="preserve"> </w:t>
      </w:r>
      <w:r w:rsidRPr="00593E01">
        <w:rPr>
          <w:rFonts w:ascii="Times New Roman" w:hAnsi="Times New Roman"/>
          <w:color w:val="000000"/>
          <w:sz w:val="24"/>
          <w:szCs w:val="24"/>
        </w:rPr>
        <w:t>daugiau.</w:t>
      </w:r>
    </w:p>
    <w:p w:rsidR="006265B5" w:rsidRDefault="006265B5" w:rsidP="0092675D">
      <w:pPr>
        <w:spacing w:after="0" w:line="240" w:lineRule="auto"/>
        <w:ind w:firstLine="540"/>
        <w:jc w:val="both"/>
        <w:rPr>
          <w:rFonts w:ascii="Times New Roman" w:hAnsi="Times New Roman"/>
          <w:color w:val="000000"/>
          <w:sz w:val="24"/>
          <w:szCs w:val="24"/>
        </w:rPr>
      </w:pPr>
      <w:r w:rsidRPr="00593E01">
        <w:rPr>
          <w:rFonts w:ascii="Times New Roman" w:hAnsi="Times New Roman"/>
          <w:color w:val="000000"/>
          <w:sz w:val="24"/>
          <w:szCs w:val="24"/>
        </w:rPr>
        <w:t xml:space="preserve">Mokinio krepšelio lėšos kasmet kinta. 2014 metais savivaldybei mokinio krepšelio lėšų buvo skirta </w:t>
      </w:r>
      <w:r w:rsidR="00807299">
        <w:rPr>
          <w:rFonts w:ascii="Times New Roman" w:hAnsi="Times New Roman"/>
          <w:color w:val="000000"/>
          <w:sz w:val="24"/>
          <w:szCs w:val="24"/>
        </w:rPr>
        <w:t>4 432 634,38 eurai</w:t>
      </w:r>
      <w:r w:rsidRPr="00593E01">
        <w:rPr>
          <w:rFonts w:ascii="Times New Roman" w:hAnsi="Times New Roman"/>
          <w:color w:val="000000"/>
          <w:sz w:val="24"/>
          <w:szCs w:val="24"/>
        </w:rPr>
        <w:t xml:space="preserve">, o 2013 metams </w:t>
      </w:r>
      <w:r w:rsidR="00807299">
        <w:rPr>
          <w:rFonts w:ascii="Times New Roman" w:hAnsi="Times New Roman"/>
          <w:color w:val="000000"/>
          <w:sz w:val="24"/>
          <w:szCs w:val="24"/>
        </w:rPr>
        <w:t>– 4 599 803,06 eurai</w:t>
      </w:r>
      <w:r w:rsidRPr="00593E01">
        <w:rPr>
          <w:rFonts w:ascii="Times New Roman" w:hAnsi="Times New Roman"/>
          <w:color w:val="000000"/>
          <w:sz w:val="24"/>
          <w:szCs w:val="24"/>
        </w:rPr>
        <w:t xml:space="preserve"> arba 3,6 proc. mažiau lyginant su 2013 m. 2014 m. šios  lėšos mažėjo dėl mažėjančio mokinių skaičiaus. 2014 metais vienam sutartiniam mokiniui buvo skirta </w:t>
      </w:r>
      <w:r w:rsidR="00807299">
        <w:rPr>
          <w:rFonts w:ascii="Times New Roman" w:hAnsi="Times New Roman"/>
          <w:color w:val="000000"/>
          <w:sz w:val="24"/>
          <w:szCs w:val="24"/>
        </w:rPr>
        <w:t>969,65 eurai</w:t>
      </w:r>
      <w:r w:rsidRPr="00593E01">
        <w:rPr>
          <w:rFonts w:ascii="Times New Roman" w:hAnsi="Times New Roman"/>
          <w:color w:val="000000"/>
          <w:sz w:val="24"/>
          <w:szCs w:val="24"/>
        </w:rPr>
        <w:t xml:space="preserve">. ( 2013 m. </w:t>
      </w:r>
      <w:r w:rsidR="00807299">
        <w:rPr>
          <w:rFonts w:ascii="Times New Roman" w:hAnsi="Times New Roman"/>
          <w:color w:val="000000"/>
          <w:sz w:val="24"/>
          <w:szCs w:val="24"/>
        </w:rPr>
        <w:t>958,64 eurai</w:t>
      </w:r>
      <w:r w:rsidRPr="00593E01">
        <w:rPr>
          <w:rFonts w:ascii="Times New Roman" w:hAnsi="Times New Roman"/>
          <w:color w:val="000000"/>
          <w:sz w:val="24"/>
          <w:szCs w:val="24"/>
        </w:rPr>
        <w:t>).</w:t>
      </w:r>
    </w:p>
    <w:p w:rsidR="006265B5" w:rsidRPr="00593E01" w:rsidRDefault="006265B5" w:rsidP="0092675D">
      <w:pPr>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0"/>
        </w:rPr>
        <w:lastRenderedPageBreak/>
        <w:t>Daugiausiai išlaidų</w:t>
      </w:r>
      <w:r w:rsidRPr="00202548">
        <w:rPr>
          <w:rFonts w:ascii="Times New Roman" w:hAnsi="Times New Roman"/>
          <w:color w:val="000000"/>
          <w:sz w:val="24"/>
          <w:szCs w:val="20"/>
        </w:rPr>
        <w:t xml:space="preserve"> pagal funkcinę klasifikaciją</w:t>
      </w:r>
      <w:r>
        <w:rPr>
          <w:rFonts w:ascii="Times New Roman" w:hAnsi="Times New Roman"/>
          <w:color w:val="000000"/>
          <w:sz w:val="24"/>
          <w:szCs w:val="20"/>
        </w:rPr>
        <w:t xml:space="preserve"> skirta švietimui (39,3 proc. f</w:t>
      </w:r>
      <w:r w:rsidRPr="00593E01">
        <w:rPr>
          <w:rFonts w:ascii="Times New Roman" w:hAnsi="Times New Roman"/>
          <w:color w:val="000000"/>
          <w:sz w:val="24"/>
          <w:szCs w:val="20"/>
        </w:rPr>
        <w:t>aktiškai pervestų lėšų dalis nuo visų išlaidų sumos</w:t>
      </w:r>
      <w:r>
        <w:rPr>
          <w:rFonts w:ascii="Times New Roman" w:hAnsi="Times New Roman"/>
          <w:color w:val="000000"/>
          <w:sz w:val="24"/>
          <w:szCs w:val="20"/>
        </w:rPr>
        <w:t xml:space="preserve"> ) bei socialinei apsaugai (23,8 proc.), mažiausiai- gynybai (0,1 proc.) bei aplinkos apsaugai (0,2 proc.). </w:t>
      </w:r>
    </w:p>
    <w:p w:rsidR="006265B5" w:rsidRDefault="006265B5" w:rsidP="0092675D">
      <w:pPr>
        <w:spacing w:after="0" w:line="240" w:lineRule="auto"/>
        <w:ind w:firstLine="540"/>
        <w:jc w:val="both"/>
        <w:rPr>
          <w:rFonts w:ascii="Times New Roman" w:hAnsi="Times New Roman"/>
          <w:color w:val="000000"/>
          <w:sz w:val="24"/>
          <w:szCs w:val="20"/>
        </w:rPr>
      </w:pPr>
      <w:r w:rsidRPr="00202548">
        <w:rPr>
          <w:rFonts w:ascii="Times New Roman" w:hAnsi="Times New Roman"/>
          <w:color w:val="000000"/>
          <w:sz w:val="24"/>
          <w:szCs w:val="20"/>
        </w:rPr>
        <w:t>Rajono asignavimų valdytojams pervestų lėšų pasiskirstymas pagal programas</w:t>
      </w:r>
      <w:r>
        <w:rPr>
          <w:rFonts w:ascii="Times New Roman" w:hAnsi="Times New Roman"/>
          <w:color w:val="000000"/>
          <w:sz w:val="24"/>
          <w:szCs w:val="20"/>
        </w:rPr>
        <w:t xml:space="preserve"> pasiskirsto taip pat netolygiai, </w:t>
      </w:r>
      <w:r w:rsidRPr="00756118">
        <w:rPr>
          <w:rFonts w:ascii="Times New Roman" w:hAnsi="Times New Roman"/>
          <w:color w:val="000000"/>
          <w:sz w:val="24"/>
          <w:szCs w:val="20"/>
        </w:rPr>
        <w:t>2014 m</w:t>
      </w:r>
      <w:r>
        <w:rPr>
          <w:rFonts w:ascii="Times New Roman" w:hAnsi="Times New Roman"/>
          <w:color w:val="000000"/>
          <w:sz w:val="24"/>
          <w:szCs w:val="20"/>
        </w:rPr>
        <w:t>etais</w:t>
      </w:r>
      <w:r w:rsidRPr="00756118">
        <w:rPr>
          <w:rFonts w:ascii="Times New Roman" w:hAnsi="Times New Roman"/>
          <w:color w:val="000000"/>
          <w:sz w:val="24"/>
          <w:szCs w:val="20"/>
        </w:rPr>
        <w:t xml:space="preserve"> pervestų lėšų dalis nuo visų išlaidų sumos</w:t>
      </w:r>
      <w:r>
        <w:rPr>
          <w:rFonts w:ascii="Times New Roman" w:hAnsi="Times New Roman"/>
          <w:color w:val="000000"/>
          <w:sz w:val="24"/>
          <w:szCs w:val="20"/>
        </w:rPr>
        <w:t xml:space="preserve"> didžiausia dalimi skirta </w:t>
      </w:r>
      <w:r w:rsidRPr="00202548">
        <w:rPr>
          <w:rFonts w:ascii="Times New Roman" w:hAnsi="Times New Roman"/>
          <w:color w:val="000000"/>
          <w:sz w:val="24"/>
          <w:szCs w:val="20"/>
        </w:rPr>
        <w:t>Kokybiško švietimo sistemos kūrimas ir jaunimo užimtumo programa</w:t>
      </w:r>
      <w:r>
        <w:rPr>
          <w:rFonts w:ascii="Times New Roman" w:hAnsi="Times New Roman"/>
          <w:color w:val="000000"/>
          <w:sz w:val="24"/>
          <w:szCs w:val="20"/>
        </w:rPr>
        <w:t xml:space="preserve">i (41,2 proc.), mažiausiai- </w:t>
      </w:r>
      <w:r w:rsidRPr="00202548">
        <w:rPr>
          <w:rFonts w:ascii="Times New Roman" w:hAnsi="Times New Roman"/>
          <w:color w:val="000000"/>
          <w:sz w:val="24"/>
          <w:szCs w:val="20"/>
        </w:rPr>
        <w:t>Kryptingo verslo ir investicijų pritraukimo programa</w:t>
      </w:r>
      <w:r>
        <w:rPr>
          <w:rFonts w:ascii="Times New Roman" w:hAnsi="Times New Roman"/>
          <w:color w:val="000000"/>
          <w:sz w:val="24"/>
          <w:szCs w:val="20"/>
        </w:rPr>
        <w:t xml:space="preserve">i ir </w:t>
      </w:r>
      <w:r w:rsidRPr="00202548">
        <w:rPr>
          <w:rFonts w:ascii="Times New Roman" w:hAnsi="Times New Roman"/>
          <w:color w:val="000000"/>
          <w:sz w:val="24"/>
          <w:szCs w:val="20"/>
        </w:rPr>
        <w:t>Subalansuotos urbanistinės plėtros programa</w:t>
      </w:r>
      <w:r>
        <w:rPr>
          <w:rFonts w:ascii="Times New Roman" w:hAnsi="Times New Roman"/>
          <w:color w:val="000000"/>
          <w:sz w:val="24"/>
          <w:szCs w:val="20"/>
        </w:rPr>
        <w:t xml:space="preserve">i (po 0,4 proc.) </w:t>
      </w:r>
    </w:p>
    <w:p w:rsidR="006265B5" w:rsidRPr="00756118" w:rsidRDefault="006265B5" w:rsidP="0092675D">
      <w:pPr>
        <w:spacing w:after="0" w:line="240" w:lineRule="auto"/>
        <w:ind w:firstLine="540"/>
        <w:jc w:val="both"/>
        <w:rPr>
          <w:rFonts w:ascii="Times New Roman" w:hAnsi="Times New Roman"/>
          <w:color w:val="000000"/>
          <w:sz w:val="24"/>
          <w:szCs w:val="20"/>
        </w:rPr>
      </w:pPr>
      <w:r>
        <w:rPr>
          <w:rFonts w:ascii="Times New Roman" w:hAnsi="Times New Roman"/>
          <w:color w:val="000000"/>
          <w:sz w:val="24"/>
          <w:szCs w:val="20"/>
        </w:rPr>
        <w:t>2014</w:t>
      </w:r>
      <w:r w:rsidRPr="00202548">
        <w:rPr>
          <w:rFonts w:ascii="Times New Roman" w:hAnsi="Times New Roman"/>
          <w:color w:val="000000"/>
          <w:sz w:val="24"/>
          <w:szCs w:val="20"/>
        </w:rPr>
        <w:t xml:space="preserve"> m. pabaigoje Savivaldybės negrąži</w:t>
      </w:r>
      <w:r>
        <w:rPr>
          <w:rFonts w:ascii="Times New Roman" w:hAnsi="Times New Roman"/>
          <w:color w:val="000000"/>
          <w:sz w:val="24"/>
          <w:szCs w:val="20"/>
        </w:rPr>
        <w:t>ntų  paskolų likutis buvo 2 928 898,29 eurai</w:t>
      </w:r>
      <w:r w:rsidRPr="00202548">
        <w:rPr>
          <w:rFonts w:ascii="Times New Roman" w:hAnsi="Times New Roman"/>
          <w:color w:val="000000"/>
          <w:sz w:val="24"/>
          <w:szCs w:val="20"/>
        </w:rPr>
        <w:t xml:space="preserve">, šią sumą sudaro ilgalaikė paskola iš Europos investicijų banko ( </w:t>
      </w:r>
      <w:r w:rsidR="00807299">
        <w:rPr>
          <w:rFonts w:ascii="Times New Roman" w:hAnsi="Times New Roman"/>
          <w:color w:val="000000"/>
          <w:sz w:val="24"/>
          <w:szCs w:val="20"/>
        </w:rPr>
        <w:t>169 833,18 eurai</w:t>
      </w:r>
      <w:r w:rsidRPr="00202548">
        <w:rPr>
          <w:rFonts w:ascii="Times New Roman" w:hAnsi="Times New Roman"/>
          <w:color w:val="000000"/>
          <w:sz w:val="24"/>
          <w:szCs w:val="20"/>
        </w:rPr>
        <w:t>), ilgalaikė paskola in</w:t>
      </w:r>
      <w:r>
        <w:rPr>
          <w:rFonts w:ascii="Times New Roman" w:hAnsi="Times New Roman"/>
          <w:color w:val="000000"/>
          <w:sz w:val="24"/>
          <w:szCs w:val="20"/>
        </w:rPr>
        <w:t>vesticiniam</w:t>
      </w:r>
      <w:r w:rsidR="00807299">
        <w:rPr>
          <w:rFonts w:ascii="Times New Roman" w:hAnsi="Times New Roman"/>
          <w:color w:val="000000"/>
          <w:sz w:val="24"/>
          <w:szCs w:val="20"/>
        </w:rPr>
        <w:t>s projektams ( 1 994 439,30 eurai</w:t>
      </w:r>
      <w:r w:rsidRPr="00202548">
        <w:rPr>
          <w:rFonts w:ascii="Times New Roman" w:hAnsi="Times New Roman"/>
          <w:color w:val="000000"/>
          <w:sz w:val="24"/>
          <w:szCs w:val="20"/>
        </w:rPr>
        <w:t>),</w:t>
      </w:r>
      <w:r>
        <w:rPr>
          <w:rFonts w:ascii="Times New Roman" w:hAnsi="Times New Roman"/>
          <w:color w:val="000000"/>
          <w:sz w:val="24"/>
          <w:szCs w:val="20"/>
        </w:rPr>
        <w:t xml:space="preserve"> ilgalaikė paskola investiciniams projektams (586 451,58 euro), kreditinė linija apyvartinėms kofina</w:t>
      </w:r>
      <w:r w:rsidR="00807299">
        <w:rPr>
          <w:rFonts w:ascii="Times New Roman" w:hAnsi="Times New Roman"/>
          <w:color w:val="000000"/>
          <w:sz w:val="24"/>
          <w:szCs w:val="20"/>
        </w:rPr>
        <w:t>nsavimo lėšoms ( 178 145 27 eurai</w:t>
      </w:r>
      <w:r>
        <w:rPr>
          <w:rFonts w:ascii="Times New Roman" w:hAnsi="Times New Roman"/>
          <w:color w:val="000000"/>
          <w:sz w:val="24"/>
          <w:szCs w:val="20"/>
        </w:rPr>
        <w:t>) .</w:t>
      </w:r>
      <w:r w:rsidRPr="00202548">
        <w:rPr>
          <w:rFonts w:ascii="Times New Roman" w:hAnsi="Times New Roman"/>
          <w:color w:val="000000"/>
          <w:sz w:val="24"/>
          <w:szCs w:val="20"/>
        </w:rPr>
        <w:t xml:space="preserve"> </w:t>
      </w:r>
      <w:r>
        <w:rPr>
          <w:rFonts w:ascii="Times New Roman" w:hAnsi="Times New Roman"/>
          <w:color w:val="000000"/>
          <w:sz w:val="24"/>
          <w:szCs w:val="20"/>
        </w:rPr>
        <w:t>F</w:t>
      </w:r>
      <w:r w:rsidRPr="00202548">
        <w:rPr>
          <w:rFonts w:ascii="Times New Roman" w:hAnsi="Times New Roman"/>
          <w:color w:val="000000"/>
          <w:sz w:val="24"/>
          <w:szCs w:val="20"/>
        </w:rPr>
        <w:t>inansinės nuomos (lizingo) ir pirkimo išsi</w:t>
      </w:r>
      <w:r>
        <w:rPr>
          <w:rFonts w:ascii="Times New Roman" w:hAnsi="Times New Roman"/>
          <w:color w:val="000000"/>
          <w:sz w:val="24"/>
          <w:szCs w:val="20"/>
        </w:rPr>
        <w:t>mokėtinai</w:t>
      </w:r>
      <w:r w:rsidR="00807299">
        <w:rPr>
          <w:rFonts w:ascii="Times New Roman" w:hAnsi="Times New Roman"/>
          <w:color w:val="000000"/>
          <w:sz w:val="24"/>
          <w:szCs w:val="20"/>
        </w:rPr>
        <w:t xml:space="preserve"> įsipareigojimai – 64 759,3 eurai</w:t>
      </w:r>
      <w:r w:rsidRPr="00202548">
        <w:rPr>
          <w:rFonts w:ascii="Times New Roman" w:hAnsi="Times New Roman"/>
          <w:color w:val="000000"/>
          <w:sz w:val="24"/>
          <w:szCs w:val="20"/>
        </w:rPr>
        <w:t>.</w:t>
      </w:r>
    </w:p>
    <w:p w:rsidR="006265B5" w:rsidRPr="00884022" w:rsidRDefault="006265B5" w:rsidP="0092675D">
      <w:pPr>
        <w:spacing w:after="0" w:line="240" w:lineRule="auto"/>
        <w:jc w:val="both"/>
        <w:rPr>
          <w:rFonts w:ascii="Times New Roman" w:hAnsi="Times New Roman"/>
          <w:sz w:val="24"/>
          <w:szCs w:val="24"/>
        </w:rPr>
      </w:pPr>
    </w:p>
    <w:p w:rsidR="006265B5" w:rsidRPr="00B97167" w:rsidRDefault="006265B5" w:rsidP="00800EDA">
      <w:pPr>
        <w:spacing w:after="0" w:line="240" w:lineRule="auto"/>
        <w:jc w:val="both"/>
        <w:rPr>
          <w:rFonts w:ascii="Times New Roman" w:hAnsi="Times New Roman"/>
          <w:sz w:val="24"/>
          <w:szCs w:val="24"/>
        </w:rPr>
      </w:pPr>
      <w:r w:rsidRPr="001B5E37">
        <w:rPr>
          <w:rFonts w:ascii="Times New Roman" w:hAnsi="Times New Roman"/>
          <w:b/>
          <w:sz w:val="24"/>
          <w:szCs w:val="24"/>
          <w:u w:val="single"/>
        </w:rPr>
        <w:t>Ryšių sistema (informacinės ir komunikavimo sistemos)</w:t>
      </w:r>
      <w:r>
        <w:rPr>
          <w:rFonts w:ascii="Times New Roman" w:hAnsi="Times New Roman"/>
          <w:b/>
          <w:sz w:val="24"/>
          <w:szCs w:val="24"/>
          <w:u w:val="single"/>
        </w:rPr>
        <w:t xml:space="preserve">. </w:t>
      </w:r>
      <w:r w:rsidRPr="00AC2539">
        <w:rPr>
          <w:rFonts w:ascii="Times New Roman" w:hAnsi="Times New Roman"/>
          <w:sz w:val="24"/>
          <w:szCs w:val="24"/>
        </w:rPr>
        <w:t xml:space="preserve">Pagrindinė veiklos viešinimo ir įvaizdžio kūrimo priemonė </w:t>
      </w:r>
      <w:r>
        <w:rPr>
          <w:rFonts w:ascii="Times New Roman" w:hAnsi="Times New Roman"/>
          <w:sz w:val="24"/>
          <w:szCs w:val="24"/>
        </w:rPr>
        <w:t>Anykščių</w:t>
      </w:r>
      <w:r w:rsidRPr="00AC2539">
        <w:rPr>
          <w:rFonts w:ascii="Times New Roman" w:hAnsi="Times New Roman"/>
          <w:sz w:val="24"/>
          <w:szCs w:val="24"/>
        </w:rPr>
        <w:t xml:space="preserve"> rajono savivaldybėje yra interneto puslapis www.</w:t>
      </w:r>
      <w:r>
        <w:rPr>
          <w:rFonts w:ascii="Times New Roman" w:hAnsi="Times New Roman"/>
          <w:sz w:val="24"/>
          <w:szCs w:val="24"/>
        </w:rPr>
        <w:t>anyksciai</w:t>
      </w:r>
      <w:r w:rsidRPr="00AC2539">
        <w:rPr>
          <w:rFonts w:ascii="Times New Roman" w:hAnsi="Times New Roman"/>
          <w:sz w:val="24"/>
          <w:szCs w:val="24"/>
        </w:rPr>
        <w:t xml:space="preserve">.lt. Interneto puslapyje pateikiamos svarbiausios naujienos, </w:t>
      </w:r>
      <w:r w:rsidR="00807299">
        <w:rPr>
          <w:rFonts w:ascii="Times New Roman" w:hAnsi="Times New Roman"/>
          <w:sz w:val="24"/>
          <w:szCs w:val="24"/>
        </w:rPr>
        <w:t>T</w:t>
      </w:r>
      <w:r w:rsidRPr="00AC2539">
        <w:rPr>
          <w:rFonts w:ascii="Times New Roman" w:hAnsi="Times New Roman"/>
          <w:sz w:val="24"/>
          <w:szCs w:val="24"/>
        </w:rPr>
        <w:t>arybos sprendimai, direktoriaus įsakymai ir kita aktuali informacija gyventojams, turistams ar verslininkams.</w:t>
      </w:r>
      <w:r>
        <w:rPr>
          <w:rFonts w:ascii="Times New Roman" w:hAnsi="Times New Roman"/>
          <w:sz w:val="24"/>
          <w:szCs w:val="24"/>
        </w:rPr>
        <w:t xml:space="preserve"> Taip pat informacija viešinama socialinio tinklapio „Facebook“ grupėje „Anykščių rajono savivaldybė“. </w:t>
      </w:r>
    </w:p>
    <w:p w:rsidR="006265B5" w:rsidRPr="002A04E2" w:rsidRDefault="006265B5" w:rsidP="0092675D">
      <w:pPr>
        <w:spacing w:after="0" w:line="240" w:lineRule="auto"/>
        <w:ind w:firstLine="540"/>
        <w:jc w:val="both"/>
        <w:rPr>
          <w:rFonts w:ascii="Times New Roman" w:hAnsi="Times New Roman"/>
          <w:sz w:val="24"/>
          <w:szCs w:val="24"/>
        </w:rPr>
      </w:pPr>
      <w:r>
        <w:rPr>
          <w:rFonts w:ascii="Times New Roman" w:hAnsi="Times New Roman"/>
          <w:sz w:val="24"/>
          <w:szCs w:val="24"/>
        </w:rPr>
        <w:t>Anykščių rajono</w:t>
      </w:r>
      <w:r w:rsidRPr="000B40A2">
        <w:rPr>
          <w:rFonts w:ascii="Times New Roman" w:hAnsi="Times New Roman"/>
          <w:sz w:val="24"/>
          <w:szCs w:val="24"/>
        </w:rPr>
        <w:t xml:space="preserve"> savivaldybės interneto svetainėje www.</w:t>
      </w:r>
      <w:r>
        <w:rPr>
          <w:rFonts w:ascii="Times New Roman" w:hAnsi="Times New Roman"/>
          <w:sz w:val="24"/>
          <w:szCs w:val="24"/>
        </w:rPr>
        <w:t>anyksciai</w:t>
      </w:r>
      <w:r w:rsidRPr="000B40A2">
        <w:rPr>
          <w:rFonts w:ascii="Times New Roman" w:hAnsi="Times New Roman"/>
          <w:sz w:val="24"/>
          <w:szCs w:val="24"/>
        </w:rPr>
        <w:t>.lt sukurta rubrika „Paslaugos“, kurioje paskelbta informacija apie teikiamas paslaugas, pateikti prašymų pavyzdžiai, būtinų veiksmų atliekant administracines paslaugas sekos schemos, pateikiama nuoroda į Elektroninių valdžios vartų svetainę, sudarytos sąlygos elektroniniu paštu kreiptis į įstaigą, pateikti klausimus, pasiūlymus ir gauti į juos atsakymus elektroniniu paštu. S</w:t>
      </w:r>
      <w:r w:rsidR="00807299">
        <w:rPr>
          <w:rFonts w:ascii="Times New Roman" w:hAnsi="Times New Roman"/>
          <w:sz w:val="24"/>
          <w:szCs w:val="24"/>
        </w:rPr>
        <w:t>kiltyje</w:t>
      </w:r>
      <w:r w:rsidRPr="000B40A2">
        <w:rPr>
          <w:rFonts w:ascii="Times New Roman" w:hAnsi="Times New Roman"/>
          <w:sz w:val="24"/>
          <w:szCs w:val="24"/>
        </w:rPr>
        <w:t xml:space="preserve"> „Teisinė informacija“ pateikiama nuoroda į Lietuvos Respublikos Seimo teisės aktų paiešką, s</w:t>
      </w:r>
      <w:r w:rsidR="00807299">
        <w:rPr>
          <w:rFonts w:ascii="Times New Roman" w:hAnsi="Times New Roman"/>
          <w:sz w:val="24"/>
          <w:szCs w:val="24"/>
        </w:rPr>
        <w:t>kiltyje</w:t>
      </w:r>
      <w:r w:rsidRPr="000B40A2">
        <w:rPr>
          <w:rFonts w:ascii="Times New Roman" w:hAnsi="Times New Roman"/>
          <w:sz w:val="24"/>
          <w:szCs w:val="24"/>
        </w:rPr>
        <w:t xml:space="preserve"> „Teisės aktų projektai“ pateikta informacija apie </w:t>
      </w:r>
      <w:r>
        <w:rPr>
          <w:rFonts w:ascii="Times New Roman" w:hAnsi="Times New Roman"/>
          <w:sz w:val="24"/>
          <w:szCs w:val="24"/>
        </w:rPr>
        <w:t>Anykščių rajono</w:t>
      </w:r>
      <w:r w:rsidRPr="000B40A2">
        <w:rPr>
          <w:rFonts w:ascii="Times New Roman" w:hAnsi="Times New Roman"/>
          <w:sz w:val="24"/>
          <w:szCs w:val="24"/>
        </w:rPr>
        <w:t xml:space="preserve"> savivaldybės norminių teisės aktų projektus.</w:t>
      </w:r>
      <w:r>
        <w:rPr>
          <w:rFonts w:ascii="Times New Roman" w:hAnsi="Times New Roman"/>
          <w:sz w:val="24"/>
          <w:szCs w:val="24"/>
        </w:rPr>
        <w:t xml:space="preserve"> </w:t>
      </w:r>
      <w:r w:rsidRPr="002A04E2">
        <w:rPr>
          <w:rFonts w:ascii="Times New Roman" w:hAnsi="Times New Roman"/>
          <w:sz w:val="24"/>
          <w:szCs w:val="24"/>
        </w:rPr>
        <w:t xml:space="preserve">Rubrikoje „eDemokratijos priemonės“ galima rasti video transliacijas, informaciją apie Tarybos posėdžius, spendimų projektus bei pateikti epeticiją ar eskundus. </w:t>
      </w:r>
    </w:p>
    <w:p w:rsidR="006265B5" w:rsidRPr="00875B25" w:rsidRDefault="00807299" w:rsidP="0092675D">
      <w:pPr>
        <w:spacing w:after="0" w:line="240" w:lineRule="auto"/>
        <w:ind w:firstLine="540"/>
        <w:jc w:val="both"/>
        <w:rPr>
          <w:rFonts w:ascii="Times New Roman" w:hAnsi="Times New Roman"/>
          <w:sz w:val="24"/>
          <w:szCs w:val="24"/>
        </w:rPr>
      </w:pPr>
      <w:r>
        <w:rPr>
          <w:rFonts w:ascii="Times New Roman" w:hAnsi="Times New Roman"/>
          <w:sz w:val="24"/>
          <w:szCs w:val="24"/>
        </w:rPr>
        <w:t>Nuo 2011 m. S</w:t>
      </w:r>
      <w:r w:rsidR="006265B5" w:rsidRPr="002A04E2">
        <w:rPr>
          <w:rFonts w:ascii="Times New Roman" w:hAnsi="Times New Roman"/>
          <w:sz w:val="24"/>
          <w:szCs w:val="24"/>
        </w:rPr>
        <w:t>avivaldybės</w:t>
      </w:r>
      <w:r w:rsidR="006265B5" w:rsidRPr="00875B25">
        <w:rPr>
          <w:rFonts w:ascii="Times New Roman" w:hAnsi="Times New Roman"/>
          <w:sz w:val="24"/>
          <w:szCs w:val="24"/>
        </w:rPr>
        <w:t xml:space="preserve"> tarybos posėdžių vaizdo transliacijas galima stebėti internetu (prieiga per interneto svetainę </w:t>
      </w:r>
      <w:hyperlink r:id="rId18" w:history="1">
        <w:r w:rsidR="006265B5" w:rsidRPr="00612232">
          <w:rPr>
            <w:rStyle w:val="Hyperlink"/>
            <w:rFonts w:ascii="Times New Roman" w:hAnsi="Times New Roman"/>
            <w:sz w:val="24"/>
            <w:szCs w:val="24"/>
          </w:rPr>
          <w:t>www.anyksciai.lt</w:t>
        </w:r>
      </w:hyperlink>
      <w:r w:rsidR="006265B5">
        <w:rPr>
          <w:rFonts w:ascii="Times New Roman" w:hAnsi="Times New Roman"/>
          <w:sz w:val="24"/>
          <w:szCs w:val="24"/>
        </w:rPr>
        <w:t xml:space="preserve">). </w:t>
      </w:r>
      <w:r w:rsidR="006265B5" w:rsidRPr="00875B25">
        <w:rPr>
          <w:rFonts w:ascii="Times New Roman" w:hAnsi="Times New Roman"/>
          <w:sz w:val="24"/>
          <w:szCs w:val="24"/>
        </w:rPr>
        <w:t>Esant tokioms transliacijoms savivaldybės gyventojai ir kiti suinteresuoti asmenys gali ne tik stebėti posėdžius realiu laiku, bet ir naudotis papildoma posėdžių medžiaga. Galima stebėti ne ti</w:t>
      </w:r>
      <w:r>
        <w:rPr>
          <w:rFonts w:ascii="Times New Roman" w:hAnsi="Times New Roman"/>
          <w:sz w:val="24"/>
          <w:szCs w:val="24"/>
        </w:rPr>
        <w:t xml:space="preserve">k einamuosius posėdžius, bet ir </w:t>
      </w:r>
      <w:r w:rsidR="006265B5" w:rsidRPr="00875B25">
        <w:rPr>
          <w:rFonts w:ascii="Times New Roman" w:hAnsi="Times New Roman"/>
          <w:sz w:val="24"/>
          <w:szCs w:val="24"/>
        </w:rPr>
        <w:t>esančius archyve.</w:t>
      </w:r>
    </w:p>
    <w:p w:rsidR="006265B5" w:rsidRPr="00AC4D6D" w:rsidRDefault="00807299" w:rsidP="0092675D">
      <w:pPr>
        <w:spacing w:after="0" w:line="240" w:lineRule="auto"/>
        <w:ind w:firstLine="540"/>
        <w:jc w:val="both"/>
        <w:rPr>
          <w:rFonts w:ascii="Times New Roman" w:hAnsi="Times New Roman"/>
          <w:sz w:val="24"/>
          <w:szCs w:val="24"/>
        </w:rPr>
      </w:pPr>
      <w:r>
        <w:rPr>
          <w:rFonts w:ascii="Times New Roman" w:hAnsi="Times New Roman"/>
          <w:sz w:val="24"/>
          <w:szCs w:val="24"/>
        </w:rPr>
        <w:t>Asmenų aptarnavimas S</w:t>
      </w:r>
      <w:r w:rsidR="006265B5" w:rsidRPr="00B97167">
        <w:rPr>
          <w:rFonts w:ascii="Times New Roman" w:hAnsi="Times New Roman"/>
          <w:sz w:val="24"/>
          <w:szCs w:val="24"/>
        </w:rPr>
        <w:t xml:space="preserve">avivaldybėje vykdomas </w:t>
      </w:r>
      <w:r>
        <w:rPr>
          <w:rFonts w:ascii="Times New Roman" w:hAnsi="Times New Roman"/>
          <w:sz w:val="24"/>
          <w:szCs w:val="24"/>
        </w:rPr>
        <w:t>„V</w:t>
      </w:r>
      <w:r w:rsidR="006265B5" w:rsidRPr="00B97167">
        <w:rPr>
          <w:rFonts w:ascii="Times New Roman" w:hAnsi="Times New Roman"/>
          <w:sz w:val="24"/>
          <w:szCs w:val="24"/>
        </w:rPr>
        <w:t>ieno langelio</w:t>
      </w:r>
      <w:r>
        <w:rPr>
          <w:rFonts w:ascii="Times New Roman" w:hAnsi="Times New Roman"/>
          <w:sz w:val="24"/>
          <w:szCs w:val="24"/>
        </w:rPr>
        <w:t>“</w:t>
      </w:r>
      <w:r w:rsidR="006265B5" w:rsidRPr="00B97167">
        <w:rPr>
          <w:rFonts w:ascii="Times New Roman" w:hAnsi="Times New Roman"/>
          <w:sz w:val="24"/>
          <w:szCs w:val="24"/>
        </w:rPr>
        <w:t xml:space="preserve"> principu. Šis principas reiškia, kad prašymai priimami ir atsakymai į juos pateikiami vienoje darbo vietoje. </w:t>
      </w:r>
      <w:r>
        <w:rPr>
          <w:rFonts w:ascii="Times New Roman" w:hAnsi="Times New Roman"/>
          <w:sz w:val="24"/>
          <w:szCs w:val="24"/>
        </w:rPr>
        <w:t>Tai</w:t>
      </w:r>
      <w:r w:rsidR="006265B5" w:rsidRPr="00AC4D6D">
        <w:rPr>
          <w:rFonts w:ascii="Times New Roman" w:hAnsi="Times New Roman"/>
          <w:sz w:val="24"/>
          <w:szCs w:val="24"/>
        </w:rPr>
        <w:t xml:space="preserve"> reikalauja šiuolaikinių technologijų diegimo. </w:t>
      </w:r>
      <w:r>
        <w:rPr>
          <w:rFonts w:ascii="Times New Roman" w:hAnsi="Times New Roman"/>
          <w:sz w:val="24"/>
          <w:szCs w:val="24"/>
        </w:rPr>
        <w:t>„</w:t>
      </w:r>
      <w:r w:rsidR="006265B5" w:rsidRPr="00AC4D6D">
        <w:rPr>
          <w:rFonts w:ascii="Times New Roman" w:hAnsi="Times New Roman"/>
          <w:sz w:val="24"/>
          <w:szCs w:val="24"/>
        </w:rPr>
        <w:t>Vieno langelio</w:t>
      </w:r>
      <w:r>
        <w:rPr>
          <w:rFonts w:ascii="Times New Roman" w:hAnsi="Times New Roman"/>
          <w:sz w:val="24"/>
          <w:szCs w:val="24"/>
        </w:rPr>
        <w:t>“</w:t>
      </w:r>
      <w:r w:rsidR="006265B5" w:rsidRPr="00AC4D6D">
        <w:rPr>
          <w:rFonts w:ascii="Times New Roman" w:hAnsi="Times New Roman"/>
          <w:sz w:val="24"/>
          <w:szCs w:val="24"/>
        </w:rPr>
        <w:t xml:space="preserve"> principas pradėtas įgyvendinti nuo 2007 m. bei priimtas į darbą valstybės tarnautojas, atsakingas</w:t>
      </w:r>
      <w:r>
        <w:rPr>
          <w:rFonts w:ascii="Times New Roman" w:hAnsi="Times New Roman"/>
          <w:sz w:val="24"/>
          <w:szCs w:val="24"/>
        </w:rPr>
        <w:t xml:space="preserve"> už fizinių asmenų aptarnavimą S</w:t>
      </w:r>
      <w:r w:rsidR="006265B5" w:rsidRPr="00AC4D6D">
        <w:rPr>
          <w:rFonts w:ascii="Times New Roman" w:hAnsi="Times New Roman"/>
          <w:sz w:val="24"/>
          <w:szCs w:val="24"/>
        </w:rPr>
        <w:t xml:space="preserve">avivaldybėje taikant vieno langelio principą. </w:t>
      </w:r>
    </w:p>
    <w:p w:rsidR="006265B5" w:rsidRPr="00AC4D6D" w:rsidRDefault="006265B5" w:rsidP="0092675D">
      <w:pPr>
        <w:spacing w:after="0" w:line="240" w:lineRule="auto"/>
        <w:ind w:firstLine="540"/>
        <w:jc w:val="both"/>
        <w:rPr>
          <w:rFonts w:ascii="Times New Roman" w:hAnsi="Times New Roman"/>
          <w:sz w:val="24"/>
          <w:szCs w:val="24"/>
        </w:rPr>
      </w:pPr>
      <w:r w:rsidRPr="00AC4D6D">
        <w:rPr>
          <w:rFonts w:ascii="Times New Roman" w:hAnsi="Times New Roman"/>
          <w:sz w:val="24"/>
          <w:szCs w:val="24"/>
        </w:rPr>
        <w:t>2004 m. savivaldybės administracijoje įdiegta dokumentų valdymo sistema „Kontora“. Kasmet dokumentų valdymo sistema „Kontora“ atnaujinama ir papildoma naujais moduliais. Dokumentų valdymo sistema ne t</w:t>
      </w:r>
      <w:r w:rsidR="00807299">
        <w:rPr>
          <w:rFonts w:ascii="Times New Roman" w:hAnsi="Times New Roman"/>
          <w:sz w:val="24"/>
          <w:szCs w:val="24"/>
        </w:rPr>
        <w:t>ik spartina dokumentų apyvartą S</w:t>
      </w:r>
      <w:r w:rsidRPr="00AC4D6D">
        <w:rPr>
          <w:rFonts w:ascii="Times New Roman" w:hAnsi="Times New Roman"/>
          <w:sz w:val="24"/>
          <w:szCs w:val="24"/>
        </w:rPr>
        <w:t>avivaldybėje, bet ir daro įtaką gyventojų aptarnavimui, sąveikai tarp s</w:t>
      </w:r>
      <w:r w:rsidR="00807299">
        <w:rPr>
          <w:rFonts w:ascii="Times New Roman" w:hAnsi="Times New Roman"/>
          <w:sz w:val="24"/>
          <w:szCs w:val="24"/>
        </w:rPr>
        <w:t>kyrių, tarp administracijos ir T</w:t>
      </w:r>
      <w:r w:rsidRPr="00AC4D6D">
        <w:rPr>
          <w:rFonts w:ascii="Times New Roman" w:hAnsi="Times New Roman"/>
          <w:sz w:val="24"/>
          <w:szCs w:val="24"/>
        </w:rPr>
        <w:t>arybos narių. Siekiant efektyvesnio duomenų valdymo, 2015 m. buvo įdiegta e</w:t>
      </w:r>
      <w:r w:rsidR="00807299">
        <w:rPr>
          <w:rFonts w:ascii="Times New Roman" w:hAnsi="Times New Roman"/>
          <w:sz w:val="24"/>
          <w:szCs w:val="24"/>
        </w:rPr>
        <w:t>-</w:t>
      </w:r>
      <w:r w:rsidRPr="00AC4D6D">
        <w:rPr>
          <w:rFonts w:ascii="Times New Roman" w:hAnsi="Times New Roman"/>
          <w:sz w:val="24"/>
          <w:szCs w:val="24"/>
        </w:rPr>
        <w:t>siunta ir administracinės paslaugos buvo perkeltos į elektroninę erdvę, kurios šiuo metu yra teikiamos 3</w:t>
      </w:r>
      <w:r w:rsidR="00807299" w:rsidRPr="00AC2539">
        <w:rPr>
          <w:rFonts w:ascii="Times New Roman" w:hAnsi="Times New Roman"/>
          <w:sz w:val="24"/>
          <w:szCs w:val="24"/>
        </w:rPr>
        <w:t>–</w:t>
      </w:r>
      <w:r w:rsidRPr="00AC4D6D">
        <w:rPr>
          <w:rFonts w:ascii="Times New Roman" w:hAnsi="Times New Roman"/>
          <w:sz w:val="24"/>
          <w:szCs w:val="24"/>
        </w:rPr>
        <w:t>4 interaktyvumo lygiu.</w:t>
      </w:r>
    </w:p>
    <w:p w:rsidR="006265B5" w:rsidRPr="00AC2539" w:rsidRDefault="006265B5" w:rsidP="0092675D">
      <w:pPr>
        <w:spacing w:after="0" w:line="240" w:lineRule="auto"/>
        <w:ind w:firstLine="540"/>
        <w:jc w:val="both"/>
        <w:rPr>
          <w:rFonts w:ascii="Times New Roman" w:hAnsi="Times New Roman"/>
          <w:sz w:val="24"/>
          <w:szCs w:val="24"/>
        </w:rPr>
      </w:pPr>
      <w:r w:rsidRPr="00AC4D6D">
        <w:rPr>
          <w:rFonts w:ascii="Times New Roman" w:hAnsi="Times New Roman"/>
          <w:sz w:val="24"/>
          <w:szCs w:val="24"/>
        </w:rPr>
        <w:t>Įgyvendinant Lietuvos Respublikos elektroninio parašo įstatymą Savivaldybėje e</w:t>
      </w:r>
      <w:r w:rsidR="00807299">
        <w:rPr>
          <w:rFonts w:ascii="Times New Roman" w:hAnsi="Times New Roman"/>
          <w:sz w:val="24"/>
          <w:szCs w:val="24"/>
        </w:rPr>
        <w:t>-</w:t>
      </w:r>
      <w:r w:rsidRPr="00AC4D6D">
        <w:rPr>
          <w:rFonts w:ascii="Times New Roman" w:hAnsi="Times New Roman"/>
          <w:sz w:val="24"/>
          <w:szCs w:val="24"/>
        </w:rPr>
        <w:t xml:space="preserve">parašu naudojasi apie 30 </w:t>
      </w:r>
      <w:r w:rsidRPr="00AC2539">
        <w:rPr>
          <w:rFonts w:ascii="Times New Roman" w:hAnsi="Times New Roman"/>
          <w:sz w:val="24"/>
          <w:szCs w:val="24"/>
        </w:rPr>
        <w:t>proc.</w:t>
      </w:r>
      <w:r w:rsidR="00807299">
        <w:rPr>
          <w:rFonts w:ascii="Times New Roman" w:hAnsi="Times New Roman"/>
          <w:sz w:val="24"/>
          <w:szCs w:val="24"/>
        </w:rPr>
        <w:t xml:space="preserve"> S</w:t>
      </w:r>
      <w:r w:rsidRPr="00AC2539">
        <w:rPr>
          <w:rFonts w:ascii="Times New Roman" w:hAnsi="Times New Roman"/>
          <w:sz w:val="24"/>
          <w:szCs w:val="24"/>
        </w:rPr>
        <w:t xml:space="preserve">avivaldybės darbuotojų. </w:t>
      </w:r>
    </w:p>
    <w:p w:rsidR="006265B5" w:rsidRPr="00AC4D6D" w:rsidRDefault="006265B5" w:rsidP="00130935">
      <w:pPr>
        <w:spacing w:after="0"/>
        <w:ind w:firstLine="540"/>
        <w:jc w:val="both"/>
        <w:rPr>
          <w:rFonts w:ascii="Times New Roman" w:hAnsi="Times New Roman"/>
          <w:sz w:val="24"/>
          <w:szCs w:val="24"/>
        </w:rPr>
      </w:pPr>
      <w:r w:rsidRPr="00AC2539">
        <w:rPr>
          <w:rFonts w:ascii="Times New Roman" w:hAnsi="Times New Roman"/>
          <w:sz w:val="24"/>
          <w:szCs w:val="24"/>
        </w:rPr>
        <w:t xml:space="preserve">2011 m. Taip pat  </w:t>
      </w:r>
      <w:r w:rsidRPr="00AC4D6D">
        <w:rPr>
          <w:rFonts w:ascii="Times New Roman" w:hAnsi="Times New Roman"/>
          <w:sz w:val="24"/>
          <w:szCs w:val="24"/>
        </w:rPr>
        <w:t>Anykščių savivaldybė naudoja 3 informacines sistemas, kurios buvo įdiegtos 2011 m.:</w:t>
      </w:r>
    </w:p>
    <w:p w:rsidR="006265B5" w:rsidRPr="009235E1" w:rsidRDefault="006265B5" w:rsidP="00130935">
      <w:pPr>
        <w:pStyle w:val="ListParagraph"/>
        <w:numPr>
          <w:ilvl w:val="0"/>
          <w:numId w:val="24"/>
        </w:numPr>
        <w:rPr>
          <w:rFonts w:ascii="Times New Roman" w:hAnsi="Times New Roman"/>
          <w:sz w:val="24"/>
        </w:rPr>
      </w:pPr>
      <w:r w:rsidRPr="00AC4D6D">
        <w:rPr>
          <w:rFonts w:ascii="Times New Roman" w:hAnsi="Times New Roman"/>
          <w:sz w:val="24"/>
        </w:rPr>
        <w:t xml:space="preserve">QPR – </w:t>
      </w:r>
      <w:r w:rsidRPr="009235E1">
        <w:rPr>
          <w:rFonts w:ascii="Times New Roman" w:hAnsi="Times New Roman"/>
          <w:sz w:val="24"/>
        </w:rPr>
        <w:t>strateginio planavimo ir veiklos sistema</w:t>
      </w:r>
    </w:p>
    <w:p w:rsidR="006265B5" w:rsidRPr="009235E1" w:rsidRDefault="00807299" w:rsidP="00130935">
      <w:pPr>
        <w:pStyle w:val="ListParagraph"/>
        <w:numPr>
          <w:ilvl w:val="0"/>
          <w:numId w:val="24"/>
        </w:numPr>
        <w:rPr>
          <w:rFonts w:ascii="Times New Roman" w:hAnsi="Times New Roman"/>
          <w:sz w:val="24"/>
        </w:rPr>
      </w:pPr>
      <w:r>
        <w:rPr>
          <w:rFonts w:ascii="Times New Roman" w:hAnsi="Times New Roman"/>
          <w:sz w:val="24"/>
        </w:rPr>
        <w:t>FinNet – S</w:t>
      </w:r>
      <w:r w:rsidR="006265B5" w:rsidRPr="009235E1">
        <w:rPr>
          <w:rFonts w:ascii="Times New Roman" w:hAnsi="Times New Roman"/>
          <w:sz w:val="24"/>
        </w:rPr>
        <w:t>avivaldybės biudžeto apskaitos sistema</w:t>
      </w:r>
    </w:p>
    <w:p w:rsidR="006265B5" w:rsidRPr="009235E1" w:rsidRDefault="00807299" w:rsidP="0092675D">
      <w:pPr>
        <w:pStyle w:val="ListParagraph"/>
        <w:numPr>
          <w:ilvl w:val="0"/>
          <w:numId w:val="24"/>
        </w:numPr>
        <w:rPr>
          <w:rFonts w:ascii="Times New Roman" w:hAnsi="Times New Roman"/>
          <w:sz w:val="24"/>
        </w:rPr>
      </w:pPr>
      <w:r>
        <w:rPr>
          <w:rFonts w:ascii="Times New Roman" w:hAnsi="Times New Roman"/>
          <w:sz w:val="24"/>
        </w:rPr>
        <w:t>FVAS – S</w:t>
      </w:r>
      <w:r w:rsidR="006265B5" w:rsidRPr="009235E1">
        <w:rPr>
          <w:rFonts w:ascii="Times New Roman" w:hAnsi="Times New Roman"/>
          <w:sz w:val="24"/>
        </w:rPr>
        <w:t>avivaldybės administracijos finansų apskaitos sistema</w:t>
      </w:r>
    </w:p>
    <w:p w:rsidR="006265B5" w:rsidRPr="00AC2539" w:rsidRDefault="006265B5" w:rsidP="0092675D">
      <w:pPr>
        <w:spacing w:after="0" w:line="240" w:lineRule="auto"/>
        <w:ind w:firstLine="540"/>
        <w:jc w:val="both"/>
        <w:rPr>
          <w:rFonts w:ascii="Times New Roman" w:hAnsi="Times New Roman"/>
          <w:sz w:val="24"/>
          <w:szCs w:val="24"/>
        </w:rPr>
      </w:pPr>
      <w:r w:rsidRPr="00AC2539">
        <w:rPr>
          <w:rFonts w:ascii="Times New Roman" w:hAnsi="Times New Roman"/>
          <w:sz w:val="24"/>
          <w:szCs w:val="24"/>
        </w:rPr>
        <w:lastRenderedPageBreak/>
        <w:t xml:space="preserve">Savivaldybėje nuolat tobulinamos esamos ir diegiamos naujos informacinės sistemos, kurių dėka </w:t>
      </w:r>
      <w:r w:rsidRPr="009235E1">
        <w:rPr>
          <w:rFonts w:ascii="Times New Roman" w:hAnsi="Times New Roman"/>
          <w:sz w:val="24"/>
          <w:szCs w:val="24"/>
        </w:rPr>
        <w:t xml:space="preserve">plačiau diegiamos elektroninio parašo, elektroninių dokumentų technologijos bei kitos paslaugos ir tikimasi, kad ateityje padidės elektroninių paslaugų vartotojų skaičius. </w:t>
      </w:r>
    </w:p>
    <w:p w:rsidR="006265B5" w:rsidRPr="00875B25" w:rsidRDefault="006265B5" w:rsidP="001D4704">
      <w:pPr>
        <w:spacing w:after="0" w:line="240" w:lineRule="auto"/>
        <w:ind w:firstLine="540"/>
        <w:rPr>
          <w:rFonts w:ascii="Times New Roman" w:hAnsi="Times New Roman"/>
          <w:sz w:val="24"/>
          <w:szCs w:val="24"/>
        </w:rPr>
      </w:pPr>
    </w:p>
    <w:p w:rsidR="006265B5" w:rsidRDefault="006265B5" w:rsidP="00800EDA">
      <w:pPr>
        <w:spacing w:after="0" w:line="240" w:lineRule="auto"/>
        <w:jc w:val="both"/>
        <w:rPr>
          <w:rFonts w:ascii="Times New Roman" w:hAnsi="Times New Roman"/>
          <w:sz w:val="24"/>
          <w:szCs w:val="24"/>
        </w:rPr>
      </w:pPr>
      <w:r w:rsidRPr="0092675D">
        <w:rPr>
          <w:rFonts w:ascii="Times New Roman" w:hAnsi="Times New Roman"/>
          <w:b/>
          <w:sz w:val="24"/>
          <w:szCs w:val="24"/>
          <w:u w:val="single"/>
        </w:rPr>
        <w:t>Vidaus kontrolės sistema (taip pat vidaus audito sistema)</w:t>
      </w:r>
      <w:r>
        <w:rPr>
          <w:rFonts w:ascii="Times New Roman" w:hAnsi="Times New Roman"/>
          <w:b/>
          <w:sz w:val="24"/>
          <w:szCs w:val="24"/>
          <w:u w:val="single"/>
        </w:rPr>
        <w:t xml:space="preserve">. </w:t>
      </w:r>
      <w:r w:rsidR="00807299">
        <w:rPr>
          <w:rFonts w:ascii="Times New Roman" w:hAnsi="Times New Roman"/>
          <w:sz w:val="24"/>
          <w:szCs w:val="24"/>
        </w:rPr>
        <w:t>1997 m. įregistruota S</w:t>
      </w:r>
      <w:r w:rsidRPr="009F4382">
        <w:rPr>
          <w:rFonts w:ascii="Times New Roman" w:hAnsi="Times New Roman"/>
          <w:sz w:val="24"/>
          <w:szCs w:val="24"/>
        </w:rPr>
        <w:t>avivaldybės biudžetinė įstaiga, kurios pagrindinė veiklos sritis</w:t>
      </w:r>
      <w:r w:rsidR="00807299">
        <w:rPr>
          <w:rFonts w:ascii="Times New Roman" w:hAnsi="Times New Roman"/>
          <w:sz w:val="24"/>
          <w:szCs w:val="24"/>
        </w:rPr>
        <w:t xml:space="preserve"> </w:t>
      </w:r>
      <w:r w:rsidR="00807299" w:rsidRPr="00AC2539">
        <w:rPr>
          <w:rFonts w:ascii="Times New Roman" w:hAnsi="Times New Roman"/>
          <w:sz w:val="24"/>
          <w:szCs w:val="24"/>
        </w:rPr>
        <w:t>–</w:t>
      </w:r>
      <w:r w:rsidRPr="009F4382">
        <w:rPr>
          <w:rFonts w:ascii="Times New Roman" w:hAnsi="Times New Roman"/>
          <w:sz w:val="24"/>
          <w:szCs w:val="24"/>
        </w:rPr>
        <w:t xml:space="preserve"> kontrolė, o nuo 2009 m. šiai įstaigai suteiktas Anykščių</w:t>
      </w:r>
      <w:r w:rsidRPr="0092675D">
        <w:rPr>
          <w:rFonts w:ascii="Times New Roman" w:hAnsi="Times New Roman"/>
          <w:sz w:val="24"/>
          <w:szCs w:val="24"/>
        </w:rPr>
        <w:t xml:space="preserve"> rajono savivaldybės kontrolės ir audito </w:t>
      </w:r>
      <w:r>
        <w:rPr>
          <w:rFonts w:ascii="Times New Roman" w:hAnsi="Times New Roman"/>
          <w:sz w:val="24"/>
          <w:szCs w:val="24"/>
        </w:rPr>
        <w:t xml:space="preserve"> tarnybos pavadinimas. </w:t>
      </w:r>
      <w:r w:rsidR="00807299">
        <w:rPr>
          <w:rFonts w:ascii="Times New Roman" w:hAnsi="Times New Roman"/>
          <w:sz w:val="24"/>
          <w:szCs w:val="24"/>
        </w:rPr>
        <w:t>Anykščių rajono savivaldybės K</w:t>
      </w:r>
      <w:r w:rsidRPr="0092675D">
        <w:rPr>
          <w:rFonts w:ascii="Times New Roman" w:hAnsi="Times New Roman"/>
          <w:sz w:val="24"/>
          <w:szCs w:val="24"/>
        </w:rPr>
        <w:t>ontrolės ir audito tarnybos veiklos tikslas – prižiūrėti, ar teisėtai, efektyviai, ekonomiškai ir rezultatyviai valdomas ir naudojamas Savivaldybės ir valstybės patikėjimo teise valdyti perduotas turtas, kaip vykdomas Savivaldybės biudžetas ir naudojami kiti piniginiai ištekliai.</w:t>
      </w:r>
    </w:p>
    <w:p w:rsidR="006265B5" w:rsidRDefault="006265B5" w:rsidP="0092675D">
      <w:pPr>
        <w:spacing w:after="0" w:line="240" w:lineRule="auto"/>
        <w:ind w:firstLine="540"/>
        <w:jc w:val="both"/>
        <w:rPr>
          <w:rFonts w:ascii="Times New Roman" w:hAnsi="Times New Roman"/>
          <w:sz w:val="24"/>
          <w:szCs w:val="24"/>
        </w:rPr>
      </w:pPr>
      <w:r>
        <w:rPr>
          <w:rFonts w:ascii="Times New Roman" w:hAnsi="Times New Roman"/>
          <w:sz w:val="24"/>
          <w:szCs w:val="24"/>
        </w:rPr>
        <w:t xml:space="preserve">Tarnyba, vykdydama savo uždavinius, </w:t>
      </w:r>
      <w:r w:rsidRPr="0092675D">
        <w:rPr>
          <w:rFonts w:ascii="Times New Roman" w:hAnsi="Times New Roman"/>
          <w:sz w:val="24"/>
          <w:szCs w:val="24"/>
        </w:rPr>
        <w:t>atli</w:t>
      </w:r>
      <w:r>
        <w:rPr>
          <w:rFonts w:ascii="Times New Roman" w:hAnsi="Times New Roman"/>
          <w:sz w:val="24"/>
          <w:szCs w:val="24"/>
        </w:rPr>
        <w:t>eka</w:t>
      </w:r>
      <w:r w:rsidRPr="0092675D">
        <w:rPr>
          <w:rFonts w:ascii="Times New Roman" w:hAnsi="Times New Roman"/>
          <w:sz w:val="24"/>
          <w:szCs w:val="24"/>
        </w:rPr>
        <w:t xml:space="preserve"> išorės finansinį ir veiklos auditą </w:t>
      </w:r>
      <w:r w:rsidR="00807299">
        <w:rPr>
          <w:rFonts w:ascii="Times New Roman" w:hAnsi="Times New Roman"/>
          <w:sz w:val="24"/>
          <w:szCs w:val="24"/>
        </w:rPr>
        <w:t>Savivaldybės administracijoje, S</w:t>
      </w:r>
      <w:r w:rsidRPr="0092675D">
        <w:rPr>
          <w:rFonts w:ascii="Times New Roman" w:hAnsi="Times New Roman"/>
          <w:sz w:val="24"/>
          <w:szCs w:val="24"/>
        </w:rPr>
        <w:t>avivaldybės administravimo subjektuo</w:t>
      </w:r>
      <w:r w:rsidR="00807299">
        <w:rPr>
          <w:rFonts w:ascii="Times New Roman" w:hAnsi="Times New Roman"/>
          <w:sz w:val="24"/>
          <w:szCs w:val="24"/>
        </w:rPr>
        <w:t>se ir S</w:t>
      </w:r>
      <w:r w:rsidRPr="0092675D">
        <w:rPr>
          <w:rFonts w:ascii="Times New Roman" w:hAnsi="Times New Roman"/>
          <w:sz w:val="24"/>
          <w:szCs w:val="24"/>
        </w:rPr>
        <w:t>aviva</w:t>
      </w:r>
      <w:r>
        <w:rPr>
          <w:rFonts w:ascii="Times New Roman" w:hAnsi="Times New Roman"/>
          <w:sz w:val="24"/>
          <w:szCs w:val="24"/>
        </w:rPr>
        <w:t xml:space="preserve">ldybės kontroliuojamose įmonėse, vykdo </w:t>
      </w:r>
      <w:r w:rsidRPr="0092675D">
        <w:rPr>
          <w:rFonts w:ascii="Times New Roman" w:hAnsi="Times New Roman"/>
          <w:sz w:val="24"/>
          <w:szCs w:val="24"/>
        </w:rPr>
        <w:t>Savivaldybės turto apskaitos, valdymo, naudoj</w:t>
      </w:r>
      <w:r>
        <w:rPr>
          <w:rFonts w:ascii="Times New Roman" w:hAnsi="Times New Roman"/>
          <w:sz w:val="24"/>
          <w:szCs w:val="24"/>
        </w:rPr>
        <w:t>imo ir disponavimo juo kontrolę ir vertina</w:t>
      </w:r>
      <w:r w:rsidRPr="0092675D">
        <w:rPr>
          <w:rFonts w:ascii="Times New Roman" w:hAnsi="Times New Roman"/>
          <w:sz w:val="24"/>
          <w:szCs w:val="24"/>
        </w:rPr>
        <w:t xml:space="preserve"> Savivaldybės viešojo administravimo subjektų administracinės veiklos kokybę ir efektyvumą, vidaus kontrolės ir vidaus audito sistemos patikimumą ir teik</w:t>
      </w:r>
      <w:r>
        <w:rPr>
          <w:rFonts w:ascii="Times New Roman" w:hAnsi="Times New Roman"/>
          <w:sz w:val="24"/>
          <w:szCs w:val="24"/>
        </w:rPr>
        <w:t>ia</w:t>
      </w:r>
      <w:r w:rsidRPr="0092675D">
        <w:rPr>
          <w:rFonts w:ascii="Times New Roman" w:hAnsi="Times New Roman"/>
          <w:sz w:val="24"/>
          <w:szCs w:val="24"/>
        </w:rPr>
        <w:t xml:space="preserve"> rekomendacijas jai gerinti.</w:t>
      </w:r>
    </w:p>
    <w:p w:rsidR="006265B5" w:rsidRPr="0092675D" w:rsidRDefault="006265B5" w:rsidP="00243A77">
      <w:pPr>
        <w:spacing w:after="0" w:line="240" w:lineRule="auto"/>
        <w:ind w:firstLine="540"/>
        <w:jc w:val="both"/>
        <w:rPr>
          <w:rFonts w:ascii="Times New Roman" w:hAnsi="Times New Roman"/>
          <w:sz w:val="24"/>
          <w:szCs w:val="24"/>
        </w:rPr>
      </w:pPr>
      <w:r w:rsidRPr="0092675D">
        <w:rPr>
          <w:rFonts w:ascii="Times New Roman" w:hAnsi="Times New Roman"/>
          <w:sz w:val="24"/>
          <w:szCs w:val="24"/>
        </w:rPr>
        <w:t>Savivaldybės Centralizuotas vidaus audito skyrius atlieka nepriklausomą, objektyvią tyrimo, vertinimo ir konsultavimo veiklą sieki</w:t>
      </w:r>
      <w:r>
        <w:rPr>
          <w:rFonts w:ascii="Times New Roman" w:hAnsi="Times New Roman"/>
          <w:sz w:val="24"/>
          <w:szCs w:val="24"/>
        </w:rPr>
        <w:t>ant užtikrinti Anykščių</w:t>
      </w:r>
      <w:r w:rsidRPr="0092675D">
        <w:rPr>
          <w:rFonts w:ascii="Times New Roman" w:hAnsi="Times New Roman"/>
          <w:sz w:val="24"/>
          <w:szCs w:val="24"/>
        </w:rPr>
        <w:t xml:space="preserve"> rajono savivaldybės administracijos veiklos gerinimą.  Skyrius yra tiesi</w:t>
      </w:r>
      <w:r w:rsidR="00807299">
        <w:rPr>
          <w:rFonts w:ascii="Times New Roman" w:hAnsi="Times New Roman"/>
          <w:sz w:val="24"/>
          <w:szCs w:val="24"/>
        </w:rPr>
        <w:t>ogiai pavaldus ir atskaitingas S</w:t>
      </w:r>
      <w:r w:rsidRPr="0092675D">
        <w:rPr>
          <w:rFonts w:ascii="Times New Roman" w:hAnsi="Times New Roman"/>
          <w:sz w:val="24"/>
          <w:szCs w:val="24"/>
        </w:rPr>
        <w:t>avivaldybės administracijos direktoriui. Skyrius savo veikloje vadovaujasi Lietuvos Respublikos vidaus kontrolės ir vidaus audito įstatymu, kitais norminiais teisės aktais, reglamentuojančiais vidaus  auditą, ir skyriaus nuostatais,  patvirtintais savivaldybės administracijos direktoriaus įsakymu. Sky</w:t>
      </w:r>
      <w:r w:rsidR="00807299">
        <w:rPr>
          <w:rFonts w:ascii="Times New Roman" w:hAnsi="Times New Roman"/>
          <w:sz w:val="24"/>
          <w:szCs w:val="24"/>
        </w:rPr>
        <w:t>riaus tikslai – padėti didinti S</w:t>
      </w:r>
      <w:r w:rsidRPr="0092675D">
        <w:rPr>
          <w:rFonts w:ascii="Times New Roman" w:hAnsi="Times New Roman"/>
          <w:sz w:val="24"/>
          <w:szCs w:val="24"/>
        </w:rPr>
        <w:t>avivaldybės administracijos, jai pavaldžių ir (arba) jos valdymo sričiai priskirtų viešųjų juridinių asmenų veiklos efektyvumą, įgyvendinti strateginį ir kitus veiklos planus, programas ir procedūras. Vidaus audito tikslas – sistemingai ir visapusiškai vertinant rizikos valdymą ir vidaus kontrolę, padėti įgyvendinti s</w:t>
      </w:r>
      <w:r w:rsidR="00807299">
        <w:rPr>
          <w:rFonts w:ascii="Times New Roman" w:hAnsi="Times New Roman"/>
          <w:sz w:val="24"/>
          <w:szCs w:val="24"/>
        </w:rPr>
        <w:t>avivaldybės administracijos, jai</w:t>
      </w:r>
      <w:r w:rsidRPr="0092675D">
        <w:rPr>
          <w:rFonts w:ascii="Times New Roman" w:hAnsi="Times New Roman"/>
          <w:sz w:val="24"/>
          <w:szCs w:val="24"/>
        </w:rPr>
        <w:t xml:space="preserve"> pavaldžių ir jo</w:t>
      </w:r>
      <w:r w:rsidR="00807299">
        <w:rPr>
          <w:rFonts w:ascii="Times New Roman" w:hAnsi="Times New Roman"/>
          <w:sz w:val="24"/>
          <w:szCs w:val="24"/>
        </w:rPr>
        <w:t>s</w:t>
      </w:r>
      <w:r w:rsidRPr="0092675D">
        <w:rPr>
          <w:rFonts w:ascii="Times New Roman" w:hAnsi="Times New Roman"/>
          <w:sz w:val="24"/>
          <w:szCs w:val="24"/>
        </w:rPr>
        <w:t xml:space="preserve"> valdymo sričiai priskirtų viešųjų juridinių asmenų veiklos tikslus.          </w:t>
      </w:r>
    </w:p>
    <w:p w:rsidR="006265B5" w:rsidRPr="001B5E37" w:rsidRDefault="006265B5" w:rsidP="00243A77">
      <w:pPr>
        <w:pStyle w:val="Caption"/>
        <w:spacing w:after="0"/>
        <w:jc w:val="both"/>
        <w:rPr>
          <w:rFonts w:ascii="Times New Roman" w:hAnsi="Times New Roman"/>
          <w:b w:val="0"/>
          <w:color w:val="auto"/>
          <w:sz w:val="20"/>
          <w:szCs w:val="20"/>
        </w:rPr>
      </w:pPr>
      <w:bookmarkStart w:id="22" w:name="_Toc311207059"/>
    </w:p>
    <w:p w:rsidR="006265B5" w:rsidRPr="00243A77" w:rsidRDefault="006265B5" w:rsidP="00800EDA">
      <w:pPr>
        <w:pStyle w:val="Heading2"/>
        <w:spacing w:before="0" w:line="240" w:lineRule="auto"/>
        <w:rPr>
          <w:rFonts w:ascii="Times New Roman" w:hAnsi="Times New Roman"/>
          <w:color w:val="auto"/>
          <w:sz w:val="24"/>
          <w:szCs w:val="24"/>
          <w:lang w:val="lt-LT"/>
        </w:rPr>
      </w:pPr>
      <w:bookmarkStart w:id="23" w:name="_Toc438107866"/>
      <w:bookmarkEnd w:id="22"/>
      <w:r w:rsidRPr="00243A77">
        <w:rPr>
          <w:rFonts w:ascii="Times New Roman" w:hAnsi="Times New Roman"/>
          <w:color w:val="auto"/>
          <w:sz w:val="24"/>
          <w:szCs w:val="24"/>
          <w:lang w:val="lt-LT"/>
        </w:rPr>
        <w:t>1.3. SSGG ANALIZĖ</w:t>
      </w:r>
      <w:bookmarkEnd w:id="23"/>
    </w:p>
    <w:p w:rsidR="006265B5" w:rsidRPr="00181777" w:rsidRDefault="006265B5" w:rsidP="00181777">
      <w:pPr>
        <w:spacing w:after="0" w:line="240" w:lineRule="auto"/>
        <w:jc w:val="center"/>
      </w:pPr>
    </w:p>
    <w:bookmarkStart w:id="24" w:name="_Toc311207060"/>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lentelė \* ARABIC </w:instrText>
      </w:r>
      <w:r w:rsidRPr="00181777">
        <w:rPr>
          <w:rFonts w:ascii="Times New Roman" w:hAnsi="Times New Roman"/>
          <w:b w:val="0"/>
          <w:color w:val="auto"/>
          <w:sz w:val="24"/>
          <w:szCs w:val="24"/>
        </w:rPr>
        <w:fldChar w:fldCharType="separate"/>
      </w:r>
      <w:bookmarkStart w:id="25" w:name="_Toc440280171"/>
      <w:r w:rsidR="00E26384">
        <w:rPr>
          <w:rFonts w:ascii="Times New Roman" w:hAnsi="Times New Roman"/>
          <w:b w:val="0"/>
          <w:noProof/>
          <w:color w:val="auto"/>
          <w:sz w:val="24"/>
          <w:szCs w:val="24"/>
        </w:rPr>
        <w:t>11</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lentelė. Anykščių rajono SSGG</w:t>
      </w:r>
      <w:bookmarkEnd w:id="24"/>
      <w:bookmarkEnd w:id="25"/>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9000"/>
      </w:tblGrid>
      <w:tr w:rsidR="006265B5" w:rsidRPr="001B5E37" w:rsidTr="00AC2539">
        <w:trPr>
          <w:tblHeader/>
          <w:jc w:val="center"/>
        </w:trPr>
        <w:tc>
          <w:tcPr>
            <w:tcW w:w="9730" w:type="dxa"/>
            <w:gridSpan w:val="2"/>
            <w:shd w:val="clear" w:color="auto" w:fill="DBE5F1"/>
          </w:tcPr>
          <w:p w:rsidR="006265B5" w:rsidRPr="001B5E37" w:rsidRDefault="006265B5" w:rsidP="00243A77">
            <w:pPr>
              <w:spacing w:after="0" w:line="240" w:lineRule="auto"/>
              <w:ind w:left="-779" w:firstLine="720"/>
              <w:jc w:val="center"/>
              <w:rPr>
                <w:rFonts w:ascii="Times New Roman" w:hAnsi="Times New Roman"/>
                <w:b/>
              </w:rPr>
            </w:pPr>
            <w:r w:rsidRPr="001B5E37">
              <w:rPr>
                <w:rFonts w:ascii="Times New Roman" w:hAnsi="Times New Roman"/>
                <w:b/>
              </w:rPr>
              <w:t>VIDINIAI VEIKSNIAI</w:t>
            </w:r>
          </w:p>
        </w:tc>
      </w:tr>
      <w:tr w:rsidR="006265B5" w:rsidRPr="001B5E37" w:rsidTr="00AC2539">
        <w:trPr>
          <w:tblHeader/>
          <w:jc w:val="center"/>
        </w:trPr>
        <w:tc>
          <w:tcPr>
            <w:tcW w:w="9730" w:type="dxa"/>
            <w:gridSpan w:val="2"/>
            <w:shd w:val="clear" w:color="auto" w:fill="8DB3E2"/>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STIPRYBĖS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Patraukli gamta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2.</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Parengtas Anykščių rajono savivaldybės bendrasis planas sąlygoja darnią Savivaldybės plėtrą socialiniais, ekonominiais bei aplinkosauginiais apsektais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3.</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Santykinai patogi geografinė padėtis: atstumas iki Vilniaus – 108 km, iki Kauno – 109 km, iki Utenos – 39 km, iki Molėtų – 43 km</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4.</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Prieinamos ugdymo galimybės jaunimui ir suaugusiems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5.</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Aukštas skaičius meninių </w:t>
            </w:r>
            <w:r w:rsidRPr="00130935">
              <w:rPr>
                <w:rFonts w:ascii="Times New Roman" w:hAnsi="Times New Roman"/>
              </w:rPr>
              <w:t>kolektyvų (</w:t>
            </w:r>
            <w:r w:rsidRPr="00441DA3">
              <w:rPr>
                <w:rFonts w:ascii="Times New Roman" w:hAnsi="Times New Roman"/>
              </w:rPr>
              <w:t>73</w:t>
            </w:r>
            <w:r w:rsidRPr="00130935">
              <w:rPr>
                <w:rFonts w:ascii="Times New Roman" w:hAnsi="Times New Roman"/>
              </w:rPr>
              <w:t xml:space="preserve">) </w:t>
            </w:r>
            <w:r w:rsidRPr="001B5E37">
              <w:rPr>
                <w:rFonts w:ascii="Times New Roman" w:hAnsi="Times New Roman"/>
              </w:rPr>
              <w:t>ir bendruomenių (</w:t>
            </w:r>
            <w:r w:rsidRPr="00C158A2">
              <w:rPr>
                <w:rFonts w:ascii="Times New Roman" w:hAnsi="Times New Roman"/>
              </w:rPr>
              <w:t>50)</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6.</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Turimi pakankami ir kokybiški geriamojo vandens ištekliai</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7.</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bCs/>
                <w:iCs/>
              </w:rPr>
              <w:t xml:space="preserve">Efektyviai tvarkoma viešoji infrastruktūra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8.</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Santykinai saugi gyvenamoji aplinka, žemas nusikalstamumo lygis, lyginant su šalies vidurkiu</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9.</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Nuosekliai mažėja nedarbo lygis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10.</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Įkurtas savivaldybės teritorijoje besikuriantiems ir veiklą vykdantiems verslininkams viešąsias paslaugas teikiantis verslo informacinis centras, vykdoma smulkaus ir vidutinio verslo skatinimo programa, investuotojams taikomos nekilnojamojo turto ir žemės nuomos mokesčio lengvatos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11.</w:t>
            </w:r>
          </w:p>
        </w:tc>
        <w:tc>
          <w:tcPr>
            <w:tcW w:w="9000" w:type="dxa"/>
          </w:tcPr>
          <w:p w:rsidR="006265B5" w:rsidRPr="001B5E37" w:rsidRDefault="006265B5" w:rsidP="00130935">
            <w:pPr>
              <w:tabs>
                <w:tab w:val="left" w:pos="6195"/>
              </w:tabs>
              <w:spacing w:after="0" w:line="240" w:lineRule="auto"/>
              <w:jc w:val="both"/>
              <w:rPr>
                <w:rFonts w:ascii="Times New Roman" w:hAnsi="Times New Roman"/>
                <w:bCs/>
                <w:iCs/>
              </w:rPr>
            </w:pPr>
            <w:r w:rsidRPr="001B5E37">
              <w:rPr>
                <w:rFonts w:ascii="Times New Roman" w:hAnsi="Times New Roman"/>
              </w:rPr>
              <w:t xml:space="preserve">Švietimo ir ikimokyklinio ugdymo įstaigos pasiekiamos visiems Savivaldybės gyventojams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12.</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Aktyvus kultūrinis gyvenimas, gausu renginių</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13.</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Operatyvus Anykščių rajono savivaldybėje viešųjų paslaugų teikimas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14.</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Mažas triukšmingumas Savivaldybėje – tinkama vieta ramiam gyvenimui</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lastRenderedPageBreak/>
              <w:t>15.</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Aukštas gamtinio rekreacinio turizmo potencialas, Savivaldybėje gausu saugomų teritorijų</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16.</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Savivaldybė lankoma turistų, kurie sudaro prielaidas turizmo sektoriaus plėtrai ir darbo vietų kūrimui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17.</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Sezoniškumą mažinančių aktyvaus poilsio objektų ir pramogų kompleksų plėtra (slidinėjimas ant Kalitos kalno, kartodromas, žirgynai, baseinas, laipynės, kukurūzų ir karklų labirintai, vandenlenčių parkas</w:t>
            </w:r>
            <w:r>
              <w:rPr>
                <w:rFonts w:ascii="Times New Roman" w:hAnsi="Times New Roman"/>
              </w:rPr>
              <w:t>, Medžių lajų takas</w:t>
            </w:r>
            <w:r w:rsidRPr="001B5E37">
              <w:rPr>
                <w:rFonts w:ascii="Times New Roman" w:hAnsi="Times New Roman"/>
              </w:rPr>
              <w:t xml:space="preserve"> ir kt.)</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18.</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Kaimo turizmo sodybų gausa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19.</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Įgyvendinti kaimo diversifikavimo projektai</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20.</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Netarši pramonė</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21.</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Savivaldybės strateginių sričių ir krypčių stabilumas, išliekantis ir besikeičiant valdžiai</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22.</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Pusiausvyra tarp jaunų ir patyrusių specialistų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23.</w:t>
            </w:r>
          </w:p>
        </w:tc>
        <w:tc>
          <w:tcPr>
            <w:tcW w:w="9000" w:type="dxa"/>
          </w:tcPr>
          <w:p w:rsidR="006265B5" w:rsidRPr="001B5E37" w:rsidRDefault="006265B5" w:rsidP="00130935">
            <w:pPr>
              <w:spacing w:after="0" w:line="240" w:lineRule="auto"/>
              <w:rPr>
                <w:rFonts w:ascii="Times New Roman" w:hAnsi="Times New Roman"/>
              </w:rPr>
            </w:pPr>
            <w:r w:rsidRPr="001B5E37">
              <w:rPr>
                <w:rFonts w:ascii="Times New Roman" w:hAnsi="Times New Roman"/>
              </w:rPr>
              <w:t>Veikia keturių žvaigždučių viešbutis „SPA Vilnius Anykščiai“ bei Gamtos ir poilsio parkas „GRADIALI ANYKŠČIAI“</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24.</w:t>
            </w:r>
          </w:p>
        </w:tc>
        <w:tc>
          <w:tcPr>
            <w:tcW w:w="9000" w:type="dxa"/>
          </w:tcPr>
          <w:p w:rsidR="006265B5" w:rsidRPr="00AE615B" w:rsidRDefault="006265B5" w:rsidP="00130935">
            <w:pPr>
              <w:spacing w:after="0" w:line="240" w:lineRule="auto"/>
              <w:rPr>
                <w:rFonts w:ascii="Times New Roman" w:hAnsi="Times New Roman"/>
              </w:rPr>
            </w:pPr>
            <w:r>
              <w:rPr>
                <w:rFonts w:ascii="Times New Roman" w:hAnsi="Times New Roman"/>
              </w:rPr>
              <w:t xml:space="preserve">Didelio populiarumo susilaukęs </w:t>
            </w:r>
            <w:r w:rsidRPr="00AE615B">
              <w:rPr>
                <w:rFonts w:ascii="Times New Roman" w:hAnsi="Times New Roman"/>
              </w:rPr>
              <w:t xml:space="preserve">pirmasis Baltijos šalyse ir pirmasis Rytų Europoje Medžių lajų tako kompleksas: Medžių lajų takas, apžvalgos </w:t>
            </w:r>
            <w:r>
              <w:rPr>
                <w:rFonts w:ascii="Times New Roman" w:hAnsi="Times New Roman"/>
              </w:rPr>
              <w:t>bokštas ir informacinis centras</w:t>
            </w:r>
          </w:p>
        </w:tc>
      </w:tr>
      <w:tr w:rsidR="006265B5" w:rsidRPr="001B5E37">
        <w:trPr>
          <w:jc w:val="center"/>
        </w:trPr>
        <w:tc>
          <w:tcPr>
            <w:tcW w:w="730" w:type="dxa"/>
            <w:vAlign w:val="center"/>
          </w:tcPr>
          <w:p w:rsidR="006265B5" w:rsidRDefault="006265B5" w:rsidP="00130935">
            <w:pPr>
              <w:spacing w:after="0" w:line="240" w:lineRule="auto"/>
              <w:ind w:left="-779" w:firstLine="720"/>
              <w:jc w:val="center"/>
              <w:rPr>
                <w:rFonts w:ascii="Times New Roman" w:hAnsi="Times New Roman"/>
                <w:b/>
              </w:rPr>
            </w:pPr>
            <w:r>
              <w:rPr>
                <w:rFonts w:ascii="Times New Roman" w:hAnsi="Times New Roman"/>
                <w:b/>
              </w:rPr>
              <w:t xml:space="preserve">25. </w:t>
            </w:r>
          </w:p>
        </w:tc>
        <w:tc>
          <w:tcPr>
            <w:tcW w:w="9000" w:type="dxa"/>
          </w:tcPr>
          <w:p w:rsidR="006265B5" w:rsidRPr="00AA5DFD" w:rsidRDefault="006265B5" w:rsidP="00130935">
            <w:pPr>
              <w:spacing w:after="0" w:line="240" w:lineRule="auto"/>
              <w:rPr>
                <w:rFonts w:ascii="Times New Roman" w:hAnsi="Times New Roman"/>
              </w:rPr>
            </w:pPr>
            <w:r>
              <w:rPr>
                <w:rFonts w:ascii="Times New Roman" w:hAnsi="Times New Roman"/>
              </w:rPr>
              <w:t>V</w:t>
            </w:r>
            <w:r w:rsidRPr="00AA5DFD">
              <w:rPr>
                <w:rFonts w:ascii="Times New Roman" w:hAnsi="Times New Roman"/>
              </w:rPr>
              <w:t>i</w:t>
            </w:r>
            <w:r>
              <w:rPr>
                <w:rFonts w:ascii="Times New Roman" w:hAnsi="Times New Roman"/>
              </w:rPr>
              <w:t xml:space="preserve">si viešojo transporto maršrutai </w:t>
            </w:r>
            <w:r w:rsidRPr="00AA5DFD">
              <w:rPr>
                <w:rFonts w:ascii="Times New Roman" w:hAnsi="Times New Roman"/>
              </w:rPr>
              <w:t>aptarnaujami privačių vežėjų</w:t>
            </w:r>
          </w:p>
        </w:tc>
      </w:tr>
      <w:tr w:rsidR="006265B5" w:rsidRPr="001B5E37">
        <w:trPr>
          <w:jc w:val="center"/>
        </w:trPr>
        <w:tc>
          <w:tcPr>
            <w:tcW w:w="730" w:type="dxa"/>
            <w:vAlign w:val="center"/>
          </w:tcPr>
          <w:p w:rsidR="006265B5" w:rsidRDefault="006265B5" w:rsidP="00130935">
            <w:pPr>
              <w:spacing w:after="0" w:line="240" w:lineRule="auto"/>
              <w:ind w:left="-779" w:firstLine="720"/>
              <w:jc w:val="center"/>
              <w:rPr>
                <w:rFonts w:ascii="Times New Roman" w:hAnsi="Times New Roman"/>
                <w:b/>
              </w:rPr>
            </w:pPr>
            <w:r>
              <w:rPr>
                <w:rFonts w:ascii="Times New Roman" w:hAnsi="Times New Roman"/>
                <w:b/>
              </w:rPr>
              <w:t>26.</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Mažėjanti ilgalaikių bedarbių dalis nuo visų bedarbių</w:t>
            </w:r>
          </w:p>
        </w:tc>
      </w:tr>
      <w:tr w:rsidR="006265B5" w:rsidRPr="001B5E37">
        <w:trPr>
          <w:jc w:val="center"/>
        </w:trPr>
        <w:tc>
          <w:tcPr>
            <w:tcW w:w="730" w:type="dxa"/>
            <w:vAlign w:val="center"/>
          </w:tcPr>
          <w:p w:rsidR="006265B5" w:rsidRDefault="006265B5" w:rsidP="00130935">
            <w:pPr>
              <w:spacing w:after="0" w:line="240" w:lineRule="auto"/>
              <w:ind w:left="-779" w:firstLine="720"/>
              <w:jc w:val="center"/>
              <w:rPr>
                <w:rFonts w:ascii="Times New Roman" w:hAnsi="Times New Roman"/>
                <w:b/>
              </w:rPr>
            </w:pPr>
            <w:r>
              <w:rPr>
                <w:rFonts w:ascii="Times New Roman" w:hAnsi="Times New Roman"/>
                <w:b/>
              </w:rPr>
              <w:t>27.</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Anykščiuose 2015 m. atidaryta biokuro katilinė</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 xml:space="preserve">28. </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Įdiegtas elektroninės demokratijos paslaugų spektras.</w:t>
            </w:r>
          </w:p>
        </w:tc>
      </w:tr>
      <w:tr w:rsidR="006265B5" w:rsidRPr="001B5E37">
        <w:trPr>
          <w:jc w:val="center"/>
        </w:trPr>
        <w:tc>
          <w:tcPr>
            <w:tcW w:w="730" w:type="dxa"/>
            <w:vAlign w:val="center"/>
          </w:tcPr>
          <w:p w:rsidR="006265B5" w:rsidRDefault="006265B5" w:rsidP="00130935">
            <w:pPr>
              <w:spacing w:after="0" w:line="240" w:lineRule="auto"/>
              <w:ind w:left="-779" w:firstLine="720"/>
              <w:jc w:val="center"/>
              <w:rPr>
                <w:rFonts w:ascii="Times New Roman" w:hAnsi="Times New Roman"/>
                <w:b/>
              </w:rPr>
            </w:pPr>
            <w:r>
              <w:rPr>
                <w:rFonts w:ascii="Times New Roman" w:hAnsi="Times New Roman"/>
                <w:b/>
              </w:rPr>
              <w:t xml:space="preserve">29. </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Išplėtota „Vieno langelio“ sistema</w:t>
            </w:r>
          </w:p>
        </w:tc>
      </w:tr>
    </w:tbl>
    <w:p w:rsidR="006265B5" w:rsidRPr="001B5E37" w:rsidRDefault="006265B5" w:rsidP="001C55BB">
      <w:pPr>
        <w:spacing w:after="0" w:line="240" w:lineRule="auto"/>
        <w:jc w:val="both"/>
        <w:rPr>
          <w:rFonts w:ascii="Times New Roman" w:hAnsi="Times New Roman"/>
          <w:b/>
          <w:sz w:val="24"/>
          <w:szCs w:val="24"/>
        </w:rPr>
      </w:pP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9000"/>
      </w:tblGrid>
      <w:tr w:rsidR="006265B5" w:rsidRPr="001B5E37" w:rsidTr="00AC2539">
        <w:trPr>
          <w:tblHeader/>
          <w:jc w:val="center"/>
        </w:trPr>
        <w:tc>
          <w:tcPr>
            <w:tcW w:w="9730" w:type="dxa"/>
            <w:gridSpan w:val="2"/>
            <w:shd w:val="clear" w:color="auto" w:fill="DBE5F1"/>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VIDINIAI VEIKSNIAI</w:t>
            </w:r>
          </w:p>
        </w:tc>
      </w:tr>
      <w:tr w:rsidR="006265B5" w:rsidRPr="001B5E37" w:rsidTr="00AC2539">
        <w:trPr>
          <w:tblHeader/>
          <w:jc w:val="center"/>
        </w:trPr>
        <w:tc>
          <w:tcPr>
            <w:tcW w:w="9730" w:type="dxa"/>
            <w:gridSpan w:val="2"/>
            <w:shd w:val="clear" w:color="auto" w:fill="8DB3E2"/>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SILPNYBĖS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Santykinai žemas tiesioginių užsienio bei materialių investicijų lygis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2.</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Santykinai žemesnis verslumo lygis šalies mastu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3.</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Santykinai didelis socialinės paramos gavėjų skaičius mažina Savivaldybės konkurencingumą pritraukiant verslą</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4.</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Neišnaudojamas gamtinis rekreacinis potencialas, nepakankamai išvystyta viešojo turizmo sektoriaus infrastruktūra </w:t>
            </w:r>
            <w:r w:rsidRPr="001B5E37">
              <w:rPr>
                <w:rFonts w:ascii="Times New Roman" w:hAnsi="Times New Roman"/>
                <w:spacing w:val="-3"/>
              </w:rPr>
              <w:t xml:space="preserve">(ženklinimas, kelių nuorodos, teritorijų </w:t>
            </w:r>
            <w:r w:rsidRPr="007127D7">
              <w:rPr>
                <w:rFonts w:ascii="Times New Roman" w:hAnsi="Times New Roman"/>
                <w:spacing w:val="-3"/>
              </w:rPr>
              <w:t>schemos ir</w:t>
            </w:r>
            <w:r w:rsidRPr="007127D7">
              <w:rPr>
                <w:rFonts w:ascii="Times New Roman" w:hAnsi="Times New Roman"/>
              </w:rPr>
              <w:t xml:space="preserve"> </w:t>
            </w:r>
            <w:r w:rsidRPr="007127D7">
              <w:rPr>
                <w:rFonts w:ascii="Times New Roman" w:hAnsi="Times New Roman"/>
                <w:spacing w:val="-1"/>
              </w:rPr>
              <w:t xml:space="preserve">pan.), </w:t>
            </w:r>
            <w:r w:rsidRPr="007127D7">
              <w:rPr>
                <w:rFonts w:ascii="Times New Roman" w:hAnsi="Times New Roman"/>
              </w:rPr>
              <w:t>nebaigta rajono turizmo objektus jungianti  dviračių ir pėsčiųjų takų infrastruktūra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5.</w:t>
            </w:r>
          </w:p>
        </w:tc>
        <w:tc>
          <w:tcPr>
            <w:tcW w:w="9000" w:type="dxa"/>
          </w:tcPr>
          <w:p w:rsidR="006265B5" w:rsidRPr="00705745" w:rsidRDefault="006265B5" w:rsidP="00130935">
            <w:pPr>
              <w:spacing w:after="0" w:line="240" w:lineRule="auto"/>
              <w:jc w:val="both"/>
              <w:rPr>
                <w:rFonts w:ascii="Times New Roman" w:hAnsi="Times New Roman"/>
              </w:rPr>
            </w:pPr>
            <w:r w:rsidRPr="00705745">
              <w:rPr>
                <w:rFonts w:ascii="Times New Roman" w:hAnsi="Times New Roman"/>
              </w:rPr>
              <w:t>Blogėjanti savivaldybės demografinė situacija: mažėjantis gyventojų skaičius, neigiama natūrali gyventojų kaita, senstanti visuomenė.</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6.</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Nedarbo lygis didesnis nei šalies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7</w:t>
            </w:r>
            <w:r w:rsidRPr="001B5E37">
              <w:rPr>
                <w:rFonts w:ascii="Times New Roman" w:hAnsi="Times New Roman"/>
                <w:b/>
              </w:rPr>
              <w:t>.</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Nepakankamas jaunimo užimtumas, trūksta sporto ir kitos neformalaus ugdymo infrastruktūros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8</w:t>
            </w:r>
            <w:r w:rsidRPr="001B5E37">
              <w:rPr>
                <w:rFonts w:ascii="Times New Roman" w:hAnsi="Times New Roman"/>
                <w:b/>
              </w:rPr>
              <w:t>.</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Didelis kvalifikuotos darbo jėgos socialinis mobilumas, aktyvūs emigraciniai procesai į didžiuosius šalies miestus bei užsienį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9</w:t>
            </w:r>
            <w:r w:rsidRPr="001B5E37">
              <w:rPr>
                <w:rFonts w:ascii="Times New Roman" w:hAnsi="Times New Roman"/>
                <w:b/>
              </w:rPr>
              <w:t>.</w:t>
            </w:r>
          </w:p>
        </w:tc>
        <w:tc>
          <w:tcPr>
            <w:tcW w:w="9000" w:type="dxa"/>
          </w:tcPr>
          <w:p w:rsidR="006265B5" w:rsidRPr="007127D7" w:rsidRDefault="006265B5" w:rsidP="00130935">
            <w:pPr>
              <w:spacing w:after="0" w:line="240" w:lineRule="auto"/>
              <w:jc w:val="both"/>
              <w:rPr>
                <w:rFonts w:ascii="Times New Roman" w:hAnsi="Times New Roman"/>
              </w:rPr>
            </w:pPr>
            <w:r w:rsidRPr="007127D7">
              <w:rPr>
                <w:rFonts w:ascii="Times New Roman" w:hAnsi="Times New Roman"/>
              </w:rPr>
              <w:t>Nepakankamai vykdoma kurortinės teritorijos rinkodara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10</w:t>
            </w:r>
            <w:r w:rsidRPr="001B5E37">
              <w:rPr>
                <w:rFonts w:ascii="Times New Roman" w:hAnsi="Times New Roman"/>
                <w:b/>
              </w:rPr>
              <w:t>.</w:t>
            </w:r>
          </w:p>
        </w:tc>
        <w:tc>
          <w:tcPr>
            <w:tcW w:w="9000" w:type="dxa"/>
          </w:tcPr>
          <w:p w:rsidR="006265B5" w:rsidRPr="007127D7" w:rsidRDefault="006265B5" w:rsidP="00130935">
            <w:pPr>
              <w:spacing w:after="0" w:line="240" w:lineRule="auto"/>
              <w:jc w:val="both"/>
              <w:rPr>
                <w:rFonts w:ascii="Times New Roman" w:hAnsi="Times New Roman"/>
              </w:rPr>
            </w:pPr>
            <w:r w:rsidRPr="007127D7">
              <w:rPr>
                <w:rFonts w:ascii="Times New Roman" w:hAnsi="Times New Roman"/>
              </w:rPr>
              <w:t xml:space="preserve">Augantis, bet vis dar nepakankamas turistų srautas turizmo verslo plėtrai Savivaldybėje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11</w:t>
            </w:r>
            <w:r w:rsidRPr="001B5E37">
              <w:rPr>
                <w:rFonts w:ascii="Times New Roman" w:hAnsi="Times New Roman"/>
                <w:b/>
              </w:rPr>
              <w:t>.</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Sveikatinimo įstaigų trūkumas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12</w:t>
            </w:r>
            <w:r w:rsidRPr="001B5E37">
              <w:rPr>
                <w:rFonts w:ascii="Times New Roman" w:hAnsi="Times New Roman"/>
                <w:b/>
              </w:rPr>
              <w:t>.</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Nusidėvėjusi gyvenviečių (rajono) infrastruktūra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13</w:t>
            </w:r>
            <w:r w:rsidRPr="001B5E37">
              <w:rPr>
                <w:rFonts w:ascii="Times New Roman" w:hAnsi="Times New Roman"/>
                <w:b/>
              </w:rPr>
              <w:t>.</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Pasenę melioracijos įrenginiai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14</w:t>
            </w:r>
            <w:r w:rsidRPr="001B5E37">
              <w:rPr>
                <w:rFonts w:ascii="Times New Roman" w:hAnsi="Times New Roman"/>
                <w:b/>
              </w:rPr>
              <w:t>.</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Prastas miesto gatvių ir gyvenviečių apšvietimas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15</w:t>
            </w:r>
            <w:r w:rsidRPr="001B5E37">
              <w:rPr>
                <w:rFonts w:ascii="Times New Roman" w:hAnsi="Times New Roman"/>
                <w:b/>
              </w:rPr>
              <w:t>.</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Netolygiai vystoma vidinė komunikacija Savivaldybėje su grįžtamuoju ryšiu</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16</w:t>
            </w:r>
            <w:r w:rsidRPr="001B5E37">
              <w:rPr>
                <w:rFonts w:ascii="Times New Roman" w:hAnsi="Times New Roman"/>
                <w:b/>
              </w:rPr>
              <w:t>.</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Tarpinstitucinio bendradarbiavimo stoka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17</w:t>
            </w:r>
            <w:r w:rsidRPr="001B5E37">
              <w:rPr>
                <w:rFonts w:ascii="Times New Roman" w:hAnsi="Times New Roman"/>
                <w:b/>
              </w:rPr>
              <w:t>.</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Motyvacinės sistemos  personalui trūkumas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 xml:space="preserve">18. </w:t>
            </w:r>
          </w:p>
        </w:tc>
        <w:tc>
          <w:tcPr>
            <w:tcW w:w="9000" w:type="dxa"/>
          </w:tcPr>
          <w:p w:rsidR="006265B5" w:rsidRPr="00AA5DFD" w:rsidRDefault="006265B5" w:rsidP="00130935">
            <w:pPr>
              <w:spacing w:after="0" w:line="240" w:lineRule="auto"/>
              <w:jc w:val="both"/>
              <w:rPr>
                <w:rFonts w:ascii="Times New Roman" w:hAnsi="Times New Roman"/>
              </w:rPr>
            </w:pPr>
            <w:r>
              <w:rPr>
                <w:rFonts w:ascii="Times New Roman" w:hAnsi="Times New Roman"/>
              </w:rPr>
              <w:t xml:space="preserve">Rajone neišplėtota </w:t>
            </w:r>
            <w:r w:rsidRPr="00AA5DFD">
              <w:rPr>
                <w:rFonts w:ascii="Times New Roman" w:hAnsi="Times New Roman"/>
              </w:rPr>
              <w:t>vandens tiekimo ir nuotekų tinklų</w:t>
            </w:r>
            <w:r>
              <w:rPr>
                <w:rFonts w:ascii="Times New Roman" w:hAnsi="Times New Roman"/>
              </w:rPr>
              <w:t xml:space="preserve"> sistema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19.</w:t>
            </w:r>
          </w:p>
        </w:tc>
        <w:tc>
          <w:tcPr>
            <w:tcW w:w="9000" w:type="dxa"/>
          </w:tcPr>
          <w:p w:rsidR="006265B5" w:rsidRPr="00130935" w:rsidRDefault="006265B5" w:rsidP="00130935">
            <w:pPr>
              <w:spacing w:after="0" w:line="240" w:lineRule="auto"/>
              <w:jc w:val="both"/>
              <w:rPr>
                <w:rFonts w:ascii="Times New Roman" w:hAnsi="Times New Roman"/>
              </w:rPr>
            </w:pPr>
            <w:r w:rsidRPr="00130935">
              <w:rPr>
                <w:rFonts w:ascii="Times New Roman" w:hAnsi="Times New Roman"/>
              </w:rPr>
              <w:t>Šilumos, atliekų surinkimo ir daugiabučių administravimo rinkose veikia mažai privataus kapitalo subjektų</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 xml:space="preserve">20. </w:t>
            </w:r>
          </w:p>
        </w:tc>
        <w:tc>
          <w:tcPr>
            <w:tcW w:w="9000" w:type="dxa"/>
          </w:tcPr>
          <w:p w:rsidR="006265B5" w:rsidRPr="00130935" w:rsidRDefault="006265B5" w:rsidP="00130935">
            <w:pPr>
              <w:spacing w:after="0" w:line="240" w:lineRule="auto"/>
              <w:jc w:val="both"/>
              <w:rPr>
                <w:rFonts w:ascii="Times New Roman" w:hAnsi="Times New Roman"/>
              </w:rPr>
            </w:pPr>
            <w:r w:rsidRPr="00130935">
              <w:rPr>
                <w:rFonts w:ascii="Times New Roman" w:hAnsi="Times New Roman"/>
              </w:rPr>
              <w:t>Aukšta šilumos kaina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21.</w:t>
            </w:r>
          </w:p>
        </w:tc>
        <w:tc>
          <w:tcPr>
            <w:tcW w:w="9000" w:type="dxa"/>
          </w:tcPr>
          <w:p w:rsidR="006265B5" w:rsidRPr="00130935" w:rsidRDefault="006265B5" w:rsidP="00130935">
            <w:pPr>
              <w:spacing w:after="0" w:line="240" w:lineRule="auto"/>
              <w:jc w:val="both"/>
              <w:rPr>
                <w:rFonts w:ascii="Times New Roman" w:hAnsi="Times New Roman"/>
              </w:rPr>
            </w:pPr>
            <w:r w:rsidRPr="00130935">
              <w:rPr>
                <w:rFonts w:ascii="Times New Roman" w:hAnsi="Times New Roman"/>
              </w:rPr>
              <w:t>Didelis savivaldybei priklausančių nenaudojamų pastatų ir patalpų plotas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Pr>
                <w:rFonts w:ascii="Times New Roman" w:hAnsi="Times New Roman"/>
                <w:b/>
              </w:rPr>
              <w:t>22.</w:t>
            </w:r>
          </w:p>
        </w:tc>
        <w:tc>
          <w:tcPr>
            <w:tcW w:w="9000" w:type="dxa"/>
          </w:tcPr>
          <w:p w:rsidR="006265B5" w:rsidRPr="00130935" w:rsidRDefault="006265B5" w:rsidP="00130935">
            <w:pPr>
              <w:spacing w:after="0" w:line="240" w:lineRule="auto"/>
              <w:jc w:val="both"/>
              <w:rPr>
                <w:rFonts w:ascii="Times New Roman" w:hAnsi="Times New Roman"/>
              </w:rPr>
            </w:pPr>
            <w:r w:rsidRPr="00130935">
              <w:rPr>
                <w:rFonts w:ascii="Times New Roman" w:hAnsi="Times New Roman"/>
              </w:rPr>
              <w:t>Nepakankamas viešojo maitinimo paslaugų tiekėjų pasiūlos spektras rajone</w:t>
            </w:r>
          </w:p>
        </w:tc>
      </w:tr>
    </w:tbl>
    <w:p w:rsidR="006265B5" w:rsidRPr="001B5E37" w:rsidRDefault="006265B5" w:rsidP="001C55BB">
      <w:pPr>
        <w:spacing w:after="0" w:line="240" w:lineRule="auto"/>
        <w:jc w:val="both"/>
        <w:rPr>
          <w:rFonts w:ascii="Times New Roman" w:hAnsi="Times New Roman"/>
          <w:b/>
          <w:sz w:val="24"/>
          <w:szCs w:val="24"/>
        </w:rPr>
      </w:pP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9000"/>
      </w:tblGrid>
      <w:tr w:rsidR="006265B5" w:rsidRPr="001B5E37" w:rsidTr="00AC2539">
        <w:trPr>
          <w:tblHeader/>
          <w:jc w:val="center"/>
        </w:trPr>
        <w:tc>
          <w:tcPr>
            <w:tcW w:w="9730" w:type="dxa"/>
            <w:gridSpan w:val="2"/>
            <w:shd w:val="clear" w:color="auto" w:fill="DBE5F1"/>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lastRenderedPageBreak/>
              <w:t>IŠORINIAI VEIKSNIAI</w:t>
            </w:r>
          </w:p>
        </w:tc>
      </w:tr>
      <w:tr w:rsidR="006265B5" w:rsidRPr="001B5E37" w:rsidTr="00AC2539">
        <w:trPr>
          <w:tblHeader/>
          <w:jc w:val="center"/>
        </w:trPr>
        <w:tc>
          <w:tcPr>
            <w:tcW w:w="9730" w:type="dxa"/>
            <w:gridSpan w:val="2"/>
            <w:shd w:val="clear" w:color="auto" w:fill="8DB3E2"/>
          </w:tcPr>
          <w:p w:rsidR="006265B5" w:rsidRPr="001B5E37" w:rsidRDefault="006265B5" w:rsidP="00130935">
            <w:pPr>
              <w:spacing w:after="0" w:line="240" w:lineRule="auto"/>
              <w:ind w:left="-779" w:firstLine="720"/>
              <w:jc w:val="center"/>
              <w:rPr>
                <w:rFonts w:ascii="Times New Roman" w:hAnsi="Times New Roman"/>
                <w:b/>
                <w:highlight w:val="yellow"/>
              </w:rPr>
            </w:pPr>
            <w:r w:rsidRPr="001B5E37">
              <w:rPr>
                <w:rFonts w:ascii="Times New Roman" w:hAnsi="Times New Roman"/>
                <w:b/>
              </w:rPr>
              <w:t>GALIMYBĖS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Galimybės pasinaudoti ES struktūrinės paramos teikiama finansine ir technine pagalba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2.</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Kurorto plėtra, užtikrinanti naujas darbo vietas ir stabilią Savivaldybės plėtrą</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3.</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 xml:space="preserve">Viešojo ir privataus sektoriaus bendradarbiavimo plėtra, inicijuojant ir įgyvendinant projektus partnerystės principu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4.</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Didesnis turistų skaičiaus augimas, priklausantis nuo besikuriančių sveikatinimo įstaigų</w:t>
            </w:r>
            <w:r>
              <w:rPr>
                <w:rFonts w:ascii="Times New Roman" w:hAnsi="Times New Roman"/>
              </w:rPr>
              <w:t xml:space="preserve"> ir naujų lankytinų objektų</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5.</w:t>
            </w:r>
          </w:p>
        </w:tc>
        <w:tc>
          <w:tcPr>
            <w:tcW w:w="9000" w:type="dxa"/>
          </w:tcPr>
          <w:p w:rsidR="006265B5" w:rsidRPr="001B5E37" w:rsidRDefault="006265B5" w:rsidP="00130935">
            <w:pPr>
              <w:spacing w:after="0" w:line="240" w:lineRule="auto"/>
              <w:jc w:val="both"/>
              <w:rPr>
                <w:rFonts w:ascii="Times New Roman" w:hAnsi="Times New Roman"/>
              </w:rPr>
            </w:pPr>
            <w:r w:rsidRPr="001B5E37">
              <w:rPr>
                <w:rFonts w:ascii="Times New Roman" w:hAnsi="Times New Roman"/>
              </w:rPr>
              <w:t>Gyventojų verslumo ugdymas, naujų verslo finansavimo formų bei instrumentų panaudojimas, plėtojant smulkaus ir vidutinio verslo sektorių, bendruomeninį socialinį verslą</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6.</w:t>
            </w:r>
          </w:p>
        </w:tc>
        <w:tc>
          <w:tcPr>
            <w:tcW w:w="9000" w:type="dxa"/>
          </w:tcPr>
          <w:p w:rsidR="006265B5" w:rsidRPr="00130935" w:rsidRDefault="006265B5" w:rsidP="00130935">
            <w:pPr>
              <w:spacing w:after="0" w:line="240" w:lineRule="auto"/>
              <w:jc w:val="both"/>
              <w:rPr>
                <w:rFonts w:ascii="Times New Roman" w:hAnsi="Times New Roman"/>
              </w:rPr>
            </w:pPr>
            <w:r w:rsidRPr="00130935">
              <w:rPr>
                <w:rFonts w:ascii="Times New Roman" w:hAnsi="Times New Roman"/>
              </w:rPr>
              <w:t>Darbuotojų kompetencijos kėlimas, pasinaudojant žmogiškųjų išteklių plėtrai skirtų finansinių išteklių galimybėmis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7.</w:t>
            </w:r>
          </w:p>
        </w:tc>
        <w:tc>
          <w:tcPr>
            <w:tcW w:w="9000" w:type="dxa"/>
          </w:tcPr>
          <w:p w:rsidR="006265B5" w:rsidRPr="00130935" w:rsidRDefault="006265B5" w:rsidP="00130935">
            <w:pPr>
              <w:spacing w:after="0" w:line="240" w:lineRule="auto"/>
              <w:jc w:val="both"/>
              <w:rPr>
                <w:rFonts w:ascii="Times New Roman" w:hAnsi="Times New Roman"/>
              </w:rPr>
            </w:pPr>
            <w:r w:rsidRPr="00130935">
              <w:rPr>
                <w:rFonts w:ascii="Times New Roman" w:hAnsi="Times New Roman"/>
              </w:rPr>
              <w:t>Nevyriausybinių organizacijų  iniciatyvų skatinimas ir veiklos plėtra švietimo, socialinio, sveikatos sektoriuose</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8.</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I</w:t>
            </w:r>
            <w:r w:rsidRPr="00130935">
              <w:rPr>
                <w:rFonts w:ascii="Times New Roman" w:hAnsi="Times New Roman"/>
                <w:b/>
              </w:rPr>
              <w:t>š</w:t>
            </w:r>
            <w:r w:rsidRPr="00130935">
              <w:rPr>
                <w:rFonts w:ascii="Times New Roman" w:hAnsi="Times New Roman"/>
              </w:rPr>
              <w:t>vystyta miesto ir rajono rinkodara (visoms sritims)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9.</w:t>
            </w:r>
          </w:p>
        </w:tc>
        <w:tc>
          <w:tcPr>
            <w:tcW w:w="9000" w:type="dxa"/>
          </w:tcPr>
          <w:p w:rsidR="006265B5" w:rsidRPr="00130935" w:rsidRDefault="006265B5" w:rsidP="00130935">
            <w:pPr>
              <w:spacing w:after="0" w:line="240" w:lineRule="auto"/>
              <w:jc w:val="both"/>
              <w:rPr>
                <w:rFonts w:ascii="Times New Roman" w:hAnsi="Times New Roman"/>
              </w:rPr>
            </w:pPr>
            <w:r w:rsidRPr="00130935">
              <w:rPr>
                <w:rFonts w:ascii="Times New Roman" w:hAnsi="Times New Roman"/>
              </w:rPr>
              <w:t>Išvystyta paslaugų sfera, surenkant daugiau pajamų į savivaldybės biudžetą</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10.</w:t>
            </w:r>
          </w:p>
        </w:tc>
        <w:tc>
          <w:tcPr>
            <w:tcW w:w="9000" w:type="dxa"/>
          </w:tcPr>
          <w:p w:rsidR="006265B5" w:rsidRPr="001B5E37" w:rsidRDefault="006265B5" w:rsidP="00130935">
            <w:pPr>
              <w:spacing w:after="0" w:line="240" w:lineRule="auto"/>
              <w:rPr>
                <w:rFonts w:ascii="Times New Roman" w:hAnsi="Times New Roman"/>
                <w:lang w:eastAsia="lt-LT"/>
              </w:rPr>
            </w:pPr>
            <w:r w:rsidRPr="001B5E37">
              <w:rPr>
                <w:rFonts w:ascii="Times New Roman" w:hAnsi="Times New Roman"/>
                <w:lang w:eastAsia="lt-LT"/>
              </w:rPr>
              <w:t>Įdiegti modernūs turizmo informaciniai stendai, terminalai, kuriuose patalpinta visa reikalinga informacija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11.</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Skatinimo programos jaunoms šeimoms ir kvalifikuotiems specialistams,  kad jie liktų rajone ir neišvyktų į kitas savivaldybes ar užsienį</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12.</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 xml:space="preserve">Dienos centrų seniūnijose kūrimasis, skatinant vaikų ir jaunimo užimtumą </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13.</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Privačių pirminės sveikatos priežiūros įstaigų kūrimasis, keliant verslumo lygį rajone</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14.</w:t>
            </w:r>
          </w:p>
        </w:tc>
        <w:tc>
          <w:tcPr>
            <w:tcW w:w="9000" w:type="dxa"/>
          </w:tcPr>
          <w:p w:rsidR="006265B5" w:rsidRPr="001B5E37" w:rsidRDefault="006265B5" w:rsidP="00130935">
            <w:pPr>
              <w:spacing w:after="0" w:line="240" w:lineRule="auto"/>
              <w:rPr>
                <w:rFonts w:ascii="Times New Roman" w:hAnsi="Times New Roman"/>
              </w:rPr>
            </w:pPr>
            <w:r w:rsidRPr="001B5E37">
              <w:rPr>
                <w:rFonts w:ascii="Times New Roman" w:hAnsi="Times New Roman"/>
              </w:rPr>
              <w:t>Išvystyta viešojo transporto infrastruktūra (rekonstruota autobusų stotis, ekologiškesnės transporto priemonės, sutvarkytos autobusų stotelės, išspręsta automobilių parkavimo mieste ir prie daugiabučių namų problema) – patrauklumas, geras susisiekimas ne tik vietos gyventojui, bet ir turistui</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15.</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 xml:space="preserve">Vykdoma komunalinių paslaugų plėtra (įrangos atnaujinimas, miesto </w:t>
            </w:r>
            <w:r w:rsidRPr="00130935">
              <w:rPr>
                <w:rFonts w:ascii="Times New Roman" w:hAnsi="Times New Roman"/>
                <w:lang w:eastAsia="lt-LT"/>
              </w:rPr>
              <w:t>apželdinimas, apšvietimas) išlaikant švaraus miesto ir rajono  įvaizdį</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16.</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Įsteigta stacionari vaikų vasaros poilsio stovykla</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17.</w:t>
            </w:r>
          </w:p>
        </w:tc>
        <w:tc>
          <w:tcPr>
            <w:tcW w:w="9000" w:type="dxa"/>
          </w:tcPr>
          <w:p w:rsidR="006265B5" w:rsidRPr="00130935" w:rsidRDefault="006265B5" w:rsidP="00130935">
            <w:pPr>
              <w:spacing w:after="0" w:line="240" w:lineRule="auto"/>
              <w:rPr>
                <w:rFonts w:ascii="Times New Roman" w:hAnsi="Times New Roman"/>
              </w:rPr>
            </w:pPr>
            <w:r w:rsidRPr="00130935">
              <w:rPr>
                <w:rFonts w:ascii="Times New Roman" w:hAnsi="Times New Roman"/>
              </w:rPr>
              <w:t>Sudaryta motyvacija alternatyviai energetikai bei nuosekliai vykdoma daugiabučių namų renovacija, mažinant eksploatacijos kaštus</w:t>
            </w:r>
          </w:p>
        </w:tc>
      </w:tr>
      <w:tr w:rsidR="006265B5" w:rsidRPr="001B5E37">
        <w:trPr>
          <w:jc w:val="center"/>
        </w:trPr>
        <w:tc>
          <w:tcPr>
            <w:tcW w:w="730" w:type="dxa"/>
            <w:vAlign w:val="center"/>
          </w:tcPr>
          <w:p w:rsidR="006265B5" w:rsidRPr="001B5E37" w:rsidRDefault="006265B5" w:rsidP="00130935">
            <w:pPr>
              <w:spacing w:after="0" w:line="240" w:lineRule="auto"/>
              <w:ind w:left="-779" w:firstLine="720"/>
              <w:jc w:val="center"/>
              <w:rPr>
                <w:rFonts w:ascii="Times New Roman" w:hAnsi="Times New Roman"/>
                <w:b/>
              </w:rPr>
            </w:pPr>
            <w:r w:rsidRPr="001B5E37">
              <w:rPr>
                <w:rFonts w:ascii="Times New Roman" w:hAnsi="Times New Roman"/>
                <w:b/>
              </w:rPr>
              <w:t>18.</w:t>
            </w:r>
          </w:p>
        </w:tc>
        <w:tc>
          <w:tcPr>
            <w:tcW w:w="9000" w:type="dxa"/>
          </w:tcPr>
          <w:p w:rsidR="006265B5" w:rsidRPr="001B5E37" w:rsidRDefault="006265B5" w:rsidP="00130935">
            <w:pPr>
              <w:spacing w:after="0" w:line="240" w:lineRule="auto"/>
              <w:rPr>
                <w:rFonts w:ascii="Times New Roman" w:hAnsi="Times New Roman"/>
              </w:rPr>
            </w:pPr>
            <w:r w:rsidRPr="001B5E37">
              <w:rPr>
                <w:rFonts w:ascii="Times New Roman" w:hAnsi="Times New Roman"/>
              </w:rPr>
              <w:t>Socialinio (municipalinio) būsto plėtra orientuota ne tik į socialiai pažeidžiamų asmenų  interesus, bet ir aukštos kval</w:t>
            </w:r>
            <w:r>
              <w:rPr>
                <w:rFonts w:ascii="Times New Roman" w:hAnsi="Times New Roman"/>
              </w:rPr>
              <w:t>ifikacijos specialistų pritrauki</w:t>
            </w:r>
            <w:r w:rsidRPr="001B5E37">
              <w:rPr>
                <w:rFonts w:ascii="Times New Roman" w:hAnsi="Times New Roman"/>
              </w:rPr>
              <w:t>mą</w:t>
            </w:r>
          </w:p>
        </w:tc>
      </w:tr>
    </w:tbl>
    <w:p w:rsidR="006265B5" w:rsidRPr="001B5E37" w:rsidRDefault="006265B5" w:rsidP="001C55BB">
      <w:pPr>
        <w:spacing w:after="0" w:line="240" w:lineRule="auto"/>
        <w:jc w:val="both"/>
        <w:rPr>
          <w:rFonts w:ascii="Times New Roman" w:hAnsi="Times New Roman"/>
          <w:b/>
          <w:sz w:val="24"/>
          <w:szCs w:val="24"/>
        </w:rPr>
      </w:pP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9000"/>
      </w:tblGrid>
      <w:tr w:rsidR="006265B5" w:rsidRPr="001B5E37" w:rsidTr="00AC2539">
        <w:trPr>
          <w:tblHeader/>
          <w:jc w:val="center"/>
        </w:trPr>
        <w:tc>
          <w:tcPr>
            <w:tcW w:w="9730" w:type="dxa"/>
            <w:gridSpan w:val="2"/>
            <w:shd w:val="clear" w:color="auto" w:fill="DBE5F1"/>
          </w:tcPr>
          <w:p w:rsidR="006265B5" w:rsidRPr="001B5E37" w:rsidRDefault="006265B5" w:rsidP="00655DB5">
            <w:pPr>
              <w:spacing w:after="0"/>
              <w:ind w:left="-779" w:firstLine="720"/>
              <w:jc w:val="center"/>
              <w:rPr>
                <w:rFonts w:ascii="Times New Roman" w:hAnsi="Times New Roman"/>
                <w:b/>
              </w:rPr>
            </w:pPr>
            <w:r w:rsidRPr="001B5E37">
              <w:rPr>
                <w:rFonts w:ascii="Times New Roman" w:hAnsi="Times New Roman"/>
                <w:b/>
              </w:rPr>
              <w:t>IŠORINIAI VEIKSNIAI</w:t>
            </w:r>
          </w:p>
        </w:tc>
      </w:tr>
      <w:tr w:rsidR="006265B5" w:rsidRPr="001B5E37" w:rsidTr="00AC2539">
        <w:trPr>
          <w:tblHeader/>
          <w:jc w:val="center"/>
        </w:trPr>
        <w:tc>
          <w:tcPr>
            <w:tcW w:w="9730" w:type="dxa"/>
            <w:gridSpan w:val="2"/>
            <w:shd w:val="clear" w:color="auto" w:fill="8DB3E2"/>
          </w:tcPr>
          <w:p w:rsidR="006265B5" w:rsidRPr="001B5E37" w:rsidRDefault="006265B5" w:rsidP="000824E6">
            <w:pPr>
              <w:spacing w:after="0"/>
              <w:ind w:left="-779"/>
              <w:jc w:val="center"/>
              <w:rPr>
                <w:rFonts w:ascii="Times New Roman" w:hAnsi="Times New Roman"/>
                <w:b/>
              </w:rPr>
            </w:pPr>
            <w:r w:rsidRPr="001B5E37">
              <w:rPr>
                <w:rFonts w:ascii="Times New Roman" w:hAnsi="Times New Roman"/>
                <w:b/>
              </w:rPr>
              <w:t>GRĖSMĖS</w:t>
            </w:r>
          </w:p>
        </w:tc>
      </w:tr>
      <w:tr w:rsidR="006265B5" w:rsidRPr="001B5E37">
        <w:trPr>
          <w:jc w:val="center"/>
        </w:trPr>
        <w:tc>
          <w:tcPr>
            <w:tcW w:w="730" w:type="dxa"/>
            <w:vAlign w:val="center"/>
          </w:tcPr>
          <w:p w:rsidR="006265B5" w:rsidRPr="001B5E37" w:rsidRDefault="006265B5" w:rsidP="000824E6">
            <w:pPr>
              <w:spacing w:after="0"/>
              <w:ind w:left="-779" w:firstLine="720"/>
              <w:jc w:val="center"/>
              <w:rPr>
                <w:rFonts w:ascii="Times New Roman" w:hAnsi="Times New Roman"/>
                <w:b/>
              </w:rPr>
            </w:pPr>
            <w:r w:rsidRPr="001B5E37">
              <w:rPr>
                <w:rFonts w:ascii="Times New Roman" w:hAnsi="Times New Roman"/>
                <w:b/>
              </w:rPr>
              <w:t>1.</w:t>
            </w:r>
          </w:p>
        </w:tc>
        <w:tc>
          <w:tcPr>
            <w:tcW w:w="9000" w:type="dxa"/>
          </w:tcPr>
          <w:p w:rsidR="006265B5" w:rsidRPr="001B5E37" w:rsidRDefault="006265B5" w:rsidP="000824E6">
            <w:pPr>
              <w:spacing w:after="0"/>
              <w:jc w:val="both"/>
              <w:rPr>
                <w:rFonts w:ascii="Times New Roman" w:hAnsi="Times New Roman"/>
              </w:rPr>
            </w:pPr>
            <w:r w:rsidRPr="001B5E37">
              <w:rPr>
                <w:rFonts w:ascii="Times New Roman" w:hAnsi="Times New Roman"/>
              </w:rPr>
              <w:t>Šalies ekonominė krizė ir jos ilgalaikiai padariniai ribos socialinės ir ekonominės Savivaldybės plėtros galimybes (nedarbas, kylančios paslaugų kainos, emigracija ir t.t.)</w:t>
            </w:r>
          </w:p>
        </w:tc>
      </w:tr>
      <w:tr w:rsidR="006265B5" w:rsidRPr="001B5E37">
        <w:trPr>
          <w:jc w:val="center"/>
        </w:trPr>
        <w:tc>
          <w:tcPr>
            <w:tcW w:w="730" w:type="dxa"/>
            <w:vAlign w:val="center"/>
          </w:tcPr>
          <w:p w:rsidR="006265B5" w:rsidRPr="001B5E37" w:rsidRDefault="006265B5" w:rsidP="000824E6">
            <w:pPr>
              <w:spacing w:after="0"/>
              <w:ind w:left="-779" w:firstLine="720"/>
              <w:jc w:val="center"/>
              <w:rPr>
                <w:rFonts w:ascii="Times New Roman" w:hAnsi="Times New Roman"/>
                <w:b/>
              </w:rPr>
            </w:pPr>
            <w:r w:rsidRPr="001B5E37">
              <w:rPr>
                <w:rFonts w:ascii="Times New Roman" w:hAnsi="Times New Roman"/>
                <w:b/>
              </w:rPr>
              <w:t>2.</w:t>
            </w:r>
          </w:p>
        </w:tc>
        <w:tc>
          <w:tcPr>
            <w:tcW w:w="9000" w:type="dxa"/>
          </w:tcPr>
          <w:p w:rsidR="006265B5" w:rsidRPr="001B5E37" w:rsidRDefault="006265B5" w:rsidP="000824E6">
            <w:pPr>
              <w:spacing w:after="0"/>
              <w:jc w:val="both"/>
              <w:rPr>
                <w:rFonts w:ascii="Times New Roman" w:hAnsi="Times New Roman"/>
              </w:rPr>
            </w:pPr>
            <w:r w:rsidRPr="001B5E37">
              <w:rPr>
                <w:rFonts w:ascii="Times New Roman" w:hAnsi="Times New Roman"/>
              </w:rPr>
              <w:t>Biurokratinės kliūtys ir įstatyminės teisės aktų bazės trūkumai, užkertantys kelią investicijų pritraukimui bei rajono vystymui</w:t>
            </w:r>
          </w:p>
        </w:tc>
      </w:tr>
      <w:tr w:rsidR="006265B5" w:rsidRPr="001B5E37">
        <w:trPr>
          <w:jc w:val="center"/>
        </w:trPr>
        <w:tc>
          <w:tcPr>
            <w:tcW w:w="730" w:type="dxa"/>
            <w:vAlign w:val="center"/>
          </w:tcPr>
          <w:p w:rsidR="006265B5" w:rsidRPr="001B5E37" w:rsidRDefault="006265B5" w:rsidP="000824E6">
            <w:pPr>
              <w:spacing w:after="0"/>
              <w:ind w:left="-779" w:firstLine="720"/>
              <w:jc w:val="center"/>
              <w:rPr>
                <w:rFonts w:ascii="Times New Roman" w:hAnsi="Times New Roman"/>
                <w:b/>
              </w:rPr>
            </w:pPr>
            <w:r w:rsidRPr="001B5E37">
              <w:rPr>
                <w:rFonts w:ascii="Times New Roman" w:hAnsi="Times New Roman"/>
                <w:b/>
              </w:rPr>
              <w:t>3.</w:t>
            </w:r>
          </w:p>
        </w:tc>
        <w:tc>
          <w:tcPr>
            <w:tcW w:w="9000" w:type="dxa"/>
          </w:tcPr>
          <w:p w:rsidR="006265B5" w:rsidRPr="001B5E37" w:rsidRDefault="006265B5" w:rsidP="000824E6">
            <w:pPr>
              <w:spacing w:after="0"/>
              <w:jc w:val="both"/>
              <w:rPr>
                <w:rFonts w:ascii="Times New Roman" w:hAnsi="Times New Roman"/>
              </w:rPr>
            </w:pPr>
            <w:r w:rsidRPr="001B5E37">
              <w:rPr>
                <w:rFonts w:ascii="Times New Roman" w:hAnsi="Times New Roman"/>
              </w:rPr>
              <w:t>Spartus gyventojų senėjimas ir mažėjantis darbingo amžiaus asmenų skaičius, didėjanti emigracija mažins Savivaldybės ekonominį potencialą, neleis pritraukti tiesioginių investicijų bei užtikrinti ekonominę plėtrą</w:t>
            </w:r>
          </w:p>
        </w:tc>
      </w:tr>
      <w:tr w:rsidR="006265B5" w:rsidRPr="001B5E37">
        <w:trPr>
          <w:jc w:val="center"/>
        </w:trPr>
        <w:tc>
          <w:tcPr>
            <w:tcW w:w="730" w:type="dxa"/>
            <w:vAlign w:val="center"/>
          </w:tcPr>
          <w:p w:rsidR="006265B5" w:rsidRPr="001B5E37" w:rsidRDefault="006265B5" w:rsidP="000824E6">
            <w:pPr>
              <w:spacing w:after="0"/>
              <w:ind w:left="-779" w:firstLine="720"/>
              <w:jc w:val="center"/>
              <w:rPr>
                <w:rFonts w:ascii="Times New Roman" w:hAnsi="Times New Roman"/>
                <w:b/>
              </w:rPr>
            </w:pPr>
            <w:r w:rsidRPr="001B5E37">
              <w:rPr>
                <w:rFonts w:ascii="Times New Roman" w:hAnsi="Times New Roman"/>
                <w:b/>
              </w:rPr>
              <w:t>4.</w:t>
            </w:r>
          </w:p>
        </w:tc>
        <w:tc>
          <w:tcPr>
            <w:tcW w:w="9000" w:type="dxa"/>
          </w:tcPr>
          <w:p w:rsidR="006265B5" w:rsidRPr="001B5E37" w:rsidRDefault="006265B5" w:rsidP="000824E6">
            <w:pPr>
              <w:spacing w:after="0"/>
              <w:jc w:val="both"/>
              <w:rPr>
                <w:rFonts w:ascii="Times New Roman" w:hAnsi="Times New Roman"/>
              </w:rPr>
            </w:pPr>
            <w:r w:rsidRPr="001B5E37">
              <w:rPr>
                <w:rFonts w:ascii="Times New Roman" w:hAnsi="Times New Roman"/>
              </w:rPr>
              <w:t>Investicinių lėšų stygius neleis viešojo sektoriaus institucijoms bei privataus verslo įmonėms pasinaudoti ES struktūrinių fondų teikiamomis galimybėmis</w:t>
            </w:r>
          </w:p>
        </w:tc>
      </w:tr>
      <w:tr w:rsidR="006265B5" w:rsidRPr="001B5E37">
        <w:trPr>
          <w:jc w:val="center"/>
        </w:trPr>
        <w:tc>
          <w:tcPr>
            <w:tcW w:w="730" w:type="dxa"/>
            <w:vAlign w:val="center"/>
          </w:tcPr>
          <w:p w:rsidR="006265B5" w:rsidRPr="001B5E37" w:rsidRDefault="006265B5" w:rsidP="000824E6">
            <w:pPr>
              <w:spacing w:after="0"/>
              <w:ind w:left="-779" w:firstLine="720"/>
              <w:jc w:val="center"/>
              <w:rPr>
                <w:rFonts w:ascii="Times New Roman" w:hAnsi="Times New Roman"/>
                <w:b/>
              </w:rPr>
            </w:pPr>
            <w:r w:rsidRPr="001B5E37">
              <w:rPr>
                <w:rFonts w:ascii="Times New Roman" w:hAnsi="Times New Roman"/>
                <w:b/>
              </w:rPr>
              <w:t>5.</w:t>
            </w:r>
          </w:p>
        </w:tc>
        <w:tc>
          <w:tcPr>
            <w:tcW w:w="9000" w:type="dxa"/>
          </w:tcPr>
          <w:p w:rsidR="006265B5" w:rsidRPr="001B5E37" w:rsidRDefault="006265B5" w:rsidP="000824E6">
            <w:pPr>
              <w:spacing w:after="0"/>
              <w:jc w:val="both"/>
              <w:rPr>
                <w:rFonts w:ascii="Times New Roman" w:hAnsi="Times New Roman"/>
              </w:rPr>
            </w:pPr>
            <w:r w:rsidRPr="001B5E37">
              <w:rPr>
                <w:rFonts w:ascii="Times New Roman" w:hAnsi="Times New Roman"/>
              </w:rPr>
              <w:t>Nykstančios etnokultūrinės tradicijos ir vertybės užleis vietą masinei kultūrai</w:t>
            </w:r>
          </w:p>
        </w:tc>
      </w:tr>
      <w:tr w:rsidR="006265B5" w:rsidRPr="001B5E37">
        <w:trPr>
          <w:jc w:val="center"/>
        </w:trPr>
        <w:tc>
          <w:tcPr>
            <w:tcW w:w="730" w:type="dxa"/>
            <w:vAlign w:val="center"/>
          </w:tcPr>
          <w:p w:rsidR="006265B5" w:rsidRPr="001B5E37" w:rsidRDefault="006265B5" w:rsidP="000824E6">
            <w:pPr>
              <w:spacing w:after="0"/>
              <w:ind w:left="-779" w:firstLine="720"/>
              <w:jc w:val="center"/>
              <w:rPr>
                <w:rFonts w:ascii="Times New Roman" w:hAnsi="Times New Roman"/>
                <w:b/>
              </w:rPr>
            </w:pPr>
            <w:r w:rsidRPr="001B5E37">
              <w:rPr>
                <w:rFonts w:ascii="Times New Roman" w:hAnsi="Times New Roman"/>
                <w:b/>
              </w:rPr>
              <w:t>6.</w:t>
            </w:r>
          </w:p>
        </w:tc>
        <w:tc>
          <w:tcPr>
            <w:tcW w:w="9000" w:type="dxa"/>
          </w:tcPr>
          <w:p w:rsidR="006265B5" w:rsidRPr="001B5E37" w:rsidRDefault="006265B5" w:rsidP="000824E6">
            <w:pPr>
              <w:spacing w:after="0"/>
              <w:jc w:val="both"/>
              <w:rPr>
                <w:rFonts w:ascii="Times New Roman" w:hAnsi="Times New Roman"/>
              </w:rPr>
            </w:pPr>
            <w:r w:rsidRPr="001B5E37">
              <w:rPr>
                <w:rFonts w:ascii="Times New Roman" w:hAnsi="Times New Roman"/>
              </w:rPr>
              <w:t>Fragmentiškai bei netikslingai vystant Anykščių rajoną yra grėsmė prarasti savitumą</w:t>
            </w:r>
          </w:p>
        </w:tc>
      </w:tr>
      <w:tr w:rsidR="006265B5" w:rsidRPr="001B5E37">
        <w:trPr>
          <w:jc w:val="center"/>
        </w:trPr>
        <w:tc>
          <w:tcPr>
            <w:tcW w:w="730" w:type="dxa"/>
            <w:vAlign w:val="center"/>
          </w:tcPr>
          <w:p w:rsidR="006265B5" w:rsidRPr="001B5E37" w:rsidRDefault="006265B5" w:rsidP="000824E6">
            <w:pPr>
              <w:spacing w:after="0"/>
              <w:ind w:left="-779" w:firstLine="720"/>
              <w:jc w:val="center"/>
              <w:rPr>
                <w:rFonts w:ascii="Times New Roman" w:hAnsi="Times New Roman"/>
                <w:b/>
              </w:rPr>
            </w:pPr>
            <w:r w:rsidRPr="001B5E37">
              <w:rPr>
                <w:rFonts w:ascii="Times New Roman" w:hAnsi="Times New Roman"/>
                <w:b/>
              </w:rPr>
              <w:t>7.</w:t>
            </w:r>
          </w:p>
        </w:tc>
        <w:tc>
          <w:tcPr>
            <w:tcW w:w="9000" w:type="dxa"/>
          </w:tcPr>
          <w:p w:rsidR="006265B5" w:rsidRPr="001B5E37" w:rsidRDefault="006265B5" w:rsidP="000824E6">
            <w:pPr>
              <w:spacing w:after="0"/>
              <w:jc w:val="both"/>
              <w:rPr>
                <w:rFonts w:ascii="Times New Roman" w:hAnsi="Times New Roman"/>
              </w:rPr>
            </w:pPr>
            <w:r w:rsidRPr="001B5E37">
              <w:rPr>
                <w:rFonts w:ascii="Times New Roman" w:hAnsi="Times New Roman"/>
              </w:rPr>
              <w:t>Aštri konkurencija su kitais Lietuvos kurortais sumažins turistų srautą į Anykščius</w:t>
            </w:r>
          </w:p>
        </w:tc>
      </w:tr>
    </w:tbl>
    <w:p w:rsidR="006265B5" w:rsidRPr="00243A77" w:rsidRDefault="006265B5" w:rsidP="00645FAF">
      <w:pPr>
        <w:pStyle w:val="Heading1"/>
        <w:numPr>
          <w:ilvl w:val="0"/>
          <w:numId w:val="1"/>
        </w:numPr>
        <w:spacing w:line="360" w:lineRule="auto"/>
        <w:ind w:left="709" w:hanging="425"/>
        <w:jc w:val="center"/>
        <w:rPr>
          <w:rFonts w:ascii="Times New Roman" w:hAnsi="Times New Roman"/>
          <w:color w:val="auto"/>
          <w:lang w:val="lt-LT"/>
        </w:rPr>
      </w:pPr>
      <w:bookmarkStart w:id="26" w:name="_Toc438107867"/>
      <w:r w:rsidRPr="00243A77">
        <w:rPr>
          <w:rFonts w:ascii="Times New Roman" w:hAnsi="Times New Roman"/>
          <w:color w:val="auto"/>
          <w:lang w:val="lt-LT"/>
        </w:rPr>
        <w:lastRenderedPageBreak/>
        <w:t>SAVIVALDYBĖS MISIJA</w:t>
      </w:r>
      <w:bookmarkEnd w:id="26"/>
    </w:p>
    <w:p w:rsidR="006265B5" w:rsidRDefault="006265B5" w:rsidP="00E01665">
      <w:pPr>
        <w:jc w:val="both"/>
        <w:rPr>
          <w:rFonts w:ascii="Cambria" w:hAnsi="Cambria"/>
          <w:b/>
          <w:bCs/>
          <w:color w:val="365F91"/>
          <w:sz w:val="28"/>
          <w:szCs w:val="28"/>
        </w:rPr>
      </w:pPr>
      <w:r w:rsidRPr="00650F61">
        <w:rPr>
          <w:rFonts w:ascii="Times New Roman" w:hAnsi="Times New Roman"/>
          <w:sz w:val="24"/>
          <w:szCs w:val="24"/>
        </w:rPr>
        <w:t>Misija –</w:t>
      </w:r>
      <w:r>
        <w:rPr>
          <w:rFonts w:ascii="Times New Roman" w:hAnsi="Times New Roman"/>
          <w:sz w:val="24"/>
          <w:szCs w:val="24"/>
        </w:rPr>
        <w:t xml:space="preserve"> </w:t>
      </w:r>
      <w:r w:rsidRPr="00650F61">
        <w:rPr>
          <w:rFonts w:ascii="Times New Roman" w:hAnsi="Times New Roman"/>
          <w:sz w:val="24"/>
          <w:szCs w:val="24"/>
        </w:rPr>
        <w:t>sudaryti kokybiškas gyvenimo ir darbo sąlygas Anykščių rajono savivaldybės gyventojams</w:t>
      </w:r>
      <w:r>
        <w:rPr>
          <w:rFonts w:ascii="Times New Roman" w:hAnsi="Times New Roman"/>
          <w:sz w:val="24"/>
          <w:szCs w:val="24"/>
        </w:rPr>
        <w:t>.</w:t>
      </w:r>
    </w:p>
    <w:p w:rsidR="006265B5" w:rsidRPr="00243A77" w:rsidRDefault="006265B5" w:rsidP="009647BD">
      <w:pPr>
        <w:pStyle w:val="Heading1"/>
        <w:spacing w:line="240" w:lineRule="auto"/>
        <w:jc w:val="center"/>
        <w:rPr>
          <w:rFonts w:ascii="Times New Roman" w:hAnsi="Times New Roman"/>
          <w:color w:val="auto"/>
          <w:lang w:val="lt-LT"/>
        </w:rPr>
      </w:pPr>
      <w:bookmarkStart w:id="27" w:name="_Toc438107868"/>
      <w:r w:rsidRPr="00243A77">
        <w:rPr>
          <w:rFonts w:ascii="Times New Roman" w:hAnsi="Times New Roman"/>
          <w:color w:val="auto"/>
          <w:lang w:val="lt-LT"/>
        </w:rPr>
        <w:t>3. ANYKŠČIŲ RAJONO SAVIVALDYBĖS STRATEGINIAI TIKSLAI IR 2016 – 2018 METŲ PROGRAMŲ APRAŠYMAS</w:t>
      </w:r>
      <w:bookmarkEnd w:id="27"/>
    </w:p>
    <w:p w:rsidR="006265B5" w:rsidRPr="001B5E37" w:rsidRDefault="005E40F7" w:rsidP="009647BD">
      <w:pPr>
        <w:spacing w:before="240" w:line="240" w:lineRule="auto"/>
        <w:ind w:firstLine="709"/>
        <w:jc w:val="both"/>
        <w:rPr>
          <w:rFonts w:ascii="Times New Roman" w:hAnsi="Times New Roman"/>
          <w:sz w:val="24"/>
          <w:szCs w:val="24"/>
        </w:rPr>
      </w:pPr>
      <w:r>
        <w:rPr>
          <w:noProof/>
          <w:lang w:eastAsia="lt-LT"/>
        </w:rPr>
        <w:pict>
          <v:group id="Group 4" o:spid="_x0000_s1028" style="position:absolute;left:0;text-align:left;margin-left:0;margin-top:46.25pt;width:478.95pt;height:414pt;z-index:2" coordorigin="1440,2325" coordsize="9975,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9" type="#_x0000_t176" style="position:absolute;left:6405;top:9990;width:501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gcMYA&#10;AADcAAAADwAAAGRycy9kb3ducmV2LnhtbESPT2vCQBDF74V+h2UKvdWNLRWJriKC0D+I1opex+yY&#10;hGZnw+7WxG/vHAq9zfDevPeb6bx3jbpQiLVnA8NBBoq48Lbm0sD+e/U0BhUTssXGMxm4UoT57P5u&#10;irn1HX/RZZdKJSEcczRQpdTmWseiIodx4Fti0c4+OEyyhlLbgJ2Eu0Y/Z9lIO6xZGipsaVlR8bP7&#10;dQb08Yrd+nA44XL7OQ796v3jvHk15vGhX0xAJerTv/nv+s0K/ovgyzMygZ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dgcMYAAADcAAAADwAAAAAAAAAAAAAAAACYAgAAZHJz&#10;L2Rvd25yZXYueG1sUEsFBgAAAAAEAAQA9QAAAIsDAAAAAA==&#10;" strokecolor="#fabf8f" strokeweight="1pt">
              <v:fill color2="#fbd4b4" focus="100%" type="gradient"/>
              <v:shadow on="t" color="#974706" opacity=".5" offset="1pt"/>
              <v:textbox style="mso-next-textbox:#AutoShape 5" inset="0,0,0,0">
                <w:txbxContent>
                  <w:p w:rsidR="005E40F7" w:rsidRPr="000B725E" w:rsidRDefault="005E40F7" w:rsidP="000B725E">
                    <w:pPr>
                      <w:jc w:val="right"/>
                      <w:rPr>
                        <w:rFonts w:ascii="Times New Roman" w:hAnsi="Times New Roman"/>
                        <w:sz w:val="20"/>
                        <w:szCs w:val="20"/>
                      </w:rPr>
                    </w:pPr>
                    <w:r w:rsidRPr="000B725E">
                      <w:rPr>
                        <w:rFonts w:ascii="Times New Roman" w:hAnsi="Times New Roman"/>
                        <w:sz w:val="20"/>
                        <w:szCs w:val="20"/>
                      </w:rPr>
                      <w:t>9. Efektyvaus Savivaldybės valdymo programa</w:t>
                    </w:r>
                  </w:p>
                </w:txbxContent>
              </v:textbox>
            </v:shape>
            <v:shape id="AutoShape 6" o:spid="_x0000_s1030" type="#_x0000_t176" style="position:absolute;left:6405;top:9060;width:501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68IA&#10;AADcAAAADwAAAGRycy9kb3ducmV2LnhtbERP32vCMBB+F/Y/hBv4pqmTDalGGYKgDtGp6OutOduy&#10;5lKSaOt/b4TB3u7j+3mTWWsqcSPnS8sKBv0EBHFmdcm5guNh0RuB8AFZY2WZFNzJw2z60plgqm3D&#10;33Tbh1zEEPYpKihCqFMpfVaQQd+3NXHkLtYZDBG6XGqHTQw3lXxLkg9psOTYUGBN84Ky3/3VKJDn&#10;Ozab0+kH57uvkWsXq/Vl+65U97X9HIMI1IZ/8Z97qeP84QC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8XrwgAAANwAAAAPAAAAAAAAAAAAAAAAAJgCAABkcnMvZG93&#10;bnJldi54bWxQSwUGAAAAAAQABAD1AAAAhwMAAAAA&#10;" strokecolor="#fabf8f" strokeweight="1pt">
              <v:fill color2="#fbd4b4" focus="100%" type="gradient"/>
              <v:shadow on="t" color="#974706" opacity=".5" offset="1pt"/>
              <v:textbox style="mso-next-textbox:#AutoShape 6" inset="0,0,0,0">
                <w:txbxContent>
                  <w:p w:rsidR="005E40F7" w:rsidRPr="000B725E" w:rsidRDefault="005E40F7" w:rsidP="000B725E">
                    <w:pPr>
                      <w:tabs>
                        <w:tab w:val="left" w:pos="1276"/>
                      </w:tabs>
                      <w:spacing w:after="0" w:line="240" w:lineRule="auto"/>
                      <w:jc w:val="right"/>
                      <w:rPr>
                        <w:rFonts w:ascii="Times New Roman" w:hAnsi="Times New Roman"/>
                        <w:sz w:val="20"/>
                        <w:szCs w:val="20"/>
                      </w:rPr>
                    </w:pPr>
                    <w:r w:rsidRPr="000B725E">
                      <w:rPr>
                        <w:rFonts w:ascii="Times New Roman" w:hAnsi="Times New Roman"/>
                        <w:sz w:val="20"/>
                        <w:szCs w:val="20"/>
                      </w:rPr>
                      <w:t xml:space="preserve">8. Savivaldybės objektų priežiūros ir plėtros </w:t>
                    </w:r>
                  </w:p>
                  <w:p w:rsidR="005E40F7" w:rsidRPr="000B725E" w:rsidRDefault="005E40F7" w:rsidP="000B725E">
                    <w:pPr>
                      <w:tabs>
                        <w:tab w:val="left" w:pos="1276"/>
                      </w:tabs>
                      <w:spacing w:after="0" w:line="240" w:lineRule="auto"/>
                      <w:jc w:val="right"/>
                      <w:rPr>
                        <w:rFonts w:ascii="Times New Roman" w:hAnsi="Times New Roman"/>
                        <w:sz w:val="20"/>
                        <w:szCs w:val="20"/>
                      </w:rPr>
                    </w:pPr>
                    <w:r w:rsidRPr="000B725E">
                      <w:rPr>
                        <w:rFonts w:ascii="Times New Roman" w:hAnsi="Times New Roman"/>
                        <w:sz w:val="20"/>
                        <w:szCs w:val="20"/>
                      </w:rPr>
                      <w:t>programa</w:t>
                    </w:r>
                  </w:p>
                </w:txbxContent>
              </v:textbox>
            </v:shape>
            <v:shape id="AutoShape 7" o:spid="_x0000_s1031" type="#_x0000_t176" style="position:absolute;left:6405;top:8085;width:50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bnMMA&#10;AADcAAAADwAAAGRycy9kb3ducmV2LnhtbERP22oCMRB9F/oPYQq+abaKIlujFEHwgmhtsa/Tzbi7&#10;dDNZkuiuf28EoW9zONeZzltTiSs5X1pW8NZPQBBnVpecK/j+WvYmIHxA1lhZJgU38jCfvXSmmGrb&#10;8CddjyEXMYR9igqKEOpUSp8VZND3bU0cubN1BkOELpfaYRPDTSUHSTKWBkuODQXWtCgo+ztejAL5&#10;c8Nmdzr94uKwnbh2ud6c9yOluq/txzuIQG34Fz/dKx3nDwfweCZ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bnMMAAADcAAAADwAAAAAAAAAAAAAAAACYAgAAZHJzL2Rv&#10;d25yZXYueG1sUEsFBgAAAAAEAAQA9QAAAIgDAAAAAA==&#10;" strokecolor="#fabf8f" strokeweight="1pt">
              <v:fill color2="#fbd4b4" focus="100%" type="gradient"/>
              <v:shadow on="t" color="#974706" opacity=".5" offset="1pt"/>
              <v:textbox style="mso-next-textbox:#AutoShape 7" inset="0,0,0,0">
                <w:txbxContent>
                  <w:p w:rsidR="005E40F7" w:rsidRPr="000B725E" w:rsidRDefault="005E40F7" w:rsidP="000B725E">
                    <w:pPr>
                      <w:tabs>
                        <w:tab w:val="left" w:pos="993"/>
                      </w:tabs>
                      <w:spacing w:after="0" w:line="240" w:lineRule="auto"/>
                      <w:jc w:val="right"/>
                      <w:rPr>
                        <w:rFonts w:ascii="Times New Roman" w:hAnsi="Times New Roman"/>
                        <w:sz w:val="20"/>
                        <w:szCs w:val="20"/>
                      </w:rPr>
                    </w:pPr>
                    <w:r w:rsidRPr="000B725E">
                      <w:rPr>
                        <w:rFonts w:ascii="Times New Roman" w:hAnsi="Times New Roman"/>
                        <w:sz w:val="20"/>
                        <w:szCs w:val="20"/>
                      </w:rPr>
                      <w:t>7. Subalansuotos architektūros ir urbanistinės</w:t>
                    </w:r>
                  </w:p>
                  <w:p w:rsidR="005E40F7" w:rsidRPr="000B725E" w:rsidRDefault="005E40F7" w:rsidP="000B725E">
                    <w:pPr>
                      <w:tabs>
                        <w:tab w:val="left" w:pos="993"/>
                      </w:tabs>
                      <w:spacing w:after="0" w:line="240" w:lineRule="auto"/>
                      <w:jc w:val="right"/>
                      <w:rPr>
                        <w:rFonts w:ascii="Times New Roman" w:hAnsi="Times New Roman"/>
                        <w:sz w:val="20"/>
                        <w:szCs w:val="20"/>
                      </w:rPr>
                    </w:pPr>
                    <w:r w:rsidRPr="000B725E">
                      <w:rPr>
                        <w:rFonts w:ascii="Times New Roman" w:hAnsi="Times New Roman"/>
                        <w:sz w:val="20"/>
                        <w:szCs w:val="20"/>
                      </w:rPr>
                      <w:t xml:space="preserve"> plėtros programa</w:t>
                    </w:r>
                  </w:p>
                </w:txbxContent>
              </v:textbox>
            </v:shape>
            <v:shape id="AutoShape 8" o:spid="_x0000_s1032" type="#_x0000_t176" style="position:absolute;left:6405;top:7155;width:50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B8MA&#10;AADcAAAADwAAAGRycy9kb3ducmV2LnhtbERP22oCMRB9L/gPYYS+1axKRbZmRQTBtpSqLfZ13Mxe&#10;cDNZktRd/74pCL7N4VxnsexNIy7kfG1ZwXiUgCDOra65VPD9tXmag/ABWWNjmRRcycMyGzwsMNW2&#10;4z1dDqEUMYR9igqqENpUSp9XZNCPbEscucI6gyFCV0rtsIvhppGTJJlJgzXHhgpbWleUnw+/RoH8&#10;uWL3cTyecL17n7t+8/pWfD4r9TjsVy8gAvXhLr65tzrOn07h/5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B8MAAADcAAAADwAAAAAAAAAAAAAAAACYAgAAZHJzL2Rv&#10;d25yZXYueG1sUEsFBgAAAAAEAAQA9QAAAIgDAAAAAA==&#10;" strokecolor="#fabf8f" strokeweight="1pt">
              <v:fill color2="#fbd4b4" focus="100%" type="gradient"/>
              <v:shadow on="t" color="#974706" opacity=".5" offset="1pt"/>
              <v:textbox style="mso-next-textbox:#AutoShape 8" inset="0,0,0,0">
                <w:txbxContent>
                  <w:p w:rsidR="005E40F7" w:rsidRPr="000B725E" w:rsidRDefault="005E40F7" w:rsidP="000B725E">
                    <w:pPr>
                      <w:spacing w:after="0" w:line="240" w:lineRule="auto"/>
                      <w:jc w:val="right"/>
                      <w:rPr>
                        <w:rFonts w:ascii="Times New Roman" w:hAnsi="Times New Roman"/>
                        <w:sz w:val="20"/>
                        <w:szCs w:val="20"/>
                      </w:rPr>
                    </w:pPr>
                    <w:r w:rsidRPr="000B725E">
                      <w:rPr>
                        <w:rFonts w:ascii="Times New Roman" w:hAnsi="Times New Roman"/>
                        <w:sz w:val="20"/>
                        <w:szCs w:val="20"/>
                      </w:rPr>
                      <w:t xml:space="preserve">6. Kokybiškos švietimo sistemos kūrimo, sporto </w:t>
                    </w:r>
                  </w:p>
                  <w:p w:rsidR="005E40F7" w:rsidRPr="000B725E" w:rsidRDefault="005E40F7" w:rsidP="000B725E">
                    <w:pPr>
                      <w:spacing w:after="0" w:line="240" w:lineRule="auto"/>
                      <w:jc w:val="right"/>
                      <w:rPr>
                        <w:rFonts w:ascii="Times New Roman" w:hAnsi="Times New Roman"/>
                        <w:sz w:val="20"/>
                        <w:szCs w:val="20"/>
                      </w:rPr>
                    </w:pPr>
                    <w:r w:rsidRPr="000B725E">
                      <w:rPr>
                        <w:rFonts w:ascii="Times New Roman" w:hAnsi="Times New Roman"/>
                        <w:sz w:val="20"/>
                        <w:szCs w:val="20"/>
                      </w:rPr>
                      <w:t>skatinimo ir jaunimo užimtumo  programa</w:t>
                    </w:r>
                  </w:p>
                </w:txbxContent>
              </v:textbox>
            </v:shape>
            <v:shape id="AutoShape 9" o:spid="_x0000_s1033" type="#_x0000_t176" style="position:absolute;left:6405;top:6285;width:50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mc8MA&#10;AADcAAAADwAAAGRycy9kb3ducmV2LnhtbERP32vCMBB+F/wfwg1803RzSumMMgRBN4bODfd6a862&#10;2FxKktn63y+C4Nt9fD9vtuhMLc7kfGVZweMoAUGcW11xoeD7azVMQfiArLG2TAou5GEx7/dmmGnb&#10;8ied96EQMYR9hgrKEJpMSp+XZNCPbEMcuaN1BkOErpDaYRvDTS2fkmQqDVYcG0psaFlSftr/GQXy&#10;54Ltx+Hwi8vde+q61ebtuJ0oNXjoXl9ABOrCXXxzr3WcP36G6zPx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xmc8MAAADcAAAADwAAAAAAAAAAAAAAAACYAgAAZHJzL2Rv&#10;d25yZXYueG1sUEsFBgAAAAAEAAQA9QAAAIgDAAAAAA==&#10;" strokecolor="#fabf8f" strokeweight="1pt">
              <v:fill color2="#fbd4b4" focus="100%" type="gradient"/>
              <v:shadow on="t" color="#974706" opacity=".5" offset="1pt"/>
              <v:textbox style="mso-next-textbox:#AutoShape 9" inset="0,0,0,0">
                <w:txbxContent>
                  <w:p w:rsidR="005E40F7" w:rsidRPr="000B725E" w:rsidRDefault="005E40F7" w:rsidP="000B725E">
                    <w:pPr>
                      <w:jc w:val="right"/>
                      <w:rPr>
                        <w:rFonts w:ascii="Times New Roman" w:hAnsi="Times New Roman"/>
                        <w:sz w:val="20"/>
                        <w:szCs w:val="20"/>
                      </w:rPr>
                    </w:pPr>
                    <w:r w:rsidRPr="000B725E">
                      <w:rPr>
                        <w:rFonts w:ascii="Times New Roman" w:hAnsi="Times New Roman"/>
                        <w:sz w:val="20"/>
                        <w:szCs w:val="20"/>
                      </w:rPr>
                      <w:t>5. Palankios socialinės aplinkos kūrimo programa</w:t>
                    </w:r>
                  </w:p>
                </w:txbxContent>
              </v:textbox>
            </v:shape>
            <v:shape id="AutoShape 10" o:spid="_x0000_s1034" type="#_x0000_t176" style="position:absolute;left:6405;top:5370;width:501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D6MIA&#10;AADcAAAADwAAAGRycy9kb3ducmV2LnhtbERP32vCMBB+F/Y/hBv4pukcilSjDEFwytCp6OutOduy&#10;5lKSaOt/vwjC3u7j+3nTeWsqcSPnS8sK3voJCOLM6pJzBcfDsjcG4QOyxsoyKbiTh/nspTPFVNuG&#10;v+m2D7mIIexTVFCEUKdS+qwgg75va+LIXawzGCJ0udQOmxhuKjlIkpE0WHJsKLCmRUHZ7/5qFMjz&#10;HZuv0+kHF7vN2LXLz/VlO1Sq+9p+TEAEasO/+Ole6Tj/fQiP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MPowgAAANwAAAAPAAAAAAAAAAAAAAAAAJgCAABkcnMvZG93&#10;bnJldi54bWxQSwUGAAAAAAQABAD1AAAAhwMAAAAA&#10;" strokecolor="#fabf8f" strokeweight="1pt">
              <v:fill color2="#fbd4b4" focus="100%" type="gradient"/>
              <v:shadow on="t" color="#974706" opacity=".5" offset="1pt"/>
              <v:textbox style="mso-next-textbox:#AutoShape 10" inset="0,0,0,0">
                <w:txbxContent>
                  <w:p w:rsidR="005E40F7" w:rsidRPr="000B725E" w:rsidRDefault="005E40F7" w:rsidP="000B725E">
                    <w:pPr>
                      <w:ind w:left="360"/>
                      <w:jc w:val="right"/>
                      <w:rPr>
                        <w:rFonts w:ascii="Times New Roman" w:hAnsi="Times New Roman"/>
                        <w:sz w:val="20"/>
                        <w:szCs w:val="20"/>
                      </w:rPr>
                    </w:pPr>
                    <w:r w:rsidRPr="000B725E">
                      <w:rPr>
                        <w:rFonts w:ascii="Times New Roman" w:hAnsi="Times New Roman"/>
                        <w:sz w:val="20"/>
                        <w:szCs w:val="20"/>
                      </w:rPr>
                      <w:t>4. Sveikatos apsaugos programa</w:t>
                    </w:r>
                  </w:p>
                </w:txbxContent>
              </v:textbox>
            </v:shape>
            <v:shape id="AutoShape 11" o:spid="_x0000_s1035" type="#_x0000_t176" style="position:absolute;left:6405;top:4395;width:501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dn8MA&#10;AADcAAAADwAAAGRycy9kb3ducmV2LnhtbERP22oCMRB9L/gPYYS+1ayVimzNighCbSleWuzruJm9&#10;4GayJKm7/n1TEHybw7nOfNGbRlzI+dqygvEoAUGcW11zqeD7a/00A+EDssbGMim4kodFNniYY6pt&#10;x3u6HEIpYgj7FBVUIbSplD6vyKAf2ZY4coV1BkOErpTaYRfDTSOfk2QqDdYcGypsaVVRfj78GgXy&#10;54rd5/F4wtXuY+b69ea92L4o9Tjsl68gAvXhLr6533ScP5nC/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Jdn8MAAADcAAAADwAAAAAAAAAAAAAAAACYAgAAZHJzL2Rv&#10;d25yZXYueG1sUEsFBgAAAAAEAAQA9QAAAIgDAAAAAA==&#10;" strokecolor="#fabf8f" strokeweight="1pt">
              <v:fill color2="#fbd4b4" focus="100%" type="gradient"/>
              <v:shadow on="t" color="#974706" opacity=".5" offset="1pt"/>
              <v:textbox style="mso-next-textbox:#AutoShape 11" inset="0,0,0,0">
                <w:txbxContent>
                  <w:p w:rsidR="005E40F7" w:rsidRPr="000B725E" w:rsidRDefault="005E40F7" w:rsidP="000B725E">
                    <w:pPr>
                      <w:spacing w:after="0" w:line="240" w:lineRule="auto"/>
                      <w:ind w:left="360"/>
                      <w:jc w:val="right"/>
                      <w:rPr>
                        <w:rFonts w:ascii="Times New Roman" w:hAnsi="Times New Roman"/>
                        <w:sz w:val="20"/>
                        <w:szCs w:val="20"/>
                      </w:rPr>
                    </w:pPr>
                    <w:r w:rsidRPr="000B725E">
                      <w:rPr>
                        <w:rFonts w:ascii="Times New Roman" w:hAnsi="Times New Roman"/>
                        <w:sz w:val="20"/>
                        <w:szCs w:val="20"/>
                      </w:rPr>
                      <w:t xml:space="preserve"> 3. Konkurencingo žemės ūkio ir kaimiškų vietovių vystymo  programa</w:t>
                    </w:r>
                  </w:p>
                </w:txbxContent>
              </v:textbox>
            </v:shape>
            <v:shape id="AutoShape 12" o:spid="_x0000_s1036" type="#_x0000_t176" style="position:absolute;left:6405;top:3525;width:501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4BMMA&#10;AADcAAAADwAAAGRycy9kb3ducmV2LnhtbERP32vCMBB+F/wfwg1803STaemMMgRBN4bODfd6a862&#10;2FxKktn63y+C4Nt9fD9vtuhMLc7kfGVZweMoAUGcW11xoeD7azVMQfiArLG2TAou5GEx7/dmmGnb&#10;8ied96EQMYR9hgrKEJpMSp+XZNCPbEMcuaN1BkOErpDaYRvDTS2fkmQiDVYcG0psaFlSftr/GQXy&#10;54Ltx+Hwi8vde+q61ebtuH1WavDQvb6ACNSFu/jmXus4fzyF6zPx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74BMMAAADcAAAADwAAAAAAAAAAAAAAAACYAgAAZHJzL2Rv&#10;d25yZXYueG1sUEsFBgAAAAAEAAQA9QAAAIgDAAAAAA==&#10;" strokecolor="#fabf8f" strokeweight="1pt">
              <v:fill color2="#fbd4b4" focus="100%" type="gradient"/>
              <v:shadow on="t" color="#974706" opacity=".5" offset="1pt"/>
              <v:textbox style="mso-next-textbox:#AutoShape 12" inset="0,0,0,0">
                <w:txbxContent>
                  <w:p w:rsidR="005E40F7" w:rsidRPr="000B725E" w:rsidRDefault="005E40F7" w:rsidP="000B725E">
                    <w:pPr>
                      <w:tabs>
                        <w:tab w:val="left" w:pos="567"/>
                      </w:tabs>
                      <w:jc w:val="right"/>
                      <w:rPr>
                        <w:rFonts w:ascii="Times New Roman" w:hAnsi="Times New Roman"/>
                        <w:sz w:val="20"/>
                        <w:szCs w:val="20"/>
                      </w:rPr>
                    </w:pPr>
                    <w:r w:rsidRPr="000B725E">
                      <w:rPr>
                        <w:rFonts w:ascii="Times New Roman" w:hAnsi="Times New Roman"/>
                        <w:sz w:val="20"/>
                        <w:szCs w:val="20"/>
                      </w:rPr>
                      <w:t xml:space="preserve"> 2. Kryptingo verslo vystymo ir investicijų </w:t>
                    </w:r>
                  </w:p>
                  <w:p w:rsidR="005E40F7" w:rsidRPr="000B725E" w:rsidRDefault="005E40F7" w:rsidP="000B725E">
                    <w:pPr>
                      <w:tabs>
                        <w:tab w:val="left" w:pos="567"/>
                      </w:tabs>
                      <w:jc w:val="right"/>
                      <w:rPr>
                        <w:rFonts w:ascii="Times New Roman" w:hAnsi="Times New Roman"/>
                        <w:sz w:val="20"/>
                        <w:szCs w:val="20"/>
                      </w:rPr>
                    </w:pPr>
                    <w:r w:rsidRPr="000B725E">
                      <w:rPr>
                        <w:rFonts w:ascii="Times New Roman" w:hAnsi="Times New Roman"/>
                        <w:sz w:val="20"/>
                        <w:szCs w:val="20"/>
                      </w:rPr>
                      <w:t>programa</w:t>
                    </w:r>
                  </w:p>
                </w:txbxContent>
              </v:textbox>
            </v:shape>
            <v:shape id="AutoShape 13" o:spid="_x0000_s1037" type="#_x0000_t176" style="position:absolute;left:6405;top:2550;width:501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sdsYA&#10;AADcAAAADwAAAGRycy9kb3ducmV2LnhtbESPT2vCQBDF74V+h2UKvdWNLRWJriKC0D+I1opex+yY&#10;hGZnw+7WxG/vHAq9zfDevPeb6bx3jbpQiLVnA8NBBoq48Lbm0sD+e/U0BhUTssXGMxm4UoT57P5u&#10;irn1HX/RZZdKJSEcczRQpdTmWseiIodx4Fti0c4+OEyyhlLbgJ2Eu0Y/Z9lIO6xZGipsaVlR8bP7&#10;dQb08Yrd+nA44XL7OQ796v3jvHk15vGhX0xAJerTv/nv+s0K/ovQyjMygZ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FsdsYAAADcAAAADwAAAAAAAAAAAAAAAACYAgAAZHJz&#10;L2Rvd25yZXYueG1sUEsFBgAAAAAEAAQA9QAAAIsDAAAAAA==&#10;" strokecolor="#fabf8f" strokeweight="1pt">
              <v:fill color2="#fbd4b4" focus="100%" type="gradient"/>
              <v:shadow on="t" color="#974706" opacity=".5" offset="1pt"/>
              <v:textbox style="mso-next-textbox:#AutoShape 13" inset="0,0,0,0">
                <w:txbxContent>
                  <w:p w:rsidR="005E40F7" w:rsidRPr="000B725E" w:rsidRDefault="005E40F7" w:rsidP="000B725E">
                    <w:pPr>
                      <w:ind w:left="360"/>
                      <w:jc w:val="right"/>
                      <w:rPr>
                        <w:rFonts w:ascii="Times New Roman" w:hAnsi="Times New Roman"/>
                        <w:sz w:val="20"/>
                        <w:szCs w:val="20"/>
                      </w:rPr>
                    </w:pPr>
                    <w:r w:rsidRPr="000B725E">
                      <w:rPr>
                        <w:rFonts w:ascii="Times New Roman" w:hAnsi="Times New Roman"/>
                        <w:sz w:val="20"/>
                        <w:szCs w:val="20"/>
                      </w:rPr>
                      <w:t>1. Darnios kurortinės plėtros programa</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38" type="#_x0000_t15" style="position:absolute;left:1440;top:2325;width:552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7wMIA&#10;AADcAAAADwAAAGRycy9kb3ducmV2LnhtbERPTWvCQBC9C/6HZQRvulGJ2NRVRCiUUgWN9DzNjkkw&#10;Oxuz2xj/fVcQvM3jfc5y3ZlKtNS40rKCyTgCQZxZXXKu4JR+jBYgnEfWWFkmBXdysF71e0tMtL3x&#10;gdqjz0UIYZeggsL7OpHSZQUZdGNbEwfubBuDPsAml7rBWwg3lZxG0VwaLDk0FFjTtqDscvwzCuL7&#10;pdTpZB/v4u+f3117uF7j9Eup4aDbvIPw1PmX+On+1GH+7A0e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vAwgAAANwAAAAPAAAAAAAAAAAAAAAAAJgCAABkcnMvZG93&#10;bnJldi54bWxQSwUGAAAAAAQABAD1AAAAhwMAAAAA&#10;" adj="19697" strokecolor="#95b3d7" strokeweight="1pt">
              <v:fill color2="#b8cce4" focus="100%" type="gradient"/>
              <v:shadow on="t" color="#243f60" opacity=".5" offset="1pt"/>
              <v:textbox style="mso-next-textbox:#AutoShape 14">
                <w:txbxContent>
                  <w:p w:rsidR="005E40F7" w:rsidRPr="000B725E" w:rsidRDefault="005E40F7" w:rsidP="000B725E">
                    <w:pPr>
                      <w:numPr>
                        <w:ilvl w:val="1"/>
                        <w:numId w:val="25"/>
                      </w:numPr>
                      <w:tabs>
                        <w:tab w:val="left" w:pos="426"/>
                      </w:tabs>
                      <w:ind w:left="0" w:firstLine="0"/>
                      <w:rPr>
                        <w:rFonts w:ascii="Times New Roman" w:hAnsi="Times New Roman"/>
                        <w:sz w:val="20"/>
                        <w:szCs w:val="20"/>
                      </w:rPr>
                    </w:pPr>
                    <w:r w:rsidRPr="000B725E">
                      <w:rPr>
                        <w:rFonts w:ascii="Times New Roman" w:hAnsi="Times New Roman"/>
                        <w:sz w:val="20"/>
                        <w:szCs w:val="20"/>
                      </w:rPr>
                      <w:t>Išsaugoti krašto kultūros tradiciją bei paveldą, vystant  turizmo infrastruktūrą</w:t>
                    </w:r>
                  </w:p>
                </w:txbxContent>
              </v:textbox>
            </v:shape>
            <v:shape id="AutoShape 15" o:spid="_x0000_s1039" type="#_x0000_t15" style="position:absolute;left:1440;top:3225;width:552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hIMUA&#10;AADcAAAADwAAAGRycy9kb3ducmV2LnhtbESPQWvCQBCF70L/wzKF3nSjNCKpq0ihIFILmtLzNDsm&#10;wexszK4x/vvOoeBthvfmvW+W68E1qqcu1J4NTCcJKOLC25pLA9/5x3gBKkRki41nMnCnAOvV02iJ&#10;mfU3PlB/jKWSEA4ZGqhibDOtQ1GRwzDxLbFoJ985jLJ2pbYd3iTcNXqWJHPtsGZpqLCl94qK8/Hq&#10;DKT3c23z6Ve6Tz9/fvf94XJJ850xL8/D5g1UpCE+zP/XWyv4r4Iv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yEgxQAAANwAAAAPAAAAAAAAAAAAAAAAAJgCAABkcnMv&#10;ZG93bnJldi54bWxQSwUGAAAAAAQABAD1AAAAigMAAAAA&#10;" adj="19697" strokecolor="#95b3d7" strokeweight="1pt">
              <v:fill color2="#b8cce4" focus="100%" type="gradient"/>
              <v:shadow on="t" color="#243f60" opacity=".5" offset="1pt"/>
              <v:textbox style="mso-next-textbox:#AutoShape 15">
                <w:txbxContent>
                  <w:p w:rsidR="005E40F7" w:rsidRPr="000B725E" w:rsidRDefault="005E40F7" w:rsidP="000B725E">
                    <w:pPr>
                      <w:tabs>
                        <w:tab w:val="left" w:pos="426"/>
                      </w:tabs>
                      <w:spacing w:after="0" w:line="240" w:lineRule="auto"/>
                      <w:rPr>
                        <w:rFonts w:ascii="Times New Roman" w:hAnsi="Times New Roman"/>
                        <w:sz w:val="20"/>
                        <w:szCs w:val="20"/>
                      </w:rPr>
                    </w:pPr>
                    <w:r>
                      <w:rPr>
                        <w:rFonts w:ascii="Times New Roman" w:hAnsi="Times New Roman"/>
                        <w:sz w:val="20"/>
                        <w:szCs w:val="20"/>
                      </w:rPr>
                      <w:t>2.1. S</w:t>
                    </w:r>
                    <w:r w:rsidRPr="000B725E">
                      <w:rPr>
                        <w:rFonts w:ascii="Times New Roman" w:hAnsi="Times New Roman"/>
                        <w:sz w:val="20"/>
                        <w:szCs w:val="20"/>
                      </w:rPr>
                      <w:t>ukurti palankią aplinką investicijoms ir rajono verslo vystymuisi</w:t>
                    </w:r>
                  </w:p>
                </w:txbxContent>
              </v:textbox>
            </v:shape>
            <v:shape id="AutoShape 16" o:spid="_x0000_s1040" type="#_x0000_t15" style="position:absolute;left:1440;top:4140;width:55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Eu8MA&#10;AADcAAAADwAAAGRycy9kb3ducmV2LnhtbERPTWvCQBC9C/6HZYTedBNpSkldQxEEkVrQiOdpdpqE&#10;ZGdjdo3x33cLhd7m8T5nlY2mFQP1rrasIF5EIIgLq2suFZzz7fwVhPPIGlvLpOBBDrL1dLLCVNs7&#10;H2k4+VKEEHYpKqi871IpXVGRQbewHXHgvm1v0AfYl1L3eA/hppXLKHqRBmsODRV2tKmoaE43oyB5&#10;NLXO48/kkHxcvg7D8XpN8r1ST7Px/Q2Ep9H/i//cOx3mP8f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OEu8MAAADcAAAADwAAAAAAAAAAAAAAAACYAgAAZHJzL2Rv&#10;d25yZXYueG1sUEsFBgAAAAAEAAQA9QAAAIgDAAAAAA==&#10;" adj="19697" strokecolor="#95b3d7" strokeweight="1pt">
              <v:fill color2="#b8cce4" focus="100%" type="gradient"/>
              <v:shadow on="t" color="#243f60" opacity=".5" offset="1pt"/>
              <v:textbox style="mso-next-textbox:#AutoShape 16">
                <w:txbxContent>
                  <w:p w:rsidR="005E40F7" w:rsidRPr="000B725E" w:rsidRDefault="005E40F7" w:rsidP="000B725E">
                    <w:pPr>
                      <w:tabs>
                        <w:tab w:val="left" w:pos="426"/>
                      </w:tabs>
                      <w:rPr>
                        <w:rFonts w:ascii="Times New Roman" w:hAnsi="Times New Roman"/>
                        <w:sz w:val="20"/>
                        <w:szCs w:val="20"/>
                      </w:rPr>
                    </w:pPr>
                    <w:r w:rsidRPr="000B725E">
                      <w:rPr>
                        <w:rFonts w:ascii="Times New Roman" w:hAnsi="Times New Roman"/>
                        <w:sz w:val="20"/>
                        <w:szCs w:val="20"/>
                      </w:rPr>
                      <w:t>2.2. Vystyti konkurencingą žemės ūkį ir kaimiškųjų vietovių plėtrą</w:t>
                    </w:r>
                  </w:p>
                </w:txbxContent>
              </v:textbox>
            </v:shape>
            <v:shape id="AutoShape 17" o:spid="_x0000_s1041" type="#_x0000_t15" style="position:absolute;left:1440;top:5085;width:552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azMMA&#10;AADcAAAADwAAAGRycy9kb3ducmV2LnhtbERPTWvCQBC9F/wPywi9NRulKZJmFREKRZpCjPQ8zU6T&#10;YHY2ZtcY/323UPA2j/c52WYynRhpcK1lBYsoBkFcWd1yreBYvj2tQDiPrLGzTApu5GCznj1kmGp7&#10;5YLGg69FCGGXooLG+z6V0lUNGXSR7YkD92MHgz7AoZZ6wGsIN51cxvGLNNhyaGiwp11D1elwMQqS&#10;26nV5eIzyZOPr+98LM7npNwr9Tiftq8gPE3+Lv53v+sw/3kJ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EazMMAAADcAAAADwAAAAAAAAAAAAAAAACYAgAAZHJzL2Rv&#10;d25yZXYueG1sUEsFBgAAAAAEAAQA9QAAAIgDAAAAAA==&#10;" adj="19697" strokecolor="#95b3d7" strokeweight="1pt">
              <v:fill color2="#b8cce4" focus="100%" type="gradient"/>
              <v:shadow on="t" color="#243f60" opacity=".5" offset="1pt"/>
              <v:textbox style="mso-next-textbox:#AutoShape 17">
                <w:txbxContent>
                  <w:p w:rsidR="005E40F7" w:rsidRPr="000B725E" w:rsidRDefault="005E40F7" w:rsidP="000B725E">
                    <w:pPr>
                      <w:tabs>
                        <w:tab w:val="left" w:pos="426"/>
                      </w:tabs>
                      <w:rPr>
                        <w:rFonts w:ascii="Times New Roman" w:hAnsi="Times New Roman"/>
                        <w:sz w:val="20"/>
                        <w:szCs w:val="20"/>
                      </w:rPr>
                    </w:pPr>
                    <w:r w:rsidRPr="000B725E">
                      <w:rPr>
                        <w:rFonts w:ascii="Times New Roman" w:hAnsi="Times New Roman"/>
                        <w:sz w:val="20"/>
                        <w:szCs w:val="20"/>
                      </w:rPr>
                      <w:t>3.1. Užtikrinti sveiką viešąją ir gyvenamąją aplinką</w:t>
                    </w:r>
                  </w:p>
                </w:txbxContent>
              </v:textbox>
            </v:shape>
            <v:shape id="AutoShape 18" o:spid="_x0000_s1042" type="#_x0000_t15" style="position:absolute;left:1440;top:6015;width:559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8QA&#10;AADcAAAADwAAAGRycy9kb3ducmV2LnhtbERPTWvCQBC9F/oflin0VjdaU0rqRoogiKhgUnqeZqdJ&#10;SHY2ZtcY/323IHibx/ucxXI0rRiod7VlBdNJBIK4sLrmUsFXvn55B+E8ssbWMim4koNl+viwwETb&#10;Cx9pyHwpQgi7BBVU3neJlK6oyKCb2I44cL+2N+gD7Eupe7yEcNPKWRS9SYM1h4YKO1pVVDTZ2SiI&#10;r02t8+kh3se775/9cDyd4nyr1PPT+PkBwtPo7+Kbe6PD/Pkr/D8TL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tv1fEAAAA3AAAAA8AAAAAAAAAAAAAAAAAmAIAAGRycy9k&#10;b3ducmV2LnhtbFBLBQYAAAAABAAEAPUAAACJAwAAAAA=&#10;" adj="19697" strokecolor="#95b3d7" strokeweight="1pt">
              <v:fill color2="#b8cce4" focus="100%" type="gradient"/>
              <v:shadow on="t" color="#243f60" opacity=".5" offset="1pt"/>
              <v:textbox style="mso-next-textbox:#AutoShape 18">
                <w:txbxContent>
                  <w:p w:rsidR="005E40F7" w:rsidRPr="000B725E" w:rsidRDefault="005E40F7" w:rsidP="000B725E">
                    <w:pPr>
                      <w:tabs>
                        <w:tab w:val="left" w:pos="426"/>
                      </w:tabs>
                      <w:rPr>
                        <w:rFonts w:ascii="Times New Roman" w:hAnsi="Times New Roman"/>
                        <w:sz w:val="20"/>
                        <w:szCs w:val="20"/>
                      </w:rPr>
                    </w:pPr>
                    <w:r>
                      <w:rPr>
                        <w:rFonts w:ascii="Times New Roman" w:hAnsi="Times New Roman"/>
                        <w:sz w:val="20"/>
                        <w:szCs w:val="20"/>
                      </w:rPr>
                      <w:t>3.2. P</w:t>
                    </w:r>
                    <w:r w:rsidRPr="000B725E">
                      <w:rPr>
                        <w:rFonts w:ascii="Times New Roman" w:hAnsi="Times New Roman"/>
                        <w:sz w:val="20"/>
                        <w:szCs w:val="20"/>
                      </w:rPr>
                      <w:t>lėt</w:t>
                    </w:r>
                    <w:r>
                      <w:rPr>
                        <w:rFonts w:ascii="Times New Roman" w:hAnsi="Times New Roman"/>
                        <w:sz w:val="20"/>
                        <w:szCs w:val="20"/>
                      </w:rPr>
                      <w:t>o</w:t>
                    </w:r>
                    <w:r w:rsidRPr="000B725E">
                      <w:rPr>
                        <w:rFonts w:ascii="Times New Roman" w:hAnsi="Times New Roman"/>
                        <w:sz w:val="20"/>
                        <w:szCs w:val="20"/>
                      </w:rPr>
                      <w:t xml:space="preserve">ti saugią socialinę aplinką rajono gyventojams </w:t>
                    </w:r>
                  </w:p>
                </w:txbxContent>
              </v:textbox>
            </v:shape>
            <v:shape id="AutoShape 19" o:spid="_x0000_s1043" type="#_x0000_t15" style="position:absolute;left:1440;top:6930;width:567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nI8MA&#10;AADcAAAADwAAAGRycy9kb3ducmV2LnhtbERP22rCQBB9L/gPywh9qxuLKZK6EREKUmpBI32eZqdJ&#10;SHY2Ztdc/r5bKPg2h3OdzXY0jeipc5VlBctFBII4t7riQsEle3tag3AeWWNjmRRM5GCbzh42mGg7&#10;8In6sy9ECGGXoILS+zaR0uUlGXQL2xIH7sd2Bn2AXSF1h0MIN418jqIXabDi0FBiS/uS8vp8Mwri&#10;qa50tvyMj/HH1/exP12vcfau1ON83L2C8DT6u/jffdBh/moFf8+EC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nI8MAAADcAAAADwAAAAAAAAAAAAAAAACYAgAAZHJzL2Rv&#10;d25yZXYueG1sUEsFBgAAAAAEAAQA9QAAAIgDAAAAAA==&#10;" adj="19697" strokecolor="#95b3d7" strokeweight="1pt">
              <v:fill color2="#b8cce4" focus="100%" type="gradient"/>
              <v:shadow on="t" color="#243f60" opacity=".5" offset="1pt"/>
              <v:textbox style="mso-next-textbox:#AutoShape 19">
                <w:txbxContent>
                  <w:p w:rsidR="005E40F7" w:rsidRPr="000B725E" w:rsidRDefault="005E40F7" w:rsidP="000B725E">
                    <w:pPr>
                      <w:tabs>
                        <w:tab w:val="left" w:pos="426"/>
                      </w:tabs>
                      <w:rPr>
                        <w:rFonts w:ascii="Times New Roman" w:hAnsi="Times New Roman"/>
                        <w:sz w:val="20"/>
                        <w:szCs w:val="20"/>
                      </w:rPr>
                    </w:pPr>
                    <w:r w:rsidRPr="000B725E">
                      <w:rPr>
                        <w:rFonts w:ascii="Times New Roman" w:hAnsi="Times New Roman"/>
                        <w:sz w:val="20"/>
                        <w:szCs w:val="20"/>
                      </w:rPr>
                      <w:t>3.3. Vystyti šiuolaikišką, modernią švietimo sistemą, užtikrinant ugdymo kokybę ir užimtumą</w:t>
                    </w:r>
                  </w:p>
                </w:txbxContent>
              </v:textbox>
            </v:shape>
            <v:shape id="AutoShape 20" o:spid="_x0000_s1044" type="#_x0000_t15" style="position:absolute;left:1440;top:7845;width:567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CuMIA&#10;AADcAAAADwAAAGRycy9kb3ducmV2LnhtbERP32vCMBB+H/g/hBP2NlNlGaMaRQRBZA604vPZnG2x&#10;udQm1vrfL4PB3u7j+3mzRW9r0VHrK8caxqMEBHHuTMWFhmO2fvsE4QOywdoxaXiSh8V88DLD1LgH&#10;76k7hELEEPYpaihDaFIpfV6SRT9yDXHkLq61GCJsC2lafMRwW8tJknxIixXHhhIbWpWUXw93q0E9&#10;r5XJxt9qp75O5123v91UttX6ddgvpyAC9eFf/OfemDj/XcHvM/EC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IK4wgAAANwAAAAPAAAAAAAAAAAAAAAAAJgCAABkcnMvZG93&#10;bnJldi54bWxQSwUGAAAAAAQABAD1AAAAhwMAAAAA&#10;" adj="19697" strokecolor="#95b3d7" strokeweight="1pt">
              <v:fill color2="#b8cce4" focus="100%" type="gradient"/>
              <v:shadow on="t" color="#243f60" opacity=".5" offset="1pt"/>
              <v:textbox style="mso-next-textbox:#AutoShape 20">
                <w:txbxContent>
                  <w:p w:rsidR="005E40F7" w:rsidRPr="000B725E" w:rsidRDefault="005E40F7" w:rsidP="000B725E">
                    <w:pPr>
                      <w:tabs>
                        <w:tab w:val="left" w:pos="426"/>
                      </w:tabs>
                      <w:rPr>
                        <w:rFonts w:ascii="Times New Roman" w:hAnsi="Times New Roman"/>
                        <w:sz w:val="20"/>
                        <w:szCs w:val="20"/>
                      </w:rPr>
                    </w:pPr>
                    <w:r w:rsidRPr="000B725E">
                      <w:rPr>
                        <w:rFonts w:ascii="Times New Roman" w:hAnsi="Times New Roman"/>
                        <w:sz w:val="20"/>
                        <w:szCs w:val="20"/>
                      </w:rPr>
                      <w:t>4.1. Subalansuoti Anykščių rajono teritorinę plėtrą ir raidą</w:t>
                    </w:r>
                  </w:p>
                </w:txbxContent>
              </v:textbox>
            </v:shape>
            <v:shape id="AutoShape 21" o:spid="_x0000_s1045" type="#_x0000_t15" style="position:absolute;left:1440;top:8775;width:567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cz8IA&#10;AADcAAAADwAAAGRycy9kb3ducmV2LnhtbERPTYvCMBC9C/sfwix401SxslSjLAuCiAraxfPYjG2x&#10;mdQm1vrvzcKCt3m8z5kvO1OJlhpXWlYwGkYgiDOrS84V/KarwRcI55E1VpZJwZMcLBcfvTkm2j74&#10;QO3R5yKEsEtQQeF9nUjpsoIMuqGtiQN3sY1BH2CTS93gI4SbSo6jaCoNlhwaCqzpp6DserwbBfHz&#10;Wup0tI938fZ03rWH2y1ON0r1P7vvGQhPnX+L/91rHeZPpv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hzPwgAAANwAAAAPAAAAAAAAAAAAAAAAAJgCAABkcnMvZG93&#10;bnJldi54bWxQSwUGAAAAAAQABAD1AAAAhwMAAAAA&#10;" adj="19697" strokecolor="#95b3d7" strokeweight="1pt">
              <v:fill color2="#b8cce4" focus="100%" type="gradient"/>
              <v:shadow on="t" color="#243f60" opacity=".5" offset="1pt"/>
              <v:textbox style="mso-next-textbox:#AutoShape 21">
                <w:txbxContent>
                  <w:p w:rsidR="005E40F7" w:rsidRPr="000B725E" w:rsidRDefault="005E40F7" w:rsidP="000B725E">
                    <w:pPr>
                      <w:tabs>
                        <w:tab w:val="left" w:pos="426"/>
                      </w:tabs>
                      <w:rPr>
                        <w:rFonts w:ascii="Times New Roman" w:hAnsi="Times New Roman"/>
                        <w:sz w:val="20"/>
                        <w:szCs w:val="20"/>
                      </w:rPr>
                    </w:pPr>
                    <w:r w:rsidRPr="000B725E">
                      <w:rPr>
                        <w:rFonts w:ascii="Times New Roman" w:hAnsi="Times New Roman"/>
                        <w:sz w:val="20"/>
                        <w:szCs w:val="20"/>
                      </w:rPr>
                      <w:t>4.2. Modernizuoti ir plėtoti ūkinės veiklos bei inžinerinę infrastruktūrą darnoje su gamtine aplinka</w:t>
                    </w:r>
                  </w:p>
                </w:txbxContent>
              </v:textbox>
            </v:shape>
            <v:shape id="AutoShape 22" o:spid="_x0000_s1046" type="#_x0000_t15" style="position:absolute;left:1440;top:9690;width:567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5VMIA&#10;AADcAAAADwAAAGRycy9kb3ducmV2LnhtbERPTWvCQBC9C/6HZQRvulGMltRVRCiUUgWN9DzNjkkw&#10;Oxuz2xj/fVcQvM3jfc5y3ZlKtNS40rKCyTgCQZxZXXKu4JR+jN5AOI+ssbJMCu7kYL3q95aYaHvj&#10;A7VHn4sQwi5BBYX3dSKlywoy6Ma2Jg7c2TYGfYBNLnWDtxBuKjmNork0WHJoKLCmbUHZ5fhnFMT3&#10;S6nTyT7exd8/v7v2cL3G6ZdSw0G3eQfhqfMv8dP9qcP82QIe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rlUwgAAANwAAAAPAAAAAAAAAAAAAAAAAJgCAABkcnMvZG93&#10;bnJldi54bWxQSwUGAAAAAAQABAD1AAAAhwMAAAAA&#10;" adj="19697" strokecolor="#95b3d7" strokeweight="1pt">
              <v:fill color2="#b8cce4" focus="100%" type="gradient"/>
              <v:shadow on="t" color="#243f60" opacity=".5" offset="1pt"/>
              <v:textbox style="mso-next-textbox:#AutoShape 22">
                <w:txbxContent>
                  <w:p w:rsidR="005E40F7" w:rsidRPr="000B725E" w:rsidRDefault="005E40F7" w:rsidP="000B725E">
                    <w:pPr>
                      <w:tabs>
                        <w:tab w:val="left" w:pos="426"/>
                      </w:tabs>
                      <w:rPr>
                        <w:rFonts w:ascii="Times New Roman" w:hAnsi="Times New Roman"/>
                        <w:sz w:val="20"/>
                        <w:szCs w:val="20"/>
                      </w:rPr>
                    </w:pPr>
                    <w:r w:rsidRPr="000B725E">
                      <w:rPr>
                        <w:rFonts w:ascii="Times New Roman" w:hAnsi="Times New Roman"/>
                        <w:sz w:val="20"/>
                        <w:szCs w:val="20"/>
                      </w:rPr>
                      <w:t>5.1. Efektyviai vykdyti Savivaldybės veiklą</w:t>
                    </w:r>
                  </w:p>
                </w:txbxContent>
              </v:textbox>
            </v:shape>
          </v:group>
        </w:pict>
      </w:r>
      <w:r w:rsidR="006265B5" w:rsidRPr="001B5E37">
        <w:rPr>
          <w:rFonts w:ascii="Times New Roman" w:hAnsi="Times New Roman"/>
          <w:sz w:val="24"/>
          <w:szCs w:val="24"/>
        </w:rPr>
        <w:t>SVP sudaro devynios programos, kurių tikslas sėkmingai vykdant veiklą siekti strateginių tikslų bei produktyvių efekto rodiklių. Kiekvienas strateginis tikslas turi po vieną SVP programą:</w:t>
      </w: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Default="006265B5" w:rsidP="001C55BB">
      <w:pPr>
        <w:spacing w:after="0" w:line="360" w:lineRule="auto"/>
        <w:rPr>
          <w:rFonts w:ascii="Times New Roman" w:hAnsi="Times New Roman"/>
          <w:sz w:val="24"/>
          <w:szCs w:val="24"/>
        </w:rPr>
      </w:pPr>
    </w:p>
    <w:p w:rsidR="006265B5" w:rsidRPr="00D702B5" w:rsidRDefault="006265B5" w:rsidP="001C55BB">
      <w:pPr>
        <w:spacing w:after="0" w:line="360" w:lineRule="auto"/>
        <w:rPr>
          <w:rFonts w:ascii="Times New Roman" w:hAnsi="Times New Roman"/>
          <w:sz w:val="24"/>
          <w:szCs w:val="24"/>
        </w:rPr>
      </w:pPr>
    </w:p>
    <w:p w:rsidR="006265B5" w:rsidRDefault="006265B5" w:rsidP="00D702B5">
      <w:pPr>
        <w:pStyle w:val="Caption"/>
        <w:spacing w:before="240" w:line="360" w:lineRule="auto"/>
        <w:jc w:val="both"/>
        <w:rPr>
          <w:rFonts w:ascii="Times New Roman" w:hAnsi="Times New Roman"/>
          <w:color w:val="auto"/>
          <w:sz w:val="24"/>
          <w:szCs w:val="24"/>
        </w:rPr>
      </w:pPr>
      <w:bookmarkStart w:id="28" w:name="_Toc311214106"/>
    </w:p>
    <w:p w:rsidR="006265B5" w:rsidRDefault="006265B5" w:rsidP="00D702B5">
      <w:pPr>
        <w:pStyle w:val="Caption"/>
        <w:spacing w:before="240" w:line="360" w:lineRule="auto"/>
        <w:jc w:val="both"/>
        <w:rPr>
          <w:rFonts w:ascii="Times New Roman" w:hAnsi="Times New Roman"/>
          <w:color w:val="auto"/>
          <w:sz w:val="24"/>
          <w:szCs w:val="24"/>
        </w:rPr>
      </w:pPr>
    </w:p>
    <w:p w:rsidR="006265B5" w:rsidRDefault="006265B5" w:rsidP="00243A77">
      <w:pPr>
        <w:pStyle w:val="Caption"/>
        <w:spacing w:after="0"/>
        <w:jc w:val="center"/>
        <w:rPr>
          <w:rFonts w:ascii="Times New Roman" w:hAnsi="Times New Roman"/>
          <w:color w:val="auto"/>
          <w:sz w:val="24"/>
          <w:szCs w:val="24"/>
        </w:rPr>
      </w:pPr>
    </w:p>
    <w:p w:rsidR="006265B5" w:rsidRPr="00181777" w:rsidRDefault="006265B5" w:rsidP="00181777">
      <w:pPr>
        <w:pStyle w:val="Caption"/>
        <w:jc w:val="center"/>
        <w:rPr>
          <w:rFonts w:ascii="Times New Roman" w:hAnsi="Times New Roman"/>
          <w:b w:val="0"/>
          <w:color w:val="auto"/>
          <w:sz w:val="24"/>
          <w:szCs w:val="24"/>
          <w:lang w:eastAsia="lt-LT"/>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29" w:name="_Toc439669497"/>
      <w:r w:rsidR="00E26384">
        <w:rPr>
          <w:rFonts w:ascii="Times New Roman" w:hAnsi="Times New Roman"/>
          <w:b w:val="0"/>
          <w:noProof/>
          <w:color w:val="auto"/>
          <w:sz w:val="24"/>
          <w:szCs w:val="24"/>
        </w:rPr>
        <w:t>5</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pav.</w:t>
      </w:r>
      <w:r w:rsidRPr="00181777">
        <w:rPr>
          <w:rFonts w:ascii="Times New Roman" w:hAnsi="Times New Roman"/>
          <w:b w:val="0"/>
          <w:color w:val="auto"/>
          <w:sz w:val="24"/>
          <w:szCs w:val="24"/>
          <w:lang w:eastAsia="lt-LT"/>
        </w:rPr>
        <w:t xml:space="preserve"> Strateginiai tikslai ir programos</w:t>
      </w:r>
      <w:bookmarkEnd w:id="28"/>
      <w:bookmarkEnd w:id="29"/>
    </w:p>
    <w:p w:rsidR="006265B5" w:rsidRPr="004B357B" w:rsidRDefault="006265B5" w:rsidP="004B357B">
      <w:pPr>
        <w:rPr>
          <w:lang w:eastAsia="lt-LT"/>
        </w:rPr>
      </w:pPr>
    </w:p>
    <w:p w:rsidR="006265B5" w:rsidRPr="00243A77" w:rsidRDefault="006265B5" w:rsidP="004D4F26">
      <w:pPr>
        <w:pStyle w:val="Heading2"/>
        <w:spacing w:before="0" w:line="240" w:lineRule="auto"/>
        <w:rPr>
          <w:rFonts w:ascii="Times New Roman" w:hAnsi="Times New Roman"/>
          <w:color w:val="auto"/>
          <w:sz w:val="24"/>
          <w:szCs w:val="24"/>
          <w:lang w:val="lt-LT"/>
        </w:rPr>
      </w:pPr>
      <w:bookmarkStart w:id="30" w:name="_Toc438107869"/>
      <w:r w:rsidRPr="00243A77">
        <w:rPr>
          <w:rFonts w:ascii="Times New Roman" w:hAnsi="Times New Roman"/>
          <w:color w:val="auto"/>
          <w:sz w:val="24"/>
          <w:szCs w:val="24"/>
          <w:lang w:val="lt-LT"/>
        </w:rPr>
        <w:t>3.1. DARNIOS KURORTINĖS PLĖTROS PROGRAMA (NR.1)</w:t>
      </w:r>
      <w:bookmarkEnd w:id="30"/>
    </w:p>
    <w:p w:rsidR="006265B5" w:rsidRDefault="006265B5" w:rsidP="007960A9">
      <w:pPr>
        <w:spacing w:after="0" w:line="240" w:lineRule="auto"/>
        <w:jc w:val="right"/>
        <w:rPr>
          <w:rFonts w:ascii="Times New Roman" w:hAnsi="Times New Roman"/>
          <w:i/>
          <w:sz w:val="24"/>
          <w:szCs w:val="24"/>
        </w:rPr>
      </w:pPr>
      <w:r w:rsidRPr="001B5E37">
        <w:rPr>
          <w:rFonts w:ascii="Times New Roman" w:hAnsi="Times New Roman"/>
          <w:i/>
          <w:sz w:val="24"/>
          <w:szCs w:val="24"/>
        </w:rPr>
        <w:t xml:space="preserve">Programos koordinatorius – </w:t>
      </w:r>
      <w:r w:rsidR="00EC07F6" w:rsidRPr="00EC07F6">
        <w:rPr>
          <w:rFonts w:ascii="Times New Roman" w:hAnsi="Times New Roman"/>
          <w:i/>
          <w:sz w:val="24"/>
          <w:szCs w:val="24"/>
        </w:rPr>
        <w:t>Vyriausiasis specialistas (kultūrai ir turizmui)</w:t>
      </w:r>
      <w:r w:rsidR="00EC07F6">
        <w:rPr>
          <w:rFonts w:ascii="Times New Roman" w:hAnsi="Times New Roman"/>
          <w:i/>
          <w:sz w:val="24"/>
          <w:szCs w:val="24"/>
        </w:rPr>
        <w:t xml:space="preserve"> A. Pajarskienė</w:t>
      </w:r>
    </w:p>
    <w:p w:rsidR="006265B5" w:rsidRPr="001B5E37" w:rsidRDefault="006265B5" w:rsidP="004D4F26">
      <w:pPr>
        <w:spacing w:after="0" w:line="240" w:lineRule="auto"/>
        <w:jc w:val="right"/>
        <w:rPr>
          <w:rFonts w:ascii="Times New Roman" w:hAnsi="Times New Roman"/>
          <w:i/>
          <w:sz w:val="24"/>
          <w:szCs w:val="24"/>
        </w:rPr>
      </w:pPr>
    </w:p>
    <w:p w:rsidR="006265B5" w:rsidRPr="001B5E37" w:rsidRDefault="006265B5" w:rsidP="004D4F26">
      <w:pPr>
        <w:spacing w:after="0" w:line="240" w:lineRule="auto"/>
        <w:ind w:firstLine="709"/>
        <w:jc w:val="both"/>
        <w:rPr>
          <w:rFonts w:ascii="Times New Roman" w:hAnsi="Times New Roman"/>
          <w:i/>
          <w:sz w:val="24"/>
          <w:szCs w:val="24"/>
        </w:rPr>
      </w:pPr>
      <w:r w:rsidRPr="001B5E37">
        <w:rPr>
          <w:rFonts w:ascii="Times New Roman" w:hAnsi="Times New Roman"/>
          <w:sz w:val="24"/>
          <w:szCs w:val="24"/>
        </w:rPr>
        <w:t>Darnios kurortinės plėtros programa skirta turizmo, kultūros ir darnios kurortinės plėtros vystymo srities strateginiam tikslui –</w:t>
      </w:r>
      <w:r w:rsidRPr="001B5E37">
        <w:t xml:space="preserve"> </w:t>
      </w:r>
      <w:r w:rsidRPr="001B5E37">
        <w:rPr>
          <w:rFonts w:ascii="Times New Roman" w:hAnsi="Times New Roman"/>
          <w:sz w:val="24"/>
          <w:szCs w:val="24"/>
        </w:rPr>
        <w:t>išsaugoti krašto kultūros tradiciją bei paveldą, vystant turizmo infrastruktūrą.</w:t>
      </w:r>
      <w:r w:rsidRPr="001B5E37">
        <w:rPr>
          <w:rFonts w:ascii="Times New Roman" w:hAnsi="Times New Roman"/>
          <w:i/>
          <w:sz w:val="24"/>
          <w:szCs w:val="24"/>
        </w:rPr>
        <w:t xml:space="preserve"> </w:t>
      </w:r>
    </w:p>
    <w:p w:rsidR="006265B5" w:rsidRPr="00D702B5" w:rsidRDefault="006265B5" w:rsidP="009647BD">
      <w:pPr>
        <w:spacing w:line="240" w:lineRule="auto"/>
        <w:ind w:firstLine="709"/>
        <w:jc w:val="both"/>
        <w:rPr>
          <w:rFonts w:ascii="Times New Roman" w:hAnsi="Times New Roman"/>
          <w:sz w:val="24"/>
          <w:szCs w:val="24"/>
        </w:rPr>
      </w:pPr>
      <w:r w:rsidRPr="001B5E37">
        <w:rPr>
          <w:rFonts w:ascii="Times New Roman" w:hAnsi="Times New Roman"/>
          <w:sz w:val="24"/>
          <w:szCs w:val="24"/>
        </w:rPr>
        <w:lastRenderedPageBreak/>
        <w:t>Darnios kurortinės plėtros programa sudaryta iš dviejų programos tikslų: Rūpintis kultūros ir turizmo paslaugų kokybe bei įvairove (1.1) ir Pažintinio turizmo, aktyvaus poilsio ir sveikatos gerinimo infrastruktūros kūrimas ir plėtra (1.2)</w:t>
      </w:r>
      <w:r w:rsidRPr="00EC07F6">
        <w:rPr>
          <w:rFonts w:ascii="Times New Roman" w:hAnsi="Times New Roman"/>
          <w:sz w:val="24"/>
          <w:szCs w:val="24"/>
        </w:rPr>
        <w:t xml:space="preserve">. Už programos tikslus atsakinga </w:t>
      </w:r>
      <w:r w:rsidR="00EC07F6" w:rsidRPr="00EC07F6">
        <w:rPr>
          <w:rFonts w:ascii="Times New Roman" w:hAnsi="Times New Roman"/>
          <w:sz w:val="24"/>
          <w:szCs w:val="24"/>
        </w:rPr>
        <w:t>Vyriausiasis specialistas (kultūrai ir turizmui) A. Pajarskienė</w:t>
      </w:r>
      <w:r w:rsidR="00EC07F6">
        <w:rPr>
          <w:rFonts w:ascii="Times New Roman" w:hAnsi="Times New Roman"/>
          <w:sz w:val="24"/>
          <w:szCs w:val="24"/>
        </w:rPr>
        <w:t xml:space="preserve">. </w:t>
      </w:r>
    </w:p>
    <w:p w:rsidR="006265B5" w:rsidRPr="00D702B5" w:rsidRDefault="005E40F7" w:rsidP="001C55BB">
      <w:pPr>
        <w:spacing w:after="0" w:line="360" w:lineRule="auto"/>
        <w:jc w:val="both"/>
        <w:rPr>
          <w:rFonts w:ascii="Times New Roman" w:hAnsi="Times New Roman"/>
          <w:sz w:val="24"/>
          <w:szCs w:val="24"/>
        </w:rPr>
      </w:pPr>
      <w:r>
        <w:rPr>
          <w:noProof/>
          <w:lang w:eastAsia="lt-LT"/>
        </w:rPr>
        <w:pict>
          <v:group id="Group 23" o:spid="_x0000_s1047" style="position:absolute;left:0;text-align:left;margin-left:0;margin-top:.6pt;width:474.75pt;height:444.75pt;z-index:1" coordorigin="1140,2520" coordsize="949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">
            <v:shape id="AutoShape 24" o:spid="_x0000_s1048" type="#_x0000_t176" style="position:absolute;left:1140;top:2520;width:885;height:8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Pb8YA&#10;AADcAAAADwAAAGRycy9kb3ducmV2LnhtbESPQU/CQBCF7yT+h82YeCGylQOYwkJEo+gNEJtwm3TH&#10;trE72+yupf5750DCbSbvzXvfLNeDa1VPITaeDTxMMlDEpbcNVwaOn6/3j6BiQrbYeiYDfxRhvboZ&#10;LTG3/sx76g+pUhLCMUcDdUpdrnUsa3IYJ74jFu3bB4dJ1lBpG/As4a7V0yybaYcNS0ONHT3XVP4c&#10;fp2Bogib+W7bhzA/bcK4+Hr7OL5Mjbm7HZ4WoBIN6Wq+XL9bwc8EX56RC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TPb8YAAADcAAAADwAAAAAAAAAAAAAAAACYAgAAZHJz&#10;L2Rvd25yZXYueG1sUEsFBgAAAAAEAAQA9QAAAIsDAAAAAA==&#10;" strokecolor="#95b3d7" strokeweight="1pt">
              <v:fill color2="#b8cce4" focus="100%" type="gradient"/>
              <v:shadow on="t" color="#243f60" opacity=".5" offset="1pt"/>
              <v:textbox style="layout-flow:vertical;mso-layout-flow-alt:bottom-to-top;mso-next-textbox:#AutoShape 24">
                <w:txbxContent>
                  <w:p w:rsidR="005E40F7" w:rsidRPr="00D702B5" w:rsidRDefault="005E40F7" w:rsidP="00D702B5">
                    <w:pPr>
                      <w:spacing w:after="0" w:line="240" w:lineRule="auto"/>
                      <w:jc w:val="center"/>
                      <w:rPr>
                        <w:rFonts w:ascii="Times New Roman" w:hAnsi="Times New Roman"/>
                        <w:b/>
                        <w:sz w:val="28"/>
                        <w:szCs w:val="28"/>
                      </w:rPr>
                    </w:pPr>
                    <w:r w:rsidRPr="00D702B5">
                      <w:rPr>
                        <w:rFonts w:ascii="Times New Roman" w:hAnsi="Times New Roman"/>
                        <w:b/>
                        <w:sz w:val="28"/>
                        <w:szCs w:val="28"/>
                      </w:rPr>
                      <w:t>1. Darnios kurortinės plėtros programa</w:t>
                    </w:r>
                  </w:p>
                </w:txbxContent>
              </v:textbox>
            </v:shape>
            <v:shape id="AutoShape 25" o:spid="_x0000_s1049" type="#_x0000_t15" style="position:absolute;left:2325;top:2520;width:831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7d8IA&#10;AADcAAAADwAAAGRycy9kb3ducmV2LnhtbERP22rCQBB9L/gPyxR8qxsrLRJdpQYkFvpS9QOG7DQb&#10;mp0N2W1uX+8KQt/mcK6z3Q+2Fh21vnKsYLlIQBAXTldcKrheji9rED4ga6wdk4KRPOx3s6ctptr1&#10;/E3dOZQihrBPUYEJoUml9IUhi37hGuLI/bjWYoiwLaVusY/htpavSfIuLVYcGww2lBkqfs9/VsGq&#10;y/KD+Tq+deN0KT4zn0/utFJq/jx8bEAEGsK/+OE+6Tg/WcL9mXi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nt3wgAAANwAAAAPAAAAAAAAAAAAAAAAAJgCAABkcnMvZG93&#10;bnJldi54bWxQSwUGAAAAAAQABAD1AAAAhwMAAAAA&#10;" adj="19944" strokecolor="#95b3d7" strokeweight="1pt">
              <v:fill color2="#b8cce4" focus="100%" type="gradient"/>
              <v:shadow on="t" color="#243f60" opacity=".5" offset="1pt"/>
              <v:textbox style="mso-next-textbox:#AutoShape 25" inset="0,0,0,0">
                <w:txbxContent>
                  <w:p w:rsidR="005E40F7" w:rsidRPr="00C1184B" w:rsidRDefault="005E40F7" w:rsidP="00C1184B">
                    <w:pPr>
                      <w:rPr>
                        <w:rFonts w:ascii="Times New Roman" w:hAnsi="Times New Roman"/>
                        <w:b/>
                        <w:sz w:val="24"/>
                        <w:szCs w:val="24"/>
                      </w:rPr>
                    </w:pPr>
                    <w:r>
                      <w:rPr>
                        <w:rFonts w:ascii="Times New Roman" w:hAnsi="Times New Roman"/>
                        <w:b/>
                        <w:sz w:val="24"/>
                        <w:szCs w:val="24"/>
                      </w:rPr>
                      <w:t xml:space="preserve">1.1. </w:t>
                    </w:r>
                    <w:r w:rsidRPr="00C1184B">
                      <w:rPr>
                        <w:rFonts w:ascii="Times New Roman" w:hAnsi="Times New Roman"/>
                        <w:b/>
                        <w:sz w:val="24"/>
                        <w:szCs w:val="24"/>
                      </w:rPr>
                      <w:t>Rūpintis kultūros ir turizmo paslaugų kokybe bei įvairove</w:t>
                    </w:r>
                  </w:p>
                </w:txbxContent>
              </v:textbox>
            </v:shape>
            <v:shape id="AutoShape 26" o:spid="_x0000_s1050" type="#_x0000_t15" style="position:absolute;left:2325;top:5925;width:831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lAMEA&#10;AADcAAAADwAAAGRycy9kb3ducmV2LnhtbERP24rCMBB9X/Afwgi+rekqilSjrAVRwRcvHzA0s03Z&#10;ZlKaWKtfbwTBtzmc6yxWna1ES40vHSv4GSYgiHOnSy4UXM6b7xkIH5A1Vo5JwZ08rJa9rwWm2t34&#10;SO0pFCKGsE9RgQmhTqX0uSGLfuhq4sj9ucZiiLAppG7wFsNtJUdJMpUWS44NBmvKDOX/p6tVMG6z&#10;7docNpP2/jjn+8xvH243VmrQ737nIAJ14SN+u3c6zk9G8Ho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s5QDBAAAA3AAAAA8AAAAAAAAAAAAAAAAAmAIAAGRycy9kb3du&#10;cmV2LnhtbFBLBQYAAAAABAAEAPUAAACGAwAAAAA=&#10;" adj="19944" strokecolor="#95b3d7" strokeweight="1pt">
              <v:fill color2="#b8cce4" focus="100%" type="gradient"/>
              <v:shadow on="t" color="#243f60" opacity=".5" offset="1pt"/>
              <v:textbox style="mso-next-textbox:#AutoShape 26" inset="0,0,0,0">
                <w:txbxContent>
                  <w:p w:rsidR="005E40F7" w:rsidRPr="00C1184B" w:rsidRDefault="005E40F7" w:rsidP="00C1184B">
                    <w:pPr>
                      <w:rPr>
                        <w:rFonts w:ascii="Times New Roman" w:hAnsi="Times New Roman"/>
                        <w:b/>
                        <w:sz w:val="24"/>
                        <w:szCs w:val="24"/>
                      </w:rPr>
                    </w:pPr>
                    <w:r>
                      <w:rPr>
                        <w:rFonts w:ascii="Times New Roman" w:hAnsi="Times New Roman"/>
                        <w:b/>
                        <w:sz w:val="24"/>
                        <w:szCs w:val="24"/>
                      </w:rPr>
                      <w:t xml:space="preserve">1.2. </w:t>
                    </w:r>
                    <w:r w:rsidRPr="00C1184B">
                      <w:rPr>
                        <w:rFonts w:ascii="Times New Roman" w:hAnsi="Times New Roman"/>
                        <w:b/>
                        <w:sz w:val="24"/>
                        <w:szCs w:val="24"/>
                      </w:rPr>
                      <w:t>Pažintinio turizmo, aktyvaus poilsio ir sveikatos gerinimo infrastruktūros kūrimas ir plėtra</w:t>
                    </w:r>
                  </w:p>
                </w:txbxContent>
              </v:textbox>
            </v:shape>
            <v:shape id="AutoShape 27" o:spid="_x0000_s1051" type="#_x0000_t176" style="position:absolute;left:2727;top:3270;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0usIA&#10;AADcAAAADwAAAGRycy9kb3ducmV2LnhtbERP22oCMRB9L/gPYQTfarZKi2yNUgRBLcVb0ddxM+4u&#10;biZLEt317xuh4NscznXG09ZU4kbOl5YVvPUTEMSZ1SXnCn7389cRCB+QNVaWScGdPEwnnZcxpto2&#10;vKXbLuQihrBPUUERQp1K6bOCDPq+rYkjd7bOYIjQ5VI7bGK4qeQgST6kwZJjQ4E1zQrKLrurUSCP&#10;d2x+DocTzjbfI9fOl6vz+l2pXrf9+gQRqA1P8b97oeP8ZAiPZ+IFcv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TS6wgAAANwAAAAPAAAAAAAAAAAAAAAAAJgCAABkcnMvZG93&#10;bnJldi54bWxQSwUGAAAAAAQABAD1AAAAhwMAAAAA&#10;" strokecolor="#fabf8f" strokeweight="1pt">
              <v:fill color2="#fbd4b4" focus="100%" type="gradient"/>
              <v:shadow on="t" color="#974706" opacity=".5" offset="1pt"/>
              <v:textbox style="mso-next-textbox:#AutoShape 27" inset="0,0,0,0">
                <w:txbxContent>
                  <w:p w:rsidR="005E40F7" w:rsidRPr="00D702B5" w:rsidRDefault="005E40F7" w:rsidP="00D702B5">
                    <w:pPr>
                      <w:rPr>
                        <w:rFonts w:ascii="Times New Roman" w:hAnsi="Times New Roman"/>
                        <w:sz w:val="20"/>
                        <w:szCs w:val="20"/>
                      </w:rPr>
                    </w:pPr>
                    <w:r w:rsidRPr="00D702B5">
                      <w:rPr>
                        <w:rFonts w:ascii="Times New Roman" w:hAnsi="Times New Roman"/>
                        <w:sz w:val="20"/>
                        <w:szCs w:val="20"/>
                      </w:rPr>
                      <w:t>1.1.1. Rengti kultūros, meno projektus, stiprinančius rajono kurortinės teritorijos tapatumą</w:t>
                    </w:r>
                  </w:p>
                </w:txbxContent>
              </v:textbox>
            </v:shape>
            <v:shape id="AutoShape 28" o:spid="_x0000_s1052" type="#_x0000_t176" style="position:absolute;left:2727;top:3915;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szsIA&#10;AADcAAAADwAAAGRycy9kb3ducmV2LnhtbERP22oCMRB9L/gPYQTfarZii2yNUgRBLcVb0ddxM+4u&#10;biZLEt317xuh4NscznXG09ZU4kbOl5YVvPUTEMSZ1SXnCn7389cRCB+QNVaWScGdPEwnnZcxpto2&#10;vKXbLuQihrBPUUERQp1K6bOCDPq+rYkjd7bOYIjQ5VI7bGK4qeQgST6kwZJjQ4E1zQrKLrurUSCP&#10;d2x+DocTzjbfI9fOl6vz+l2pXrf9+gQRqA1P8b97oeP8ZAiPZ+IFcv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KzOwgAAANwAAAAPAAAAAAAAAAAAAAAAAJgCAABkcnMvZG93&#10;bnJldi54bWxQSwUGAAAAAAQABAD1AAAAhwMAAAAA&#10;" strokecolor="#fabf8f" strokeweight="1pt">
              <v:fill color2="#fbd4b4" focus="100%" type="gradient"/>
              <v:shadow on="t" color="#974706" opacity=".5" offset="1pt"/>
              <v:textbox style="mso-next-textbox:#AutoShape 28" inset="0,0,0,0">
                <w:txbxContent>
                  <w:p w:rsidR="005E40F7" w:rsidRPr="00D702B5" w:rsidRDefault="005E40F7" w:rsidP="00D702B5">
                    <w:pPr>
                      <w:rPr>
                        <w:rFonts w:ascii="Times New Roman" w:hAnsi="Times New Roman"/>
                        <w:sz w:val="20"/>
                        <w:szCs w:val="20"/>
                      </w:rPr>
                    </w:pPr>
                    <w:r w:rsidRPr="00D702B5">
                      <w:rPr>
                        <w:rFonts w:ascii="Times New Roman" w:hAnsi="Times New Roman"/>
                        <w:sz w:val="20"/>
                        <w:szCs w:val="20"/>
                      </w:rPr>
                      <w:t xml:space="preserve">1.1.2. Sukurti ir įgyvendinti efektyvų Anykščių rajono reprezentavimo modelį </w:t>
                    </w:r>
                  </w:p>
                </w:txbxContent>
              </v:textbox>
            </v:shape>
            <v:shape id="AutoShape 29" o:spid="_x0000_s1053" type="#_x0000_t176" style="position:absolute;left:2727;top:4575;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JVcMA&#10;AADcAAAADwAAAGRycy9kb3ducmV2LnhtbERP32vCMBB+H/g/hBP2NtMJDqlNZQiC2xi6Kvp6a862&#10;rLmUJLP1v18EYW/38f28bDmYVlzI+caygudJAoK4tLrhSsFhv36ag/ABWWNrmRRcycMyHz1kmGrb&#10;8xddilCJGMI+RQV1CF0qpS9rMugntiOO3Nk6gyFCV0ntsI/hppXTJHmRBhuODTV2tKqp/Cl+jQJ5&#10;umL/eTx+42r3MXfD+u39vJ0p9TgeXhcgAg3hX3x3b3Scn8zg9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wJVcMAAADcAAAADwAAAAAAAAAAAAAAAACYAgAAZHJzL2Rv&#10;d25yZXYueG1sUEsFBgAAAAAEAAQA9QAAAIgDAAAAAA==&#10;" strokecolor="#fabf8f" strokeweight="1pt">
              <v:fill color2="#fbd4b4" focus="100%" type="gradient"/>
              <v:shadow on="t" color="#974706" opacity=".5" offset="1pt"/>
              <v:textbox style="mso-next-textbox:#AutoShape 29" inset="0,0,0,0">
                <w:txbxContent>
                  <w:p w:rsidR="005E40F7" w:rsidRPr="00D702B5" w:rsidRDefault="005E40F7" w:rsidP="00D702B5">
                    <w:pPr>
                      <w:rPr>
                        <w:rFonts w:ascii="Times New Roman" w:hAnsi="Times New Roman"/>
                        <w:sz w:val="20"/>
                        <w:szCs w:val="20"/>
                      </w:rPr>
                    </w:pPr>
                    <w:r w:rsidRPr="00D702B5">
                      <w:rPr>
                        <w:rFonts w:ascii="Times New Roman" w:hAnsi="Times New Roman"/>
                        <w:sz w:val="20"/>
                        <w:szCs w:val="20"/>
                      </w:rPr>
                      <w:t>1.1.3. Užtikrinti efektyvią Anykščių rajono viešųjų ryšių ir rinkodaros sistemą</w:t>
                    </w:r>
                  </w:p>
                </w:txbxContent>
              </v:textbox>
            </v:shape>
            <v:shape id="AutoShape 30" o:spid="_x0000_s1054" type="#_x0000_t176" style="position:absolute;left:2727;top:5265;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XIsMA&#10;AADcAAAADwAAAGRycy9kb3ducmV2LnhtbERP32vCMBB+F/Y/hBvsTdMNJlKbyhCEbSLTbujrrTnb&#10;suZSkmjrf28Ggm/38f28bDGYVpzJ+caygudJAoK4tLrhSsHP92o8A+EDssbWMim4kIdF/jDKMNW2&#10;5x2di1CJGMI+RQV1CF0qpS9rMugntiOO3NE6gyFCV0ntsI/hppUvSTKVBhuODTV2tKyp/CtORoE8&#10;XLDf7Pe/uNyuZ25YfXwev16Venoc3uYgAg3hLr6533Wcn0zh/5l4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6XIsMAAADcAAAADwAAAAAAAAAAAAAAAACYAgAAZHJzL2Rv&#10;d25yZXYueG1sUEsFBgAAAAAEAAQA9QAAAIgDAAAAAA==&#10;" strokecolor="#fabf8f" strokeweight="1pt">
              <v:fill color2="#fbd4b4" focus="100%" type="gradient"/>
              <v:shadow on="t" color="#974706" opacity=".5" offset="1pt"/>
              <v:textbox style="mso-next-textbox:#AutoShape 30" inset="0,0,0,0">
                <w:txbxContent>
                  <w:p w:rsidR="005E40F7" w:rsidRPr="00D702B5" w:rsidRDefault="005E40F7" w:rsidP="00D702B5">
                    <w:pPr>
                      <w:rPr>
                        <w:rFonts w:ascii="Times New Roman" w:hAnsi="Times New Roman"/>
                        <w:sz w:val="20"/>
                        <w:szCs w:val="20"/>
                      </w:rPr>
                    </w:pPr>
                    <w:r>
                      <w:rPr>
                        <w:rFonts w:ascii="Times New Roman" w:hAnsi="Times New Roman"/>
                        <w:sz w:val="20"/>
                        <w:szCs w:val="20"/>
                      </w:rPr>
                      <w:t>1.1.4. Skatinti kultūros veiklų</w:t>
                    </w:r>
                    <w:r w:rsidRPr="00D702B5">
                      <w:rPr>
                        <w:rFonts w:ascii="Times New Roman" w:hAnsi="Times New Roman"/>
                        <w:sz w:val="20"/>
                        <w:szCs w:val="20"/>
                      </w:rPr>
                      <w:t xml:space="preserve"> aktyvumą bei kultūros renginių kokybę ir įvairovę</w:t>
                    </w:r>
                  </w:p>
                </w:txbxContent>
              </v:textbox>
            </v:shape>
            <v:shape id="AutoShape 31" o:spid="_x0000_s1055" type="#_x0000_t176" style="position:absolute;left:2727;top:6720;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yucIA&#10;AADcAAAADwAAAGRycy9kb3ducmV2LnhtbERP22oCMRB9L/gPYQTfaraCrWyNUgRBLcVb0ddxM+4u&#10;biZLEt317xuh4NscznXG09ZU4kbOl5YVvPUTEMSZ1SXnCn7389cRCB+QNVaWScGdPEwnnZcxpto2&#10;vKXbLuQihrBPUUERQp1K6bOCDPq+rYkjd7bOYIjQ5VI7bGK4qeQgSd6lwZJjQ4E1zQrKLrurUSCP&#10;d2x+DocTzjbfI9fOl6vzeqhUr9t+fYII1Ian+N+90HF+8gGPZ+IFcv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jK5wgAAANwAAAAPAAAAAAAAAAAAAAAAAJgCAABkcnMvZG93&#10;bnJldi54bWxQSwUGAAAAAAQABAD1AAAAhwMAAAAA&#10;" strokecolor="#fabf8f" strokeweight="1pt">
              <v:fill color2="#fbd4b4" focus="100%" type="gradient"/>
              <v:shadow on="t" color="#974706" opacity=".5" offset="1pt"/>
              <v:textbox style="mso-next-textbox:#AutoShape 31" inset="0,0,0,0">
                <w:txbxContent>
                  <w:p w:rsidR="005E40F7" w:rsidRPr="00D702B5" w:rsidRDefault="005E40F7" w:rsidP="00D702B5">
                    <w:pPr>
                      <w:rPr>
                        <w:rFonts w:ascii="Times New Roman" w:hAnsi="Times New Roman"/>
                        <w:sz w:val="20"/>
                        <w:szCs w:val="20"/>
                      </w:rPr>
                    </w:pPr>
                    <w:r w:rsidRPr="00D702B5">
                      <w:rPr>
                        <w:rFonts w:ascii="Times New Roman" w:hAnsi="Times New Roman"/>
                        <w:sz w:val="20"/>
                        <w:szCs w:val="20"/>
                      </w:rPr>
                      <w:t>1.2.1. Renovuoti, modernizuoti ir optimizuoti kultūros ir turizmo įstaigų tinklą</w:t>
                    </w:r>
                  </w:p>
                </w:txbxContent>
              </v:textbox>
            </v:shape>
            <v:shape id="AutoShape 32" o:spid="_x0000_s1056" type="#_x0000_t176" style="position:absolute;left:2727;top:7395;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my8YA&#10;AADcAAAADwAAAGRycy9kb3ducmV2LnhtbESPW2vCQBCF3wv9D8sU+lY3FioSXUUEoRek9YK+jtkx&#10;CWZnw+7WxH/feSj4NsM5c84303nvGnWlEGvPBoaDDBRx4W3NpYH9bvUyBhUTssXGMxm4UYT57PFh&#10;irn1HW/ouk2lkhCOORqoUmpzrWNRkcM48C2xaGcfHCZZQ6ltwE7CXaNfs2ykHdYsDRW2tKyouGx/&#10;nQF9vGG3PhxOuPz5God+9fF5/n4z5vmpX0xAJerT3fx//W4FPxNaeUYm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2my8YAAADcAAAADwAAAAAAAAAAAAAAAACYAgAAZHJz&#10;L2Rvd25yZXYueG1sUEsFBgAAAAAEAAQA9QAAAIsDAAAAAA==&#10;" strokecolor="#fabf8f" strokeweight="1pt">
              <v:fill color2="#fbd4b4" focus="100%" type="gradient"/>
              <v:shadow on="t" color="#974706" opacity=".5" offset="1pt"/>
              <v:textbox style="mso-next-textbox:#AutoShape 32" inset="0,0,0,0">
                <w:txbxContent>
                  <w:p w:rsidR="005E40F7" w:rsidRPr="00D702B5" w:rsidRDefault="005E40F7" w:rsidP="00D702B5">
                    <w:pPr>
                      <w:rPr>
                        <w:rFonts w:ascii="Times New Roman" w:hAnsi="Times New Roman"/>
                        <w:sz w:val="20"/>
                        <w:szCs w:val="20"/>
                      </w:rPr>
                    </w:pPr>
                    <w:r w:rsidRPr="00D702B5">
                      <w:rPr>
                        <w:rFonts w:ascii="Times New Roman" w:hAnsi="Times New Roman"/>
                        <w:sz w:val="20"/>
                        <w:szCs w:val="20"/>
                      </w:rPr>
                      <w:t>1.2.2. Nusimatyti rajono ateities vystymo raidą, tobulinančią rajono įvaizdį</w:t>
                    </w:r>
                  </w:p>
                </w:txbxContent>
              </v:textbox>
            </v:shape>
            <v:shape id="AutoShape 33" o:spid="_x0000_s1057" type="#_x0000_t176" style="position:absolute;left:2727;top:10815;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DUMIA&#10;AADcAAAADwAAAGRycy9kb3ducmV2LnhtbERP22oCMRB9L/gPYQTfaraCRbdGKYKgluKt6Ou4GXcX&#10;N5Mlie76941Q6NscznUms9ZU4k7Ol5YVvPUTEMSZ1SXnCn4Oi9cRCB+QNVaWScGDPMymnZcJpto2&#10;vKP7PuQihrBPUUERQp1K6bOCDPq+rYkjd7HOYIjQ5VI7bGK4qeQgSd6lwZJjQ4E1zQvKrvubUSBP&#10;D2y+j8czzrdfI9cuVuvLZqhUr9t+foAI1IZ/8Z97qeP8ZAzPZ+IFc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QNQwgAAANwAAAAPAAAAAAAAAAAAAAAAAJgCAABkcnMvZG93&#10;bnJldi54bWxQSwUGAAAAAAQABAD1AAAAhwMAAAAA&#10;" strokecolor="#fabf8f" strokeweight="1pt">
              <v:fill color2="#fbd4b4" focus="100%" type="gradient"/>
              <v:shadow on="t" color="#974706" opacity=".5" offset="1pt"/>
              <v:textbox style="mso-next-textbox:#AutoShape 33" inset="0,0,0,0">
                <w:txbxContent>
                  <w:p w:rsidR="005E40F7" w:rsidRPr="00D702B5" w:rsidRDefault="005E40F7" w:rsidP="00D702B5">
                    <w:pPr>
                      <w:spacing w:after="0" w:line="240" w:lineRule="auto"/>
                      <w:rPr>
                        <w:rFonts w:ascii="Times New Roman" w:hAnsi="Times New Roman"/>
                        <w:sz w:val="20"/>
                        <w:szCs w:val="20"/>
                      </w:rPr>
                    </w:pPr>
                    <w:r w:rsidRPr="00D702B5">
                      <w:rPr>
                        <w:rFonts w:ascii="Times New Roman" w:hAnsi="Times New Roman"/>
                        <w:sz w:val="20"/>
                        <w:szCs w:val="20"/>
                      </w:rPr>
                      <w:t xml:space="preserve">1.2.7. Parengti Anykščių rajono teritorijų planavimo dokumentus kultūrinio turizmo, rekreacijos, sveikatinimo plėtrai </w:t>
                    </w:r>
                  </w:p>
                </w:txbxContent>
              </v:textbox>
            </v:shape>
            <v:shape id="AutoShape 34" o:spid="_x0000_s1058" type="#_x0000_t176" style="position:absolute;left:2727;top:8070;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8EMUA&#10;AADcAAAADwAAAGRycy9kb3ducmV2LnhtbESPT2vCQBDF70K/wzKF3nRjoUWiq4gg9A/F1opex+yY&#10;BLOzYXdr4rd3DgVvM7w37/1mtuhdoy4UYu3ZwHiUgSIuvK25NLD7XQ8noGJCtth4JgNXirCYPwxm&#10;mFvf8Q9dtqlUEsIxRwNVSm2udSwqchhHviUW7eSDwyRrKLUN2Em4a/Rzlr1qhzVLQ4UtrSoqzts/&#10;Z0Afrth97fdHXH1/TkK/fv84bV6MeXrsl1NQifp0N/9fv1nBHwu+PCMT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jwQxQAAANwAAAAPAAAAAAAAAAAAAAAAAJgCAABkcnMv&#10;ZG93bnJldi54bWxQSwUGAAAAAAQABAD1AAAAigMAAAAA&#10;" strokecolor="#fabf8f" strokeweight="1pt">
              <v:fill color2="#fbd4b4" focus="100%" type="gradient"/>
              <v:shadow on="t" color="#974706" opacity=".5" offset="1pt"/>
              <v:textbox style="mso-next-textbox:#AutoShape 34" inset="0,0,0,0">
                <w:txbxContent>
                  <w:p w:rsidR="005E40F7" w:rsidRPr="00D702B5" w:rsidRDefault="005E40F7" w:rsidP="00D702B5">
                    <w:pPr>
                      <w:spacing w:after="0" w:line="240" w:lineRule="auto"/>
                      <w:rPr>
                        <w:rFonts w:ascii="Times New Roman" w:hAnsi="Times New Roman"/>
                        <w:sz w:val="20"/>
                        <w:szCs w:val="20"/>
                      </w:rPr>
                    </w:pPr>
                    <w:r w:rsidRPr="00D702B5">
                      <w:rPr>
                        <w:rFonts w:ascii="Times New Roman" w:hAnsi="Times New Roman"/>
                        <w:sz w:val="20"/>
                        <w:szCs w:val="20"/>
                      </w:rPr>
                      <w:t>1.2.3. Sukurti palankią aplinką sveikatinimo, kultūrinio pažintinio turizmo paslaugoms plėtoti</w:t>
                    </w:r>
                  </w:p>
                </w:txbxContent>
              </v:textbox>
            </v:shape>
            <v:shape id="AutoShape 35" o:spid="_x0000_s1059" type="#_x0000_t176" style="position:absolute;left:2727;top:8745;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Zi8IA&#10;AADcAAAADwAAAGRycy9kb3ducmV2LnhtbERP32vCMBB+H/g/hBN8m2kHinRGGYLgFHFTca+35myL&#10;zaUk0db/3giDvd3H9/Om887U4kbOV5YVpMMEBHFudcWFguNh+ToB4QOyxtoyKbiTh/ms9zLFTNuW&#10;v+m2D4WIIewzVFCG0GRS+rwkg35oG+LIna0zGCJ0hdQO2xhuavmWJGNpsOLYUGJDi5Lyy/5qFMif&#10;O7bb0+kXF1+bieuWn+vzbqTUoN99vIMI1IV/8Z97peP8NIX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pmLwgAAANwAAAAPAAAAAAAAAAAAAAAAAJgCAABkcnMvZG93&#10;bnJldi54bWxQSwUGAAAAAAQABAD1AAAAhwMAAAAA&#10;" strokecolor="#fabf8f" strokeweight="1pt">
              <v:fill color2="#fbd4b4" focus="100%" type="gradient"/>
              <v:shadow on="t" color="#974706" opacity=".5" offset="1pt"/>
              <v:textbox style="mso-next-textbox:#AutoShape 35" inset="0,0,0,0">
                <w:txbxContent>
                  <w:p w:rsidR="005E40F7" w:rsidRPr="00D702B5" w:rsidRDefault="005E40F7" w:rsidP="00D702B5">
                    <w:pPr>
                      <w:rPr>
                        <w:rFonts w:ascii="Times New Roman" w:hAnsi="Times New Roman"/>
                        <w:sz w:val="20"/>
                        <w:szCs w:val="20"/>
                      </w:rPr>
                    </w:pPr>
                    <w:r w:rsidRPr="00D702B5">
                      <w:rPr>
                        <w:rFonts w:ascii="Times New Roman" w:hAnsi="Times New Roman"/>
                        <w:sz w:val="20"/>
                        <w:szCs w:val="20"/>
                      </w:rPr>
                      <w:t>1.2.4. Vystyti turizmo teritorijos įvaizdį, populiarinti ekologišką turizmą vystant infrastruktūrą</w:t>
                    </w:r>
                  </w:p>
                </w:txbxContent>
              </v:textbox>
            </v:shape>
            <v:shape id="AutoShape 36" o:spid="_x0000_s1060" type="#_x0000_t176" style="position:absolute;left:2727;top:9420;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H/MMA&#10;AADcAAAADwAAAGRycy9kb3ducmV2LnhtbERP32vCMBB+H+x/CDfwbaYKG9I1FRGEbSJz3dDXsznb&#10;YnMpSbT1v18Ggm/38f28bD6YVlzI+caygsk4AUFcWt1wpeD3Z/U8A+EDssbWMim4kod5/viQYapt&#10;z990KUIlYgj7FBXUIXSplL6syaAf2444ckfrDIYIXSW1wz6Gm1ZOk+RVGmw4NtTY0bKm8lScjQK5&#10;v2K/2e0OuNyuZ25YfXwev16UGj0NizcQgYZwF9/c7zrOn0zh/5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wH/MMAAADcAAAADwAAAAAAAAAAAAAAAACYAgAAZHJzL2Rv&#10;d25yZXYueG1sUEsFBgAAAAAEAAQA9QAAAIgDAAAAAA==&#10;" strokecolor="#fabf8f" strokeweight="1pt">
              <v:fill color2="#fbd4b4" focus="100%" type="gradient"/>
              <v:shadow on="t" color="#974706" opacity=".5" offset="1pt"/>
              <v:textbox style="mso-next-textbox:#AutoShape 36" inset="0,0,0,0">
                <w:txbxContent>
                  <w:p w:rsidR="005E40F7" w:rsidRPr="00D702B5" w:rsidRDefault="005E40F7" w:rsidP="00D702B5">
                    <w:pPr>
                      <w:rPr>
                        <w:rFonts w:ascii="Times New Roman" w:hAnsi="Times New Roman"/>
                        <w:sz w:val="20"/>
                        <w:szCs w:val="20"/>
                      </w:rPr>
                    </w:pPr>
                    <w:r w:rsidRPr="00D702B5">
                      <w:rPr>
                        <w:rFonts w:ascii="Times New Roman" w:hAnsi="Times New Roman"/>
                        <w:sz w:val="20"/>
                        <w:szCs w:val="20"/>
                      </w:rPr>
                      <w:t xml:space="preserve">1.2.5. </w:t>
                    </w:r>
                    <w:r w:rsidRPr="007960A9">
                      <w:rPr>
                        <w:rFonts w:ascii="Times New Roman" w:hAnsi="Times New Roman"/>
                        <w:sz w:val="20"/>
                        <w:szCs w:val="20"/>
                      </w:rPr>
                      <w:t>Išplėtoti aktyvių pramogų</w:t>
                    </w:r>
                    <w:r w:rsidRPr="00D702B5">
                      <w:rPr>
                        <w:rFonts w:ascii="Times New Roman" w:hAnsi="Times New Roman"/>
                        <w:sz w:val="20"/>
                        <w:szCs w:val="20"/>
                      </w:rPr>
                      <w:t xml:space="preserve"> infrastruktūrą</w:t>
                    </w:r>
                  </w:p>
                </w:txbxContent>
              </v:textbox>
            </v:shape>
            <v:shape id="AutoShape 37" o:spid="_x0000_s1061" type="#_x0000_t176" style="position:absolute;left:2727;top:10110;width:73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iZ8IA&#10;AADcAAAADwAAAGRycy9kb3ducmV2LnhtbERP32vCMBB+F/Y/hBv4pqmTDalGGYKgDtGp6OutOduy&#10;5lKSaOt/b4TB3u7j+3mTWWsqcSPnS8sKBv0EBHFmdcm5guNh0RuB8AFZY2WZFNzJw2z60plgqm3D&#10;33Tbh1zEEPYpKihCqFMpfVaQQd+3NXHkLtYZDBG6XGqHTQw3lXxLkg9psOTYUGBN84Ky3/3VKJDn&#10;Ozab0+kH57uvkWsXq/Vl+65U97X9HIMI1IZ/8Z97qeP8wRC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KJnwgAAANwAAAAPAAAAAAAAAAAAAAAAAJgCAABkcnMvZG93&#10;bnJldi54bWxQSwUGAAAAAAQABAD1AAAAhwMAAAAA&#10;" strokecolor="#fabf8f" strokeweight="1pt">
              <v:fill color2="#fbd4b4" focus="100%" type="gradient"/>
              <v:shadow on="t" color="#974706" opacity=".5" offset="1pt"/>
              <v:textbox style="mso-next-textbox:#AutoShape 37" inset="0,0,0,0">
                <w:txbxContent>
                  <w:p w:rsidR="005E40F7" w:rsidRPr="00D702B5" w:rsidRDefault="005E40F7" w:rsidP="00D702B5">
                    <w:pPr>
                      <w:rPr>
                        <w:rFonts w:ascii="Times New Roman" w:hAnsi="Times New Roman"/>
                        <w:sz w:val="20"/>
                        <w:szCs w:val="20"/>
                      </w:rPr>
                    </w:pPr>
                    <w:r w:rsidRPr="00D702B5">
                      <w:rPr>
                        <w:rFonts w:ascii="Times New Roman" w:hAnsi="Times New Roman"/>
                        <w:sz w:val="20"/>
                        <w:szCs w:val="20"/>
                      </w:rPr>
                      <w:t xml:space="preserve">1.2.6. Renovuoti, modernizuoti ir pritaikyti kultūros paveldo objektus kultūros ir turizmo reikmėms </w:t>
                    </w:r>
                  </w:p>
                </w:txbxContent>
              </v:textbox>
            </v:shape>
            <v:shapetype id="_x0000_t32" coordsize="21600,21600" o:spt="32" o:oned="t" path="m,l21600,21600e" filled="f">
              <v:path arrowok="t" fillok="f" o:connecttype="none"/>
              <o:lock v:ext="edit" shapetype="t"/>
            </v:shapetype>
            <v:shape id="AutoShape 38" o:spid="_x0000_s1062" type="#_x0000_t32" style="position:absolute;left:2025;top:2865;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39" o:spid="_x0000_s1063" type="#_x0000_t32" style="position:absolute;left:2025;top:6240;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40" o:spid="_x0000_s1064" type="#_x0000_t32" style="position:absolute;left:2325;top:315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41" o:spid="_x0000_s1065" type="#_x0000_t32" style="position:absolute;left:2325;top:355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42" o:spid="_x0000_s1066" type="#_x0000_t32" style="position:absolute;left:2325;top:418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43" o:spid="_x0000_s1067" type="#_x0000_t32" style="position:absolute;left:2325;top:487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44" o:spid="_x0000_s1068" type="#_x0000_t32" style="position:absolute;left:2325;top:5535;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45" o:spid="_x0000_s1069" type="#_x0000_t32" style="position:absolute;left:2325;top:6555;width:0;height:45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46" o:spid="_x0000_s1070" type="#_x0000_t32" style="position:absolute;left:2325;top:6975;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47" o:spid="_x0000_s1071" type="#_x0000_t32" style="position:absolute;left:2325;top:7665;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48" o:spid="_x0000_s1072" type="#_x0000_t32" style="position:absolute;left:2325;top:8385;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49" o:spid="_x0000_s1073" type="#_x0000_t32" style="position:absolute;left:2325;top:9030;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AutoShape 50" o:spid="_x0000_s1074" type="#_x0000_t32" style="position:absolute;left:2325;top:9675;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shape id="AutoShape 51" o:spid="_x0000_s1075" type="#_x0000_t32" style="position:absolute;left:2325;top:10380;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52" o:spid="_x0000_s1076" type="#_x0000_t32" style="position:absolute;left:2325;top:11100;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group>
        </w:pict>
      </w: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1C55BB">
      <w:pPr>
        <w:spacing w:after="0" w:line="360" w:lineRule="auto"/>
        <w:jc w:val="both"/>
        <w:rPr>
          <w:rFonts w:ascii="Times New Roman" w:hAnsi="Times New Roman"/>
          <w:sz w:val="24"/>
          <w:szCs w:val="24"/>
        </w:rPr>
      </w:pPr>
    </w:p>
    <w:p w:rsidR="006265B5" w:rsidRPr="00D702B5" w:rsidRDefault="006265B5" w:rsidP="00645FAF">
      <w:pPr>
        <w:keepNext/>
        <w:spacing w:line="360" w:lineRule="auto"/>
        <w:rPr>
          <w:rFonts w:ascii="Times New Roman" w:hAnsi="Times New Roman"/>
          <w:sz w:val="20"/>
          <w:szCs w:val="20"/>
        </w:rPr>
      </w:pPr>
      <w:bookmarkStart w:id="31" w:name="_Toc311214107"/>
    </w:p>
    <w:p w:rsidR="006265B5" w:rsidRDefault="006265B5" w:rsidP="00805A97">
      <w:pPr>
        <w:keepNext/>
        <w:spacing w:after="0" w:line="240" w:lineRule="auto"/>
        <w:rPr>
          <w:rFonts w:ascii="Times New Roman" w:hAnsi="Times New Roman"/>
          <w:sz w:val="20"/>
          <w:szCs w:val="20"/>
        </w:rPr>
      </w:pPr>
    </w:p>
    <w:p w:rsidR="006265B5" w:rsidRPr="00805A97" w:rsidRDefault="006265B5" w:rsidP="00805A97">
      <w:pPr>
        <w:keepNext/>
        <w:spacing w:after="0" w:line="240" w:lineRule="auto"/>
        <w:jc w:val="center"/>
        <w:rPr>
          <w:rFonts w:ascii="Times New Roman" w:hAnsi="Times New Roman"/>
          <w:b/>
          <w:sz w:val="16"/>
          <w:szCs w:val="16"/>
        </w:rPr>
      </w:pPr>
    </w:p>
    <w:p w:rsidR="006265B5" w:rsidRDefault="006265B5" w:rsidP="00805A97">
      <w:pPr>
        <w:keepNext/>
        <w:spacing w:after="0" w:line="240" w:lineRule="auto"/>
        <w:jc w:val="center"/>
        <w:rPr>
          <w:rFonts w:ascii="Times New Roman" w:hAnsi="Times New Roman"/>
          <w:b/>
          <w:sz w:val="24"/>
          <w:szCs w:val="24"/>
        </w:rPr>
      </w:pPr>
    </w:p>
    <w:p w:rsidR="006265B5" w:rsidRDefault="006265B5" w:rsidP="00805A97">
      <w:pPr>
        <w:keepNext/>
        <w:spacing w:after="0" w:line="240" w:lineRule="auto"/>
        <w:jc w:val="center"/>
        <w:rPr>
          <w:rFonts w:ascii="Times New Roman" w:hAnsi="Times New Roman"/>
          <w:b/>
          <w:sz w:val="24"/>
          <w:szCs w:val="24"/>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32" w:name="_Toc439669498"/>
      <w:r w:rsidR="00E26384">
        <w:rPr>
          <w:rFonts w:ascii="Times New Roman" w:hAnsi="Times New Roman"/>
          <w:b w:val="0"/>
          <w:noProof/>
          <w:color w:val="auto"/>
          <w:sz w:val="24"/>
          <w:szCs w:val="24"/>
        </w:rPr>
        <w:t>6</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pav. Darnios kurortinės plėtros programos tikslai ir uždaviniai</w:t>
      </w:r>
      <w:bookmarkEnd w:id="31"/>
      <w:bookmarkEnd w:id="32"/>
    </w:p>
    <w:p w:rsidR="006265B5" w:rsidRPr="00243A77" w:rsidRDefault="006265B5" w:rsidP="00805A97">
      <w:pPr>
        <w:keepNext/>
        <w:spacing w:after="0" w:line="240" w:lineRule="auto"/>
        <w:jc w:val="center"/>
        <w:rPr>
          <w:rFonts w:ascii="Times New Roman" w:hAnsi="Times New Roman"/>
          <w:b/>
          <w:sz w:val="24"/>
          <w:szCs w:val="24"/>
        </w:rPr>
      </w:pPr>
    </w:p>
    <w:p w:rsidR="006265B5" w:rsidRPr="001B5E37" w:rsidRDefault="006265B5" w:rsidP="00805A97">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Siekiant įgyvendinti programos tikslą – Rūpintis kultūros ir turizmo paslaugų kokybe bei įvairove (1.1) – numatyti keturi uždaviniai: Rengti  kultūros, meno projektus, stiprinančius rajono kurortinės teritorijos tapatumą (atsakingas –  </w:t>
      </w:r>
      <w:r w:rsidR="00EC07F6" w:rsidRPr="00EC07F6">
        <w:rPr>
          <w:rFonts w:ascii="Times New Roman" w:hAnsi="Times New Roman"/>
          <w:sz w:val="24"/>
          <w:szCs w:val="24"/>
        </w:rPr>
        <w:t>Vyriausiasis specialistas (kult</w:t>
      </w:r>
      <w:r w:rsidR="00EC07F6">
        <w:rPr>
          <w:rFonts w:ascii="Times New Roman" w:hAnsi="Times New Roman"/>
          <w:sz w:val="24"/>
          <w:szCs w:val="24"/>
        </w:rPr>
        <w:t>ūrai ir turizmui)</w:t>
      </w:r>
      <w:r w:rsidRPr="001B5E37">
        <w:rPr>
          <w:rFonts w:ascii="Times New Roman" w:hAnsi="Times New Roman"/>
          <w:sz w:val="24"/>
          <w:szCs w:val="24"/>
        </w:rPr>
        <w:t xml:space="preserve">); Sukurti ir įgyvendinti efektyvų Anykščių rajono reprezentavimo modelį (atsakingas –  </w:t>
      </w:r>
      <w:r w:rsidR="00EC07F6" w:rsidRPr="00EC07F6">
        <w:rPr>
          <w:rFonts w:ascii="Times New Roman" w:hAnsi="Times New Roman"/>
          <w:sz w:val="24"/>
          <w:szCs w:val="24"/>
        </w:rPr>
        <w:t>Vyriausiasis specialistas (kult</w:t>
      </w:r>
      <w:r w:rsidR="00EC07F6">
        <w:rPr>
          <w:rFonts w:ascii="Times New Roman" w:hAnsi="Times New Roman"/>
          <w:sz w:val="24"/>
          <w:szCs w:val="24"/>
        </w:rPr>
        <w:t>ūrai ir turizmui)</w:t>
      </w:r>
      <w:r w:rsidRPr="001B5E37">
        <w:rPr>
          <w:rFonts w:ascii="Times New Roman" w:hAnsi="Times New Roman"/>
          <w:sz w:val="24"/>
          <w:szCs w:val="24"/>
        </w:rPr>
        <w:t xml:space="preserve">); Užtikrinti efektyvią Anykščių rajono viešųjų ryšių ir rinkodaros sistemą (atsakingas –  </w:t>
      </w:r>
      <w:r w:rsidR="00EC07F6" w:rsidRPr="00EC07F6">
        <w:rPr>
          <w:rFonts w:ascii="Times New Roman" w:hAnsi="Times New Roman"/>
          <w:sz w:val="24"/>
          <w:szCs w:val="24"/>
        </w:rPr>
        <w:t>Vyriausiasis specialistas (kultūrai ir turizmui)</w:t>
      </w:r>
      <w:r w:rsidRPr="001B5E37">
        <w:rPr>
          <w:rFonts w:ascii="Times New Roman" w:hAnsi="Times New Roman"/>
          <w:sz w:val="24"/>
          <w:szCs w:val="24"/>
        </w:rPr>
        <w:t xml:space="preserve">); </w:t>
      </w:r>
      <w:r w:rsidRPr="003D7B08">
        <w:rPr>
          <w:rFonts w:ascii="Times New Roman" w:hAnsi="Times New Roman"/>
          <w:sz w:val="24"/>
          <w:szCs w:val="24"/>
        </w:rPr>
        <w:t>Skatinti kultūr</w:t>
      </w:r>
      <w:r>
        <w:rPr>
          <w:rFonts w:ascii="Times New Roman" w:hAnsi="Times New Roman"/>
          <w:sz w:val="24"/>
          <w:szCs w:val="24"/>
        </w:rPr>
        <w:t xml:space="preserve">os </w:t>
      </w:r>
      <w:r w:rsidRPr="007960A9">
        <w:rPr>
          <w:rFonts w:ascii="Times New Roman" w:hAnsi="Times New Roman"/>
          <w:sz w:val="24"/>
          <w:szCs w:val="24"/>
        </w:rPr>
        <w:t xml:space="preserve">veiklų aktyvumą bei kultūros renginių kokybę ir įvairovę (atsakingas – </w:t>
      </w:r>
      <w:r w:rsidR="00EC07F6" w:rsidRPr="00EC07F6">
        <w:rPr>
          <w:rFonts w:ascii="Times New Roman" w:hAnsi="Times New Roman"/>
          <w:sz w:val="24"/>
          <w:szCs w:val="24"/>
        </w:rPr>
        <w:t>Vyriausiasis specialistas (kult</w:t>
      </w:r>
      <w:r w:rsidR="00EC07F6">
        <w:rPr>
          <w:rFonts w:ascii="Times New Roman" w:hAnsi="Times New Roman"/>
          <w:sz w:val="24"/>
          <w:szCs w:val="24"/>
        </w:rPr>
        <w:t>ūrai ir turizmui)</w:t>
      </w:r>
      <w:r w:rsidRPr="007960A9">
        <w:rPr>
          <w:rFonts w:ascii="Times New Roman" w:hAnsi="Times New Roman"/>
          <w:sz w:val="24"/>
          <w:szCs w:val="24"/>
        </w:rPr>
        <w:t>).</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Pasiekti Programos tikslą – Pažintinio turizmo, aktyvaus poilsio ir sveikatos gerinimo infrastruktūros kūrimas ir plėtra (1.2) – iškelti septyni uždaviniai: Renovuoti, modernizuoti ir optimizuoti kultūros ir turizmo įstaigų tinklą (atsakingas – </w:t>
      </w:r>
      <w:r w:rsidR="00EC07F6" w:rsidRPr="00EC07F6">
        <w:rPr>
          <w:rFonts w:ascii="Times New Roman" w:hAnsi="Times New Roman"/>
          <w:sz w:val="24"/>
          <w:szCs w:val="24"/>
        </w:rPr>
        <w:t>Vyriausiasis specialistas (kult</w:t>
      </w:r>
      <w:r w:rsidR="00EC07F6">
        <w:rPr>
          <w:rFonts w:ascii="Times New Roman" w:hAnsi="Times New Roman"/>
          <w:sz w:val="24"/>
          <w:szCs w:val="24"/>
        </w:rPr>
        <w:t>ūrai ir turizmui)</w:t>
      </w:r>
      <w:r w:rsidRPr="001B5E37">
        <w:rPr>
          <w:rFonts w:ascii="Times New Roman" w:hAnsi="Times New Roman"/>
          <w:sz w:val="24"/>
          <w:szCs w:val="24"/>
        </w:rPr>
        <w:t xml:space="preserve">); Nusimatyti rajono ateities vystymo raidą, tobulinančią rajono įvaizdį (atsakingas – </w:t>
      </w:r>
      <w:r w:rsidRPr="001B5E37">
        <w:rPr>
          <w:rFonts w:ascii="Times New Roman" w:hAnsi="Times New Roman"/>
          <w:sz w:val="24"/>
          <w:szCs w:val="24"/>
        </w:rPr>
        <w:lastRenderedPageBreak/>
        <w:t xml:space="preserve">Architektūros ir urbanistikos skyrius); Sukurti palankią aplinką sveikatinimo, kultūrinio pažintinio turizmo paslaugoms plėtoti (atsakingas – Architektūros ir urbanistikos skyrius); Vystyti turizmo teritorijos įvaizdį, populiarinti ekologišką turizmą vystant infrastruktūrą (atsakingas – Architektūros ir urbanistikos skyrius); </w:t>
      </w:r>
      <w:r w:rsidRPr="007960A9">
        <w:rPr>
          <w:rFonts w:ascii="Times New Roman" w:hAnsi="Times New Roman"/>
          <w:sz w:val="24"/>
          <w:szCs w:val="24"/>
        </w:rPr>
        <w:t xml:space="preserve">Išplėtoti aktyvių pramogų infrastruktūrą (atsakingas – </w:t>
      </w:r>
      <w:r w:rsidR="00EC07F6" w:rsidRPr="00EC07F6">
        <w:rPr>
          <w:rFonts w:ascii="Times New Roman" w:hAnsi="Times New Roman"/>
          <w:sz w:val="24"/>
          <w:szCs w:val="24"/>
        </w:rPr>
        <w:t>Vyriausiasis specialistas (kult</w:t>
      </w:r>
      <w:r w:rsidR="00EC07F6">
        <w:rPr>
          <w:rFonts w:ascii="Times New Roman" w:hAnsi="Times New Roman"/>
          <w:sz w:val="24"/>
          <w:szCs w:val="24"/>
        </w:rPr>
        <w:t>ūrai ir turizmui)</w:t>
      </w:r>
      <w:r w:rsidRPr="007960A9">
        <w:rPr>
          <w:rFonts w:ascii="Times New Roman" w:hAnsi="Times New Roman"/>
          <w:sz w:val="24"/>
          <w:szCs w:val="24"/>
        </w:rPr>
        <w:t>); Renovuoti, modernizuoti ir</w:t>
      </w:r>
      <w:r w:rsidRPr="001B5E37">
        <w:rPr>
          <w:rFonts w:ascii="Times New Roman" w:hAnsi="Times New Roman"/>
          <w:sz w:val="24"/>
          <w:szCs w:val="24"/>
        </w:rPr>
        <w:t xml:space="preserve"> pritaikyti kultūros paveldo objektus kultūros ir turizmo reikmėms (atsakingas – Architektūros ir urbanistikos skyrius); Parengti Anykščių rajono teritorijų planavimo dokumentus kultūrinio turizmo, rekreacijos, sveikatinimo plėtrai (atsakingas – Architektūros ir urbanistikos skyrius).</w:t>
      </w:r>
    </w:p>
    <w:p w:rsidR="006265B5"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Įgyvendinti Darnios kurortinės plėtros programos uždavinius numatytos atitinkamos priemonės, nurodant konkrečias lėšas, finansavimo šaltinius, rodiklius bei jų reikšmes.</w:t>
      </w:r>
    </w:p>
    <w:p w:rsidR="006265B5" w:rsidRPr="001B5E37" w:rsidRDefault="006265B5" w:rsidP="00E573BE">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  </w:t>
      </w:r>
    </w:p>
    <w:p w:rsidR="006265B5" w:rsidRPr="008E1453" w:rsidRDefault="006265B5" w:rsidP="007960A9">
      <w:pPr>
        <w:pStyle w:val="Heading2"/>
        <w:spacing w:before="0" w:line="240" w:lineRule="auto"/>
        <w:rPr>
          <w:rFonts w:ascii="Times New Roman" w:hAnsi="Times New Roman"/>
          <w:smallCaps/>
          <w:color w:val="auto"/>
          <w:sz w:val="24"/>
          <w:szCs w:val="24"/>
          <w:lang w:val="lt-LT"/>
        </w:rPr>
      </w:pPr>
      <w:bookmarkStart w:id="33" w:name="_Toc438107870"/>
      <w:r w:rsidRPr="008E1453">
        <w:rPr>
          <w:rFonts w:ascii="Times New Roman" w:hAnsi="Times New Roman"/>
          <w:color w:val="auto"/>
          <w:sz w:val="24"/>
          <w:szCs w:val="24"/>
          <w:lang w:val="lt-LT"/>
        </w:rPr>
        <w:t>3.2. KRYPTINGO VERSLO VYSTYMO IR INVESTICIJŲ PRITRAUKIMO PROGRAMA (NR.2)</w:t>
      </w:r>
      <w:bookmarkEnd w:id="33"/>
    </w:p>
    <w:p w:rsidR="006265B5" w:rsidRDefault="006265B5" w:rsidP="007960A9">
      <w:pPr>
        <w:spacing w:after="0" w:line="240" w:lineRule="auto"/>
        <w:ind w:firstLine="709"/>
        <w:jc w:val="right"/>
        <w:rPr>
          <w:rFonts w:ascii="Times New Roman" w:hAnsi="Times New Roman"/>
          <w:i/>
          <w:sz w:val="24"/>
          <w:szCs w:val="24"/>
        </w:rPr>
      </w:pPr>
      <w:r w:rsidRPr="001B5E37">
        <w:rPr>
          <w:rFonts w:ascii="Times New Roman" w:hAnsi="Times New Roman"/>
          <w:i/>
          <w:sz w:val="24"/>
          <w:szCs w:val="24"/>
        </w:rPr>
        <w:t xml:space="preserve">Programos koordinatorius – </w:t>
      </w:r>
      <w:r w:rsidRPr="00624A43">
        <w:rPr>
          <w:rFonts w:ascii="Times New Roman" w:hAnsi="Times New Roman"/>
          <w:i/>
          <w:sz w:val="24"/>
          <w:szCs w:val="24"/>
        </w:rPr>
        <w:t>Investicijų ir projektų valdymo skyriaus vyriausiasis specialistas, atliekantis skyriaus vedėjo funkcijas</w:t>
      </w:r>
      <w:r w:rsidR="000C6324">
        <w:rPr>
          <w:rFonts w:ascii="Times New Roman" w:hAnsi="Times New Roman"/>
          <w:i/>
          <w:sz w:val="24"/>
          <w:szCs w:val="24"/>
        </w:rPr>
        <w:t>,</w:t>
      </w:r>
      <w:r w:rsidRPr="00624A43">
        <w:rPr>
          <w:rFonts w:ascii="Times New Roman" w:hAnsi="Times New Roman"/>
          <w:i/>
          <w:sz w:val="24"/>
          <w:szCs w:val="24"/>
        </w:rPr>
        <w:t xml:space="preserve"> </w:t>
      </w:r>
      <w:r w:rsidRPr="001B5E37">
        <w:rPr>
          <w:rFonts w:ascii="Times New Roman" w:hAnsi="Times New Roman"/>
          <w:i/>
          <w:sz w:val="24"/>
          <w:szCs w:val="24"/>
        </w:rPr>
        <w:t>M. Vaičiulevičius</w:t>
      </w:r>
    </w:p>
    <w:p w:rsidR="006265B5" w:rsidRPr="001B5E37" w:rsidRDefault="006265B5" w:rsidP="007960A9">
      <w:pPr>
        <w:spacing w:after="0" w:line="240" w:lineRule="auto"/>
        <w:ind w:firstLine="709"/>
        <w:jc w:val="right"/>
        <w:rPr>
          <w:rFonts w:ascii="Times New Roman" w:hAnsi="Times New Roman"/>
          <w:sz w:val="24"/>
          <w:szCs w:val="24"/>
        </w:rPr>
      </w:pPr>
    </w:p>
    <w:p w:rsidR="006265B5" w:rsidRPr="001B5E37" w:rsidRDefault="006265B5" w:rsidP="007960A9">
      <w:pPr>
        <w:spacing w:after="0" w:line="240" w:lineRule="auto"/>
        <w:ind w:firstLine="709"/>
        <w:jc w:val="both"/>
        <w:rPr>
          <w:rFonts w:ascii="Times New Roman" w:hAnsi="Times New Roman"/>
          <w:sz w:val="24"/>
          <w:szCs w:val="24"/>
        </w:rPr>
      </w:pPr>
      <w:r w:rsidRPr="001B5E37">
        <w:rPr>
          <w:rFonts w:ascii="Times New Roman" w:hAnsi="Times New Roman"/>
          <w:sz w:val="24"/>
          <w:szCs w:val="24"/>
        </w:rPr>
        <w:t>Kryptingo verslo vystymo ir investicijų pritraukimo programa skirta įgyvendinti ekonomikos, verslo ir darnaus kaimo plėtra srities strateginį tikslą – Sukurti palankią aplinką investicijoms ir rajono verslo vystymuisi.</w:t>
      </w:r>
    </w:p>
    <w:p w:rsidR="006265B5" w:rsidRDefault="005E40F7" w:rsidP="00645FAF">
      <w:pPr>
        <w:pStyle w:val="Caption"/>
        <w:spacing w:line="360" w:lineRule="auto"/>
        <w:rPr>
          <w:rFonts w:ascii="Times New Roman" w:hAnsi="Times New Roman"/>
          <w:i/>
          <w:noProof/>
          <w:color w:val="auto"/>
          <w:sz w:val="24"/>
          <w:szCs w:val="24"/>
          <w:lang w:eastAsia="lt-LT"/>
        </w:rPr>
      </w:pPr>
      <w:bookmarkStart w:id="34" w:name="_Toc311214108"/>
      <w:r>
        <w:rPr>
          <w:noProof/>
          <w:lang w:eastAsia="lt-LT"/>
        </w:rPr>
        <w:pict>
          <v:group id="Group 53" o:spid="_x0000_s1077" style="position:absolute;margin-left:0;margin-top:15.1pt;width:495pt;height:96pt;z-index:4" coordorigin="525,2411" coordsize="990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">
            <v:shape id="AutoShape 54" o:spid="_x0000_s1078" type="#_x0000_t176" style="position:absolute;left:525;top:2411;width:2460;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5jcYA&#10;AADbAAAADwAAAGRycy9kb3ducmV2LnhtbESPS2/CMBCE70j8B2uReqnAgUMpAYMKqA9u5RWJ2ype&#10;kqjxOrLdkP77ulIljqOZ+UazWHWmFi05X1lWMB4lIIhzqysuFJyOr8NnED4ga6wtk4If8rBa9nsL&#10;TLW98Z7aQyhEhLBPUUEZQpNK6fOSDPqRbYijd7XOYIjSFVI7vEW4qeUkSZ6kwYrjQokNbUrKvw7f&#10;RkGWufX08711bnpZu8fs/LY7bSdKPQy6lzmIQF24h//bH1rBbAx/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5jcYAAADbAAAADwAAAAAAAAAAAAAAAACYAgAAZHJz&#10;L2Rvd25yZXYueG1sUEsFBgAAAAAEAAQA9QAAAIsDAAAAAA==&#10;" strokecolor="#95b3d7" strokeweight="1pt">
              <v:fill color2="#b8cce4" focus="100%" type="gradient"/>
              <v:shadow on="t" color="#243f60" opacity=".5" offset="1pt"/>
              <v:textbox style="layout-flow:vertical;mso-layout-flow-alt:bottom-to-top;mso-next-textbox:#AutoShape 54">
                <w:txbxContent>
                  <w:p w:rsidR="005E40F7" w:rsidRPr="00C1184B" w:rsidRDefault="005E40F7" w:rsidP="00C1184B">
                    <w:pPr>
                      <w:tabs>
                        <w:tab w:val="left" w:pos="567"/>
                      </w:tabs>
                      <w:spacing w:after="0" w:line="240" w:lineRule="auto"/>
                      <w:jc w:val="center"/>
                      <w:rPr>
                        <w:rFonts w:ascii="Times New Roman" w:hAnsi="Times New Roman"/>
                        <w:b/>
                        <w:sz w:val="28"/>
                        <w:szCs w:val="28"/>
                      </w:rPr>
                    </w:pPr>
                    <w:r w:rsidRPr="00C1184B">
                      <w:rPr>
                        <w:rFonts w:ascii="Times New Roman" w:hAnsi="Times New Roman"/>
                        <w:bCs/>
                        <w:sz w:val="28"/>
                        <w:szCs w:val="28"/>
                      </w:rPr>
                      <w:t>2. Kryptingo verslo vystymo ir investicijų pritraukimo programa</w:t>
                    </w:r>
                  </w:p>
                </w:txbxContent>
              </v:textbox>
            </v:shape>
            <v:shape id="AutoShape 55" o:spid="_x0000_s1079" type="#_x0000_t15" style="position:absolute;left:3285;top:2411;width:714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UOMMA&#10;AADbAAAADwAAAGRycy9kb3ducmV2LnhtbESP0YrCMBRE34X9h3AXfNNURXGrUXYLooIv6n7Apbk2&#10;xeamNLFWv94IC/s4zMwZZrnubCVaanzpWMFomIAgzp0uuVDwe94M5iB8QNZYOSYFD/KwXn30lphq&#10;d+cjtadQiAhhn6ICE0KdSulzQxb90NXE0bu4xmKIsimkbvAe4baS4ySZSYslxwWDNWWG8uvpZhVM&#10;2mz7Yw6baft4nvN95rdPt5so1f/svhcgAnXhP/zX3mkFX2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UOMMAAADbAAAADwAAAAAAAAAAAAAAAACYAgAAZHJzL2Rv&#10;d25yZXYueG1sUEsFBgAAAAAEAAQA9QAAAIgDAAAAAA==&#10;" adj="19944" strokecolor="#95b3d7" strokeweight="1pt">
              <v:fill color2="#b8cce4" focus="100%" type="gradient"/>
              <v:shadow on="t" color="#243f60" opacity=".5" offset="1pt"/>
              <v:textbox style="mso-next-textbox:#AutoShape 55" inset="0,0,0,0">
                <w:txbxContent>
                  <w:p w:rsidR="005E40F7" w:rsidRPr="00C1184B" w:rsidRDefault="005E40F7" w:rsidP="00C1184B">
                    <w:pPr>
                      <w:ind w:left="357"/>
                      <w:rPr>
                        <w:rFonts w:ascii="Times New Roman" w:hAnsi="Times New Roman"/>
                        <w:b/>
                        <w:sz w:val="24"/>
                        <w:szCs w:val="24"/>
                      </w:rPr>
                    </w:pPr>
                    <w:r w:rsidRPr="00C1184B">
                      <w:rPr>
                        <w:rFonts w:ascii="Times New Roman" w:hAnsi="Times New Roman"/>
                        <w:bCs/>
                        <w:sz w:val="24"/>
                        <w:szCs w:val="24"/>
                      </w:rPr>
                      <w:t>2.1. Didinti Anykščių rajono ekonominį naudingumą</w:t>
                    </w:r>
                  </w:p>
                </w:txbxContent>
              </v:textbox>
            </v:shape>
            <v:shape id="AutoShape 56" o:spid="_x0000_s1080" type="#_x0000_t176" style="position:absolute;left:3687;top:3161;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8Y8QA&#10;AADbAAAADwAAAGRycy9kb3ducmV2LnhtbESPW2sCMRSE3wX/QzhC3zRrS4uuRimC0AviFX09bo67&#10;SzcnS5K6679vhIKPw8x8w0znranElZwvLSsYDhIQxJnVJecKDvtlfwTCB2SNlWVScCMP81m3M8VU&#10;24a3dN2FXEQI+xQVFCHUqZQ+K8igH9iaOHoX6wyGKF0utcMmwk0ln5PkTRosOS4UWNOioOxn92sU&#10;yNMNm9XxeMbF5nvk2uXn12X9qtRTr32fgAjUhkf4v/2hFYxf4P4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4vGPEAAAA2wAAAA8AAAAAAAAAAAAAAAAAmAIAAGRycy9k&#10;b3ducmV2LnhtbFBLBQYAAAAABAAEAPUAAACJAwAAAAA=&#10;" strokecolor="#fabf8f" strokeweight="1pt">
              <v:fill color2="#fbd4b4" focus="100%" type="gradient"/>
              <v:shadow on="t" color="#974706" opacity=".5" offset="1pt"/>
              <v:textbox style="mso-next-textbox:#AutoShape 56" inset="0,0,0,0">
                <w:txbxContent>
                  <w:p w:rsidR="005E40F7" w:rsidRPr="00C1184B" w:rsidRDefault="005E40F7" w:rsidP="00C1184B">
                    <w:pPr>
                      <w:rPr>
                        <w:rFonts w:ascii="Times New Roman" w:hAnsi="Times New Roman"/>
                        <w:sz w:val="20"/>
                        <w:szCs w:val="20"/>
                      </w:rPr>
                    </w:pPr>
                    <w:r w:rsidRPr="00C1184B">
                      <w:rPr>
                        <w:rFonts w:ascii="Times New Roman" w:hAnsi="Times New Roman"/>
                        <w:b/>
                        <w:bCs/>
                        <w:sz w:val="20"/>
                        <w:szCs w:val="20"/>
                      </w:rPr>
                      <w:t>2.1.1. Skatinti investicijų augimą</w:t>
                    </w:r>
                  </w:p>
                </w:txbxContent>
              </v:textbox>
            </v:shape>
            <v:shape id="AutoShape 57" o:spid="_x0000_s1081" type="#_x0000_t176" style="position:absolute;left:3687;top:3806;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kF8QA&#10;AADbAAAADwAAAGRycy9kb3ducmV2LnhtbESPW2sCMRSE3wX/QzhC3zRraYuuRimC0AviFX09bo67&#10;SzcnS5K6679vhIKPw8x8w0znranElZwvLSsYDhIQxJnVJecKDvtlfwTCB2SNlWVScCMP81m3M8VU&#10;24a3dN2FXEQI+xQVFCHUqZQ+K8igH9iaOHoX6wyGKF0utcMmwk0ln5PkTRosOS4UWNOioOxn92sU&#10;yNMNm9XxeMbF5nvk2uXn12X9qtRTr32fgAjUhkf4v/2hFYxf4P4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JBfEAAAA2wAAAA8AAAAAAAAAAAAAAAAAmAIAAGRycy9k&#10;b3ducmV2LnhtbFBLBQYAAAAABAAEAPUAAACJAwAAAAA=&#10;" strokecolor="#fabf8f" strokeweight="1pt">
              <v:fill color2="#fbd4b4" focus="100%" type="gradient"/>
              <v:shadow on="t" color="#974706" opacity=".5" offset="1pt"/>
              <v:textbox style="mso-next-textbox:#AutoShape 57" inset="0,0,0,0">
                <w:txbxContent>
                  <w:p w:rsidR="005E40F7" w:rsidRPr="00C1184B" w:rsidRDefault="005E40F7" w:rsidP="00C1184B">
                    <w:pPr>
                      <w:rPr>
                        <w:rFonts w:ascii="Times New Roman" w:hAnsi="Times New Roman"/>
                        <w:sz w:val="20"/>
                        <w:szCs w:val="20"/>
                      </w:rPr>
                    </w:pPr>
                    <w:r w:rsidRPr="00C1184B">
                      <w:rPr>
                        <w:rFonts w:ascii="Times New Roman" w:hAnsi="Times New Roman"/>
                        <w:b/>
                        <w:bCs/>
                        <w:sz w:val="20"/>
                        <w:szCs w:val="20"/>
                      </w:rPr>
                      <w:t xml:space="preserve">2.1.2. Skatinti verslo plėtrą </w:t>
                    </w:r>
                  </w:p>
                </w:txbxContent>
              </v:textbox>
            </v:shape>
            <v:shape id="AutoShape 58" o:spid="_x0000_s1082" type="#_x0000_t32" style="position:absolute;left:2985;top:2756;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shape id="AutoShape 59" o:spid="_x0000_s1083" type="#_x0000_t32" style="position:absolute;left:3285;top:3056;width:0;height:10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60" o:spid="_x0000_s1084" type="#_x0000_t32" style="position:absolute;left:3285;top:3431;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61" o:spid="_x0000_s1085" type="#_x0000_t32" style="position:absolute;left:3285;top:4076;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group>
        </w:pict>
      </w:r>
    </w:p>
    <w:p w:rsidR="006265B5" w:rsidRDefault="006265B5" w:rsidP="00645FAF">
      <w:pPr>
        <w:pStyle w:val="Caption"/>
        <w:spacing w:line="360" w:lineRule="auto"/>
        <w:rPr>
          <w:rFonts w:ascii="Times New Roman" w:hAnsi="Times New Roman"/>
          <w:i/>
          <w:noProof/>
          <w:color w:val="auto"/>
          <w:sz w:val="24"/>
          <w:szCs w:val="24"/>
          <w:lang w:eastAsia="lt-LT"/>
        </w:rPr>
      </w:pPr>
    </w:p>
    <w:p w:rsidR="006265B5" w:rsidRDefault="006265B5" w:rsidP="00645FAF">
      <w:pPr>
        <w:pStyle w:val="Caption"/>
        <w:spacing w:line="360" w:lineRule="auto"/>
        <w:rPr>
          <w:rFonts w:ascii="Times New Roman" w:hAnsi="Times New Roman"/>
          <w:i/>
          <w:noProof/>
          <w:color w:val="auto"/>
          <w:sz w:val="24"/>
          <w:szCs w:val="24"/>
          <w:lang w:eastAsia="lt-LT"/>
        </w:rPr>
      </w:pPr>
    </w:p>
    <w:p w:rsidR="006265B5" w:rsidRDefault="006265B5" w:rsidP="00645FAF">
      <w:pPr>
        <w:pStyle w:val="Caption"/>
        <w:spacing w:line="360" w:lineRule="auto"/>
        <w:rPr>
          <w:rFonts w:ascii="Times New Roman" w:hAnsi="Times New Roman"/>
          <w:i/>
          <w:noProof/>
          <w:color w:val="auto"/>
          <w:sz w:val="24"/>
          <w:szCs w:val="24"/>
          <w:lang w:eastAsia="lt-LT"/>
        </w:rPr>
      </w:pPr>
    </w:p>
    <w:p w:rsidR="006265B5" w:rsidRPr="00181777" w:rsidRDefault="006265B5" w:rsidP="00181777">
      <w:pPr>
        <w:pStyle w:val="Caption"/>
        <w:jc w:val="center"/>
        <w:rPr>
          <w:rFonts w:ascii="Times New Roman" w:hAnsi="Times New Roman"/>
          <w:b w:val="0"/>
          <w:i/>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35" w:name="_Toc439669499"/>
      <w:r w:rsidR="00E26384">
        <w:rPr>
          <w:rFonts w:ascii="Times New Roman" w:hAnsi="Times New Roman"/>
          <w:b w:val="0"/>
          <w:noProof/>
          <w:color w:val="auto"/>
          <w:sz w:val="24"/>
          <w:szCs w:val="24"/>
        </w:rPr>
        <w:t>7</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pav. Kryptingo verslo vystymo ir investicijų pritraukimo programos tikslas ir uždaviniai</w:t>
      </w:r>
      <w:bookmarkEnd w:id="34"/>
      <w:bookmarkEnd w:id="35"/>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Kryptingo verslo vystymo ir investicijų pritraukimo programa sudaryta iš vieno programos tikslo: Didinti Anykščių rajono ekonominį naudingumą (2.1). Siekiant įgyvendinti programos tikslą,  numatyti du uždaviniai: Skatinti investicijų augimą ir Skatinti verslo plėtrą. </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Už programos tikslą ir uždavinius atsakingas Investicijų ir projektų valdymo skyrius.</w:t>
      </w:r>
    </w:p>
    <w:p w:rsidR="006265B5"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Įgyvendinti Kryptingo verslo vystymo ir investicijų pritraukimo programos uždavinius</w:t>
      </w:r>
      <w:r w:rsidRPr="001B5E37">
        <w:rPr>
          <w:rFonts w:ascii="Times New Roman" w:hAnsi="Times New Roman"/>
          <w:sz w:val="24"/>
        </w:rPr>
        <w:t xml:space="preserve"> </w:t>
      </w:r>
      <w:r w:rsidRPr="001B5E37">
        <w:rPr>
          <w:rFonts w:ascii="Times New Roman" w:hAnsi="Times New Roman"/>
          <w:sz w:val="24"/>
          <w:szCs w:val="24"/>
        </w:rPr>
        <w:t>numatytos atitinkamos priemonės, nurodant konkrečias lėšas, finansavimo šaltinius, rodiklius bei jų reikšmes.</w:t>
      </w:r>
    </w:p>
    <w:p w:rsidR="006265B5" w:rsidRPr="008E1453" w:rsidRDefault="006265B5" w:rsidP="007960A9">
      <w:pPr>
        <w:spacing w:after="0" w:line="240" w:lineRule="auto"/>
        <w:ind w:firstLine="709"/>
        <w:rPr>
          <w:rFonts w:ascii="Times New Roman" w:hAnsi="Times New Roman"/>
          <w:sz w:val="24"/>
          <w:szCs w:val="24"/>
        </w:rPr>
      </w:pPr>
    </w:p>
    <w:p w:rsidR="006265B5" w:rsidRPr="008E1453" w:rsidRDefault="006265B5" w:rsidP="007960A9">
      <w:pPr>
        <w:pStyle w:val="Heading2"/>
        <w:spacing w:before="0" w:line="240" w:lineRule="auto"/>
        <w:rPr>
          <w:rFonts w:ascii="Times New Roman" w:hAnsi="Times New Roman"/>
          <w:color w:val="auto"/>
          <w:sz w:val="24"/>
          <w:szCs w:val="24"/>
          <w:lang w:val="lt-LT"/>
        </w:rPr>
      </w:pPr>
      <w:bookmarkStart w:id="36" w:name="_Toc438107871"/>
      <w:r w:rsidRPr="008E1453">
        <w:rPr>
          <w:rFonts w:ascii="Times New Roman" w:hAnsi="Times New Roman"/>
          <w:color w:val="auto"/>
          <w:sz w:val="24"/>
          <w:szCs w:val="24"/>
          <w:lang w:val="lt-LT"/>
        </w:rPr>
        <w:t>3.3. KONKURENCINGO ŽEMĖS ŪKIO IR KAIMIŠKŲ VIETOVIŲ VYSTYMO PROGRAMA (NR.3)</w:t>
      </w:r>
      <w:bookmarkEnd w:id="36"/>
    </w:p>
    <w:p w:rsidR="006265B5" w:rsidRDefault="006265B5" w:rsidP="007960A9">
      <w:pPr>
        <w:spacing w:after="0" w:line="240" w:lineRule="auto"/>
        <w:ind w:firstLine="709"/>
        <w:jc w:val="right"/>
        <w:rPr>
          <w:rFonts w:ascii="Times New Roman" w:hAnsi="Times New Roman"/>
          <w:i/>
          <w:sz w:val="24"/>
          <w:szCs w:val="24"/>
        </w:rPr>
      </w:pPr>
      <w:r w:rsidRPr="001B5E37">
        <w:rPr>
          <w:rFonts w:ascii="Times New Roman" w:hAnsi="Times New Roman"/>
          <w:i/>
          <w:sz w:val="24"/>
          <w:szCs w:val="24"/>
        </w:rPr>
        <w:t xml:space="preserve">Programos koordinatorius – Žemės ūkio skyriaus vedėjas A. </w:t>
      </w:r>
      <w:r>
        <w:rPr>
          <w:rFonts w:ascii="Times New Roman" w:hAnsi="Times New Roman"/>
          <w:i/>
          <w:sz w:val="24"/>
          <w:szCs w:val="24"/>
        </w:rPr>
        <w:t>Baura</w:t>
      </w:r>
      <w:r w:rsidRPr="001B5E37">
        <w:rPr>
          <w:rFonts w:ascii="Times New Roman" w:hAnsi="Times New Roman"/>
          <w:i/>
          <w:sz w:val="24"/>
          <w:szCs w:val="24"/>
        </w:rPr>
        <w:t>.</w:t>
      </w:r>
    </w:p>
    <w:p w:rsidR="006265B5" w:rsidRPr="001B5E37" w:rsidRDefault="006265B5" w:rsidP="007960A9">
      <w:pPr>
        <w:spacing w:after="0" w:line="240" w:lineRule="auto"/>
        <w:ind w:firstLine="709"/>
        <w:jc w:val="right"/>
        <w:rPr>
          <w:rFonts w:ascii="Times New Roman" w:hAnsi="Times New Roman"/>
          <w:i/>
          <w:sz w:val="24"/>
          <w:szCs w:val="24"/>
        </w:rPr>
      </w:pPr>
    </w:p>
    <w:p w:rsidR="006265B5" w:rsidRPr="001B5E37" w:rsidRDefault="006265B5" w:rsidP="007960A9">
      <w:pPr>
        <w:spacing w:after="0" w:line="240" w:lineRule="auto"/>
        <w:ind w:firstLine="709"/>
        <w:jc w:val="both"/>
        <w:rPr>
          <w:rFonts w:ascii="Times New Roman" w:hAnsi="Times New Roman"/>
          <w:sz w:val="24"/>
          <w:szCs w:val="24"/>
        </w:rPr>
      </w:pPr>
      <w:r w:rsidRPr="001B5E37">
        <w:rPr>
          <w:rFonts w:ascii="Times New Roman" w:hAnsi="Times New Roman"/>
          <w:sz w:val="24"/>
          <w:szCs w:val="24"/>
        </w:rPr>
        <w:t>Konkurencingo žemės ūkio ir kaimiškų vietovių vystymo programa skirta įgyvendinti ekonomikos, verslo ir darnaus kaimo plėtra srities strateginį tikslą – Vystyti konkurencingą žemės ūkį ir kaimiškųjų vietovių plėtrą.</w:t>
      </w:r>
    </w:p>
    <w:p w:rsidR="006265B5" w:rsidRDefault="005E40F7" w:rsidP="00645FAF">
      <w:pPr>
        <w:keepNext/>
        <w:spacing w:line="360" w:lineRule="auto"/>
        <w:rPr>
          <w:rFonts w:ascii="Times New Roman" w:hAnsi="Times New Roman"/>
          <w:noProof/>
          <w:sz w:val="24"/>
          <w:szCs w:val="24"/>
          <w:lang w:eastAsia="lt-LT"/>
        </w:rPr>
      </w:pPr>
      <w:bookmarkStart w:id="37" w:name="_Toc311214109"/>
      <w:r>
        <w:rPr>
          <w:noProof/>
          <w:lang w:eastAsia="lt-LT"/>
        </w:rPr>
        <w:lastRenderedPageBreak/>
        <w:pict>
          <v:group id="Group 62" o:spid="_x0000_s1086" style="position:absolute;margin-left:0;margin-top:3.6pt;width:495pt;height:2in;z-index:6" coordorigin="450,2119" coordsize="990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">
            <v:shape id="AutoShape 63" o:spid="_x0000_s1087" type="#_x0000_t176" style="position:absolute;left:450;top:2119;width:2460;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Ky8MA&#10;AADbAAAADwAAAGRycy9kb3ducmV2LnhtbERPz2vCMBS+C/sfwhvsIjadB5VqKnNj092c04K3R/PW&#10;ljUvJclq/e+Xg+Dx4/u9Wg+mFT0531hW8JykIIhLqxuuFBy/3ycLED4ga2wtk4IreVjnD6MVZtpe&#10;+Iv6Q6hEDGGfoYI6hC6T0pc1GfSJ7Ygj92OdwRChq6R2eInhppXTNJ1Jgw3Hhho7eq2p/D38GQVF&#10;4Tbz/bZ3bn7euHFx+vg8vk2VenocXpYgAg3hLr65d1rBIq6PX+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RKy8MAAADbAAAADwAAAAAAAAAAAAAAAACYAgAAZHJzL2Rv&#10;d25yZXYueG1sUEsFBgAAAAAEAAQA9QAAAIgDAAAAAA==&#10;" strokecolor="#95b3d7" strokeweight="1pt">
              <v:fill color2="#b8cce4" focus="100%" type="gradient"/>
              <v:shadow on="t" color="#243f60" opacity=".5" offset="1pt"/>
              <v:textbox style="layout-flow:vertical;mso-layout-flow-alt:bottom-to-top;mso-next-textbox:#AutoShape 63">
                <w:txbxContent>
                  <w:p w:rsidR="005E40F7" w:rsidRPr="008A272B" w:rsidRDefault="005E40F7" w:rsidP="008A272B">
                    <w:pPr>
                      <w:tabs>
                        <w:tab w:val="left" w:pos="567"/>
                      </w:tabs>
                      <w:spacing w:after="0" w:line="240" w:lineRule="auto"/>
                      <w:jc w:val="center"/>
                      <w:rPr>
                        <w:rFonts w:ascii="Times New Roman" w:hAnsi="Times New Roman"/>
                        <w:b/>
                        <w:sz w:val="28"/>
                        <w:szCs w:val="28"/>
                      </w:rPr>
                    </w:pPr>
                    <w:r w:rsidRPr="008A272B">
                      <w:rPr>
                        <w:rFonts w:ascii="Times New Roman" w:hAnsi="Times New Roman"/>
                        <w:b/>
                        <w:sz w:val="28"/>
                        <w:szCs w:val="28"/>
                      </w:rPr>
                      <w:t>3. Konkurencingo žemės ūkio ir kaimiškų vietovių vystymo programa</w:t>
                    </w:r>
                  </w:p>
                </w:txbxContent>
              </v:textbox>
            </v:shape>
            <v:shape id="AutoShape 64" o:spid="_x0000_s1088" type="#_x0000_t15" style="position:absolute;left:3210;top:2119;width:714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cksQA&#10;AADbAAAADwAAAGRycy9kb3ducmV2LnhtbESP0WrCQBRE3wv9h+UKvtWNFYukrmIDkgh9qfYDLtlr&#10;Npi9G7LbmOTr3UKhj8PMnGG2+8E2oqfO144VLBcJCOLS6ZorBd+X48sGhA/IGhvHpGAkD/vd89MW&#10;U+3u/EX9OVQiQtinqMCE0KZS+tKQRb9wLXH0rq6zGKLsKqk7vEe4beRrkrxJizXHBYMtZYbK2/nH&#10;Klj1Wf5hPo/rfpwu5Snz+eSKlVLz2XB4BxFoCP/hv3ahFWyW8Psl/gC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nJLEAAAA2wAAAA8AAAAAAAAAAAAAAAAAmAIAAGRycy9k&#10;b3ducmV2LnhtbFBLBQYAAAAABAAEAPUAAACJAwAAAAA=&#10;" adj="19944" strokecolor="#95b3d7" strokeweight="1pt">
              <v:fill color2="#b8cce4" focus="100%" type="gradient"/>
              <v:shadow on="t" color="#243f60" opacity=".5" offset="1pt"/>
              <v:textbox style="mso-next-textbox:#AutoShape 64" inset="0,0,0,0">
                <w:txbxContent>
                  <w:p w:rsidR="005E40F7" w:rsidRPr="008A272B" w:rsidRDefault="005E40F7" w:rsidP="008A272B">
                    <w:pPr>
                      <w:ind w:left="357"/>
                      <w:rPr>
                        <w:rFonts w:ascii="Times New Roman" w:hAnsi="Times New Roman"/>
                        <w:b/>
                        <w:sz w:val="24"/>
                        <w:szCs w:val="24"/>
                      </w:rPr>
                    </w:pPr>
                    <w:r w:rsidRPr="008A272B">
                      <w:rPr>
                        <w:rFonts w:ascii="Times New Roman" w:hAnsi="Times New Roman"/>
                        <w:b/>
                        <w:sz w:val="24"/>
                        <w:szCs w:val="24"/>
                      </w:rPr>
                      <w:t>3.1. Didinti žemės ūkio šakos patrauklumą</w:t>
                    </w:r>
                  </w:p>
                </w:txbxContent>
              </v:textbox>
            </v:shape>
            <v:shape id="AutoShape 65" o:spid="_x0000_s1089" type="#_x0000_t176" style="position:absolute;left:3612;top:2869;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PJcQA&#10;AADbAAAADwAAAGRycy9kb3ducmV2LnhtbESP3WrCQBSE7wXfYTmCd7qpUAmpqxRB0JbiT4u9Pc0e&#10;k9Ds2bC7mvj2riB4OczMN8xs0ZlaXMj5yrKCl3ECgji3uuJCwc/3apSC8AFZY22ZFFzJw2Le780w&#10;07blPV0OoRARwj5DBWUITSalz0sy6Me2IY7eyTqDIUpXSO2wjXBTy0mSTKXBiuNCiQ0tS8r/D2ej&#10;QP5esf06Hv9wuftMXbfafJy2r0oNB937G4hAXXiGH+21VpBO4P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jyXEAAAA2wAAAA8AAAAAAAAAAAAAAAAAmAIAAGRycy9k&#10;b3ducmV2LnhtbFBLBQYAAAAABAAEAPUAAACJAwAAAAA=&#10;" strokecolor="#fabf8f" strokeweight="1pt">
              <v:fill color2="#fbd4b4" focus="100%" type="gradient"/>
              <v:shadow on="t" color="#974706" opacity=".5" offset="1pt"/>
              <v:textbox style="mso-next-textbox:#AutoShape 65" inset="0,0,0,0">
                <w:txbxContent>
                  <w:p w:rsidR="005E40F7" w:rsidRPr="008A272B" w:rsidRDefault="005E40F7" w:rsidP="008A272B">
                    <w:pPr>
                      <w:rPr>
                        <w:rFonts w:ascii="Times New Roman" w:hAnsi="Times New Roman"/>
                      </w:rPr>
                    </w:pPr>
                    <w:r w:rsidRPr="008A272B">
                      <w:rPr>
                        <w:rFonts w:ascii="Times New Roman" w:hAnsi="Times New Roman"/>
                      </w:rPr>
                      <w:t>3.1.1. Aktyvinti žemės ūkio vystymąsi</w:t>
                    </w:r>
                  </w:p>
                </w:txbxContent>
              </v:textbox>
            </v:shape>
            <v:shape id="AutoShape 66" o:spid="_x0000_s1090" type="#_x0000_t176" style="position:absolute;left:3612;top:3514;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qvsQA&#10;AADbAAAADwAAAGRycy9kb3ducmV2LnhtbESPQWvCQBSE7wX/w/KE3upGixJSVxFBaCulGou9vmaf&#10;STD7NuxuTfz33YLgcZiZb5j5sjeNuJDztWUF41ECgriwuuZSwddh85SC8AFZY2OZFFzJw3IxeJhj&#10;pm3He7rkoRQRwj5DBVUIbSalLyoy6Ee2JY7eyTqDIUpXSu2wi3DTyEmSzKTBmuNChS2tKyrO+a9R&#10;IL+v2H0cjz+43m1T12/e3k+fU6Ueh/3qBUSgPtzDt/arVpA+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Kr7EAAAA2wAAAA8AAAAAAAAAAAAAAAAAmAIAAGRycy9k&#10;b3ducmV2LnhtbFBLBQYAAAAABAAEAPUAAACJAwAAAAA=&#10;" strokecolor="#fabf8f" strokeweight="1pt">
              <v:fill color2="#fbd4b4" focus="100%" type="gradient"/>
              <v:shadow on="t" color="#974706" opacity=".5" offset="1pt"/>
              <v:textbox style="mso-next-textbox:#AutoShape 66" inset="0,0,0,0">
                <w:txbxContent>
                  <w:p w:rsidR="005E40F7" w:rsidRPr="008A272B" w:rsidRDefault="005E40F7" w:rsidP="008A272B">
                    <w:pPr>
                      <w:rPr>
                        <w:rFonts w:ascii="Times New Roman" w:hAnsi="Times New Roman"/>
                      </w:rPr>
                    </w:pPr>
                    <w:r w:rsidRPr="008A272B">
                      <w:rPr>
                        <w:rFonts w:ascii="Times New Roman" w:hAnsi="Times New Roman"/>
                      </w:rPr>
                      <w:t xml:space="preserve">3.1.2. Skatinti modernizuotą žemės ūkio gamybą </w:t>
                    </w:r>
                  </w:p>
                </w:txbxContent>
              </v:textbox>
            </v:shape>
            <v:shape id="AutoShape 67" o:spid="_x0000_s1091" type="#_x0000_t32" style="position:absolute;left:2910;top:2464;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68" o:spid="_x0000_s1092" type="#_x0000_t32" style="position:absolute;left:3210;top:2764;width:0;height:17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69" o:spid="_x0000_s1093" type="#_x0000_t32" style="position:absolute;left:3210;top:3139;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70" o:spid="_x0000_s1094" type="#_x0000_t32" style="position:absolute;left:3210;top:3784;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71" o:spid="_x0000_s1095" type="#_x0000_t176" style="position:absolute;left:3612;top:4279;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4z8IA&#10;AADbAAAADwAAAGRycy9kb3ducmV2LnhtbERPXWvCMBR9F/Yfwh3sTdMNJqU2lSEIU5HNbujrXXNt&#10;y5qbkkRb//3yMPDxcL7z5Wg6cSXnW8sKnmcJCOLK6pZrBd9f62kKwgdkjZ1lUnAjD8viYZJjpu3A&#10;B7qWoRYxhH2GCpoQ+kxKXzVk0M9sTxy5s3UGQ4SultrhEMNNJ1+SZC4NthwbGuxp1VD1W16MAnm6&#10;4bA/Hn9w9blL3bjebM8fr0o9PY5vCxCBxnAX/7vftYI0jo1f4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bjPwgAAANsAAAAPAAAAAAAAAAAAAAAAAJgCAABkcnMvZG93&#10;bnJldi54bWxQSwUGAAAAAAQABAD1AAAAhwMAAAAA&#10;" strokecolor="#fabf8f" strokeweight="1pt">
              <v:fill color2="#fbd4b4" focus="100%" type="gradient"/>
              <v:shadow on="t" color="#974706" opacity=".5" offset="1pt"/>
              <v:textbox style="mso-next-textbox:#AutoShape 71" inset="0,0,0,0">
                <w:txbxContent>
                  <w:p w:rsidR="005E40F7" w:rsidRPr="008A272B" w:rsidRDefault="005E40F7" w:rsidP="008A272B">
                    <w:pPr>
                      <w:rPr>
                        <w:rFonts w:ascii="Times New Roman" w:hAnsi="Times New Roman"/>
                      </w:rPr>
                    </w:pPr>
                    <w:r w:rsidRPr="008A272B">
                      <w:rPr>
                        <w:rFonts w:ascii="Times New Roman" w:hAnsi="Times New Roman"/>
                      </w:rPr>
                      <w:t xml:space="preserve">3.1.3. Sudaryti sąlygas sparčiau diversifikuoti ūkinę veiklą kaimo vietovėse </w:t>
                    </w:r>
                  </w:p>
                </w:txbxContent>
              </v:textbox>
            </v:shape>
            <v:shape id="AutoShape 72" o:spid="_x0000_s1096" type="#_x0000_t32" style="position:absolute;left:3210;top:451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group>
        </w:pict>
      </w: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Pr="00181777" w:rsidRDefault="006265B5" w:rsidP="00181777">
      <w:pPr>
        <w:pStyle w:val="Caption"/>
        <w:jc w:val="center"/>
        <w:rPr>
          <w:rFonts w:ascii="Times New Roman" w:hAnsi="Times New Roman"/>
          <w:b w:val="0"/>
          <w:color w:val="auto"/>
          <w:sz w:val="24"/>
          <w:szCs w:val="24"/>
          <w:highlight w:val="yellow"/>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38" w:name="_Toc439669500"/>
      <w:r w:rsidR="00E26384">
        <w:rPr>
          <w:rFonts w:ascii="Times New Roman" w:hAnsi="Times New Roman"/>
          <w:b w:val="0"/>
          <w:noProof/>
          <w:color w:val="auto"/>
          <w:sz w:val="24"/>
          <w:szCs w:val="24"/>
        </w:rPr>
        <w:t>8</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pav. Konkurencingo žemės ūkio ir kaimiškų vietovių vystymo programos tikslas ir uždaviniai</w:t>
      </w:r>
      <w:bookmarkEnd w:id="37"/>
      <w:bookmarkEnd w:id="38"/>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Konkurencingo žemės ūkio ir kaimiškų vietovių vystymo programa sudaryta iš vieno programos tikslo: Didinti žemės ūkio šakos patrauklumą (3.1). Už programos tikslą atsakingas Žemės ūkio skyriaus vedėjas A. </w:t>
      </w:r>
      <w:r>
        <w:rPr>
          <w:rFonts w:ascii="Times New Roman" w:hAnsi="Times New Roman"/>
          <w:sz w:val="24"/>
          <w:szCs w:val="24"/>
        </w:rPr>
        <w:t>Baura</w:t>
      </w:r>
      <w:r w:rsidRPr="001B5E37">
        <w:rPr>
          <w:rFonts w:ascii="Times New Roman" w:hAnsi="Times New Roman"/>
          <w:sz w:val="24"/>
          <w:szCs w:val="24"/>
        </w:rPr>
        <w:t>. Siekiant įgyvendinti programos tikslą numatyti trys uždaviniai: Aktyvinti žemės ūkio vystymąsi (atsakingas – Žemės ūkio skyrius); Skatinti modernizuotą žemės ūkio gamybą (atsakingas – Žemės ūkio skyrius); Sudaryti sąlygas sparčiau diversifikuoti ūkinę veiklą kaimo vietovėse (atsakingas – Vietinio ūkio ir turto valdymo skyrius).</w:t>
      </w:r>
    </w:p>
    <w:p w:rsidR="006265B5" w:rsidRDefault="006265B5" w:rsidP="007960A9">
      <w:pPr>
        <w:spacing w:after="0" w:line="240" w:lineRule="auto"/>
        <w:ind w:firstLine="709"/>
        <w:jc w:val="both"/>
        <w:rPr>
          <w:rFonts w:ascii="Times New Roman" w:hAnsi="Times New Roman"/>
          <w:sz w:val="24"/>
          <w:szCs w:val="24"/>
        </w:rPr>
      </w:pPr>
      <w:r w:rsidRPr="001B5E37">
        <w:rPr>
          <w:rFonts w:ascii="Times New Roman" w:hAnsi="Times New Roman"/>
          <w:sz w:val="24"/>
          <w:szCs w:val="24"/>
        </w:rPr>
        <w:t>Įgyvendinti Konkurencingo žemės ūkio ir kaimiškų vietovių vystymo programos uždavinius</w:t>
      </w:r>
      <w:r w:rsidRPr="001B5E37">
        <w:rPr>
          <w:rFonts w:ascii="Times New Roman" w:hAnsi="Times New Roman"/>
          <w:sz w:val="24"/>
        </w:rPr>
        <w:t xml:space="preserve"> </w:t>
      </w:r>
      <w:r w:rsidRPr="001B5E37">
        <w:rPr>
          <w:rFonts w:ascii="Times New Roman" w:hAnsi="Times New Roman"/>
          <w:sz w:val="24"/>
          <w:szCs w:val="24"/>
        </w:rPr>
        <w:t>numatytos atitinkamos priemonės, nurodant konkrečias lėšas, finansavimo šaltinius, rodiklius bei jų reikšmes.</w:t>
      </w:r>
    </w:p>
    <w:p w:rsidR="006265B5" w:rsidRPr="001B5E37" w:rsidRDefault="006265B5" w:rsidP="007960A9">
      <w:pPr>
        <w:spacing w:after="0" w:line="240" w:lineRule="auto"/>
        <w:ind w:firstLine="709"/>
        <w:jc w:val="both"/>
        <w:rPr>
          <w:rFonts w:ascii="Times New Roman" w:hAnsi="Times New Roman"/>
          <w:sz w:val="24"/>
          <w:szCs w:val="24"/>
        </w:rPr>
      </w:pPr>
    </w:p>
    <w:p w:rsidR="006265B5" w:rsidRPr="00441DA3" w:rsidRDefault="006265B5" w:rsidP="007960A9">
      <w:pPr>
        <w:pStyle w:val="Heading2"/>
        <w:spacing w:before="0" w:line="240" w:lineRule="auto"/>
        <w:rPr>
          <w:rFonts w:ascii="Times New Roman" w:hAnsi="Times New Roman"/>
          <w:color w:val="auto"/>
          <w:sz w:val="24"/>
          <w:szCs w:val="24"/>
          <w:lang w:val="lt-LT"/>
        </w:rPr>
      </w:pPr>
      <w:bookmarkStart w:id="39" w:name="_Toc438107872"/>
      <w:r w:rsidRPr="00441DA3">
        <w:rPr>
          <w:rFonts w:ascii="Times New Roman" w:hAnsi="Times New Roman"/>
          <w:color w:val="auto"/>
          <w:sz w:val="24"/>
          <w:szCs w:val="24"/>
          <w:lang w:val="lt-LT"/>
        </w:rPr>
        <w:t>3.4. SVEIKATOS APSAUGOS PROGRAMA (NR.4)</w:t>
      </w:r>
      <w:bookmarkEnd w:id="39"/>
    </w:p>
    <w:p w:rsidR="006265B5" w:rsidRDefault="006265B5" w:rsidP="007960A9">
      <w:pPr>
        <w:spacing w:after="0" w:line="240" w:lineRule="auto"/>
        <w:jc w:val="right"/>
        <w:rPr>
          <w:rFonts w:ascii="Times New Roman" w:hAnsi="Times New Roman"/>
          <w:i/>
          <w:sz w:val="24"/>
          <w:szCs w:val="24"/>
        </w:rPr>
      </w:pPr>
      <w:r w:rsidRPr="001B5E37">
        <w:rPr>
          <w:rFonts w:ascii="Times New Roman" w:hAnsi="Times New Roman"/>
          <w:i/>
          <w:sz w:val="24"/>
          <w:szCs w:val="24"/>
        </w:rPr>
        <w:t>Programos koordinatorius – Savivaldybės gydytoja V. Daugelavičienė</w:t>
      </w:r>
    </w:p>
    <w:p w:rsidR="006265B5" w:rsidRPr="001B5E37" w:rsidRDefault="006265B5" w:rsidP="007960A9">
      <w:pPr>
        <w:spacing w:after="0" w:line="240" w:lineRule="auto"/>
        <w:jc w:val="right"/>
        <w:rPr>
          <w:rFonts w:ascii="Times New Roman" w:hAnsi="Times New Roman"/>
          <w:i/>
          <w:sz w:val="24"/>
          <w:szCs w:val="24"/>
        </w:rPr>
      </w:pPr>
    </w:p>
    <w:p w:rsidR="006265B5" w:rsidRPr="001B5E37" w:rsidRDefault="006265B5" w:rsidP="007960A9">
      <w:pPr>
        <w:spacing w:after="0" w:line="240" w:lineRule="auto"/>
        <w:ind w:firstLine="709"/>
        <w:jc w:val="both"/>
        <w:rPr>
          <w:rFonts w:ascii="Times New Roman" w:hAnsi="Times New Roman"/>
          <w:sz w:val="24"/>
          <w:szCs w:val="24"/>
        </w:rPr>
      </w:pPr>
      <w:r w:rsidRPr="001B5E37">
        <w:rPr>
          <w:rFonts w:ascii="Times New Roman" w:hAnsi="Times New Roman"/>
          <w:sz w:val="24"/>
          <w:szCs w:val="24"/>
        </w:rPr>
        <w:t>Sveikatos apsaugos programa skirta įgyvendinti švietimo, sveikatos ir socialinio sektoriaus vystymo srities strateginį tikslą– Užtikrinti sveiką viešąją ir gyvenamąją aplinką.</w:t>
      </w:r>
    </w:p>
    <w:p w:rsidR="006265B5" w:rsidRDefault="005E40F7" w:rsidP="00645FAF">
      <w:pPr>
        <w:keepNext/>
        <w:spacing w:line="360" w:lineRule="auto"/>
        <w:rPr>
          <w:rFonts w:ascii="Times New Roman" w:hAnsi="Times New Roman"/>
          <w:noProof/>
          <w:sz w:val="24"/>
          <w:szCs w:val="24"/>
          <w:lang w:eastAsia="lt-LT"/>
        </w:rPr>
      </w:pPr>
      <w:bookmarkStart w:id="40" w:name="_Toc311214110"/>
      <w:r>
        <w:rPr>
          <w:noProof/>
          <w:lang w:eastAsia="lt-LT"/>
        </w:rPr>
        <w:pict>
          <v:group id="Group 73" o:spid="_x0000_s1097" style="position:absolute;margin-left:0;margin-top:12.35pt;width:495pt;height:134.25pt;z-index:7" coordorigin="450,2119" coordsize="990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">
            <v:shape id="AutoShape 74" o:spid="_x0000_s1098" type="#_x0000_t176" style="position:absolute;left:450;top:2119;width:2460;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FrMUA&#10;AADbAAAADwAAAGRycy9kb3ducmV2LnhtbESPS2vDMBCE74H+B7GFXkoiN4c8nCghaekjtzwNvS3W&#10;1jaxVkZSHeffR4VCjsPMfMPMl52pRUvOV5YVvAwSEMS51RUXCo6H9/4EhA/IGmvLpOBKHpaLh94c&#10;U20vvKN2HwoRIexTVFCG0KRS+rwkg35gG+Lo/VhnMETpCqkdXiLc1HKYJCNpsOK4UGJDryXl5/2v&#10;UZBlbj3efrbOjb/X7jk7fWyOb0Olnh671QxEoC7cw//tL61gNI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gWsxQAAANsAAAAPAAAAAAAAAAAAAAAAAJgCAABkcnMv&#10;ZG93bnJldi54bWxQSwUGAAAAAAQABAD1AAAAigMAAAAA&#10;" strokecolor="#95b3d7" strokeweight="1pt">
              <v:fill color2="#b8cce4" focus="100%" type="gradient"/>
              <v:shadow on="t" color="#243f60" opacity=".5" offset="1pt"/>
              <v:textbox style="layout-flow:vertical;mso-layout-flow-alt:bottom-to-top;mso-next-textbox:#AutoShape 74">
                <w:txbxContent>
                  <w:p w:rsidR="005E40F7" w:rsidRPr="008A272B" w:rsidRDefault="005E40F7" w:rsidP="008A272B">
                    <w:pPr>
                      <w:tabs>
                        <w:tab w:val="left" w:pos="567"/>
                      </w:tabs>
                      <w:spacing w:after="0" w:line="240" w:lineRule="auto"/>
                      <w:jc w:val="center"/>
                      <w:rPr>
                        <w:rFonts w:ascii="Times New Roman" w:hAnsi="Times New Roman"/>
                        <w:b/>
                        <w:sz w:val="28"/>
                        <w:szCs w:val="28"/>
                      </w:rPr>
                    </w:pPr>
                    <w:r w:rsidRPr="008A272B">
                      <w:rPr>
                        <w:rFonts w:ascii="Times New Roman" w:hAnsi="Times New Roman"/>
                        <w:b/>
                        <w:sz w:val="28"/>
                        <w:szCs w:val="28"/>
                      </w:rPr>
                      <w:t>4. Sveikatos apsaugos programa</w:t>
                    </w:r>
                  </w:p>
                </w:txbxContent>
              </v:textbox>
            </v:shape>
            <v:shape id="AutoShape 75" o:spid="_x0000_s1099" type="#_x0000_t15" style="position:absolute;left:3210;top:2119;width:714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JLsAA&#10;AADbAAAADwAAAGRycy9kb3ducmV2LnhtbERPzYrCMBC+C/sOYRa8abqKulSj7BZEBS/WfYChGZuy&#10;zaQ0sVaf3hwEjx/f/2rT21p01PrKsYKvcQKCuHC64lLB33k7+gbhA7LG2jEpuJOHzfpjsMJUuxuf&#10;qMtDKWII+xQVmBCaVEpfGLLox64hjtzFtRZDhG0pdYu3GG5rOUmSubRYcWww2FBmqPjPr1bBtMt2&#10;v+a4nXX3x7k4ZH73cPupUsPP/mcJIlAf3uKXe68VLOL6+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RJLsAAAADbAAAADwAAAAAAAAAAAAAAAACYAgAAZHJzL2Rvd25y&#10;ZXYueG1sUEsFBgAAAAAEAAQA9QAAAIUDAAAAAA==&#10;" adj="19944" strokecolor="#95b3d7" strokeweight="1pt">
              <v:fill color2="#b8cce4" focus="100%" type="gradient"/>
              <v:shadow on="t" color="#243f60" opacity=".5" offset="1pt"/>
              <v:textbox style="mso-next-textbox:#AutoShape 75" inset="0,0,0,0">
                <w:txbxContent>
                  <w:p w:rsidR="005E40F7" w:rsidRPr="008A272B" w:rsidRDefault="005E40F7" w:rsidP="008A272B">
                    <w:pPr>
                      <w:ind w:left="357"/>
                      <w:rPr>
                        <w:rFonts w:ascii="Times New Roman" w:hAnsi="Times New Roman"/>
                        <w:b/>
                        <w:sz w:val="24"/>
                        <w:szCs w:val="24"/>
                      </w:rPr>
                    </w:pPr>
                    <w:r w:rsidRPr="008A272B">
                      <w:rPr>
                        <w:rFonts w:ascii="Times New Roman" w:hAnsi="Times New Roman"/>
                        <w:b/>
                        <w:sz w:val="24"/>
                        <w:szCs w:val="24"/>
                      </w:rPr>
                      <w:t>4.1. Gerinti sveikatinimo veiklą ir sąlygas rajone</w:t>
                    </w:r>
                  </w:p>
                </w:txbxContent>
              </v:textbox>
            </v:shape>
            <v:shape id="AutoShape 76" o:spid="_x0000_s1100" type="#_x0000_t176" style="position:absolute;left:3612;top:2869;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hdcQA&#10;AADbAAAADwAAAGRycy9kb3ducmV2LnhtbESPQWsCMRSE70L/Q3gFb5q1YCurUYogqEW0Knp93Tx3&#10;l25eliS66783QqHHYWa+YSaz1lTiRs6XlhUM+gkI4szqknMFx8OiNwLhA7LGyjIpuJOH2fSlM8FU&#10;24a/6bYPuYgQ9ikqKEKoUyl9VpBB37c1cfQu1hkMUbpcaodNhJtKviXJuzRYclwosKZ5Qdnv/moU&#10;yPMdm83p9IPz3dfItYvV+rIdKtV9bT/HIAK14T/8115qBR8D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YXXEAAAA2wAAAA8AAAAAAAAAAAAAAAAAmAIAAGRycy9k&#10;b3ducmV2LnhtbFBLBQYAAAAABAAEAPUAAACJAwAAAAA=&#10;" strokecolor="#fabf8f" strokeweight="1pt">
              <v:fill color2="#fbd4b4" focus="100%" type="gradient"/>
              <v:shadow on="t" color="#974706" opacity=".5" offset="1pt"/>
              <v:textbox style="mso-next-textbox:#AutoShape 76" inset="0,0,0,0">
                <w:txbxContent>
                  <w:p w:rsidR="005E40F7" w:rsidRPr="008A272B" w:rsidRDefault="005E40F7" w:rsidP="008A272B">
                    <w:pPr>
                      <w:rPr>
                        <w:rFonts w:ascii="Times New Roman" w:hAnsi="Times New Roman"/>
                      </w:rPr>
                    </w:pPr>
                    <w:r w:rsidRPr="008A272B">
                      <w:rPr>
                        <w:rFonts w:ascii="Times New Roman" w:hAnsi="Times New Roman"/>
                      </w:rPr>
                      <w:t>4.1.1. Modernizuoti sveikatos priežiūros įstaigas</w:t>
                    </w:r>
                  </w:p>
                </w:txbxContent>
              </v:textbox>
            </v:shape>
            <v:shape id="AutoShape 77" o:spid="_x0000_s1101" type="#_x0000_t176" style="position:absolute;left:3612;top:3514;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AsUA&#10;AADbAAAADwAAAGRycy9kb3ducmV2LnhtbESPW2sCMRSE34X+h3AKvmm2ghe2RimC4AXR2mJfTzfH&#10;3aWbkyWJ7vrvjSD0cZiZb5jpvDWVuJLzpWUFb/0EBHFmdcm5gu+vZW8CwgdkjZVlUnAjD/PZS2eK&#10;qbYNf9L1GHIRIexTVFCEUKdS+qwgg75va+Lona0zGKJ0udQOmwg3lRwkyUgaLDkuFFjToqDs73gx&#10;CuTPDZvd6fSLi8N24trlenPeD5XqvrYf7yACteE//GyvtILxA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8CxQAAANsAAAAPAAAAAAAAAAAAAAAAAJgCAABkcnMv&#10;ZG93bnJldi54bWxQSwUGAAAAAAQABAD1AAAAigMAAAAA&#10;" strokecolor="#fabf8f" strokeweight="1pt">
              <v:fill color2="#fbd4b4" focus="100%" type="gradient"/>
              <v:shadow on="t" color="#974706" opacity=".5" offset="1pt"/>
              <v:textbox style="mso-next-textbox:#AutoShape 77" inset="0,0,0,0">
                <w:txbxContent>
                  <w:p w:rsidR="005E40F7" w:rsidRPr="008A272B" w:rsidRDefault="005E40F7" w:rsidP="008A272B">
                    <w:pPr>
                      <w:rPr>
                        <w:rFonts w:ascii="Times New Roman" w:hAnsi="Times New Roman"/>
                      </w:rPr>
                    </w:pPr>
                    <w:r w:rsidRPr="008A272B">
                      <w:rPr>
                        <w:rFonts w:ascii="Times New Roman" w:hAnsi="Times New Roman"/>
                      </w:rPr>
                      <w:t xml:space="preserve">4.1.2. Užtikrinti kokybišką sveikatos apsaugos paslaugų plėtrą </w:t>
                    </w:r>
                  </w:p>
                </w:txbxContent>
              </v:textbox>
            </v:shape>
            <v:shape id="AutoShape 78" o:spid="_x0000_s1102" type="#_x0000_t32" style="position:absolute;left:2910;top:2464;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79" o:spid="_x0000_s1103" type="#_x0000_t32" style="position:absolute;left:3210;top:2764;width:0;height:17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80" o:spid="_x0000_s1104" type="#_x0000_t32" style="position:absolute;left:3210;top:3139;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81" o:spid="_x0000_s1105" type="#_x0000_t32" style="position:absolute;left:3210;top:3784;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82" o:spid="_x0000_s1106" type="#_x0000_t176" style="position:absolute;left:3612;top:4279;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cmsUA&#10;AADbAAAADwAAAGRycy9kb3ducmV2LnhtbESPW2sCMRSE3wv+h3CEvtWsBatszYoIQm0pXlrs63Fz&#10;9oKbkyVJ3fXfNwXBx2FmvmHmi9404kLO15YVjEcJCOLc6ppLBd9f66cZCB+QNTaWScGVPCyywcMc&#10;U2073tPlEEoRIexTVFCF0KZS+rwig35kW+LoFdYZDFG6UmqHXYSbRj4nyYs0WHNcqLClVUX5+fBr&#10;FMifK3afx+MJV7uPmevXm/diO1HqcdgvX0EE6sM9fGu/aQX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yaxQAAANsAAAAPAAAAAAAAAAAAAAAAAJgCAABkcnMv&#10;ZG93bnJldi54bWxQSwUGAAAAAAQABAD1AAAAigMAAAAA&#10;" strokecolor="#fabf8f" strokeweight="1pt">
              <v:fill color2="#fbd4b4" focus="100%" type="gradient"/>
              <v:shadow on="t" color="#974706" opacity=".5" offset="1pt"/>
              <v:textbox style="mso-next-textbox:#AutoShape 82" inset="0,0,0,0">
                <w:txbxContent>
                  <w:p w:rsidR="005E40F7" w:rsidRPr="008A272B" w:rsidRDefault="005E40F7" w:rsidP="008A272B">
                    <w:pPr>
                      <w:rPr>
                        <w:rFonts w:ascii="Times New Roman" w:hAnsi="Times New Roman"/>
                      </w:rPr>
                    </w:pPr>
                    <w:r w:rsidRPr="008A272B">
                      <w:rPr>
                        <w:rFonts w:ascii="Times New Roman" w:hAnsi="Times New Roman"/>
                      </w:rPr>
                      <w:t>4.1.3. Vykdyti visuomenės sveikatos priežiūros plėtrą</w:t>
                    </w:r>
                  </w:p>
                </w:txbxContent>
              </v:textbox>
            </v:shape>
            <v:shape id="AutoShape 83" o:spid="_x0000_s1107" type="#_x0000_t32" style="position:absolute;left:3210;top:451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group>
        </w:pict>
      </w: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41" w:name="_Toc439669501"/>
      <w:r w:rsidR="00E26384">
        <w:rPr>
          <w:rFonts w:ascii="Times New Roman" w:hAnsi="Times New Roman"/>
          <w:b w:val="0"/>
          <w:noProof/>
          <w:color w:val="auto"/>
          <w:sz w:val="24"/>
          <w:szCs w:val="24"/>
        </w:rPr>
        <w:t>9</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pav. Sveikatos apsaugos programos tikslas ir uždaviniai</w:t>
      </w:r>
      <w:bookmarkEnd w:id="40"/>
      <w:bookmarkEnd w:id="41"/>
    </w:p>
    <w:p w:rsidR="006265B5" w:rsidRPr="001B5E37" w:rsidRDefault="006265B5" w:rsidP="00D57DC2">
      <w:pPr>
        <w:spacing w:after="0" w:line="240" w:lineRule="auto"/>
        <w:ind w:firstLine="709"/>
        <w:jc w:val="both"/>
        <w:rPr>
          <w:rFonts w:ascii="Times New Roman" w:hAnsi="Times New Roman"/>
          <w:sz w:val="24"/>
          <w:szCs w:val="24"/>
        </w:rPr>
      </w:pPr>
      <w:r w:rsidRPr="001B5E37">
        <w:rPr>
          <w:rFonts w:ascii="Times New Roman" w:hAnsi="Times New Roman"/>
          <w:sz w:val="24"/>
          <w:szCs w:val="24"/>
        </w:rPr>
        <w:t>Sveikatos apsaugos programa sudaryta iš vieno programos tikslo: Gerinti sveikatinimo veiklą ir sąlygas rajone (4.1). Siekiant įgyvendinti programos tikslą numatyti trys uždaviniai: Modernizuoti sveikatos priežiūros įstaigas; Užtikrinti kokybiškų sveikatos apsaugos paslaugų plėtrą; Vykdyti visuomenės sveikatos priežiūros plėtrą.</w:t>
      </w:r>
    </w:p>
    <w:p w:rsidR="006265B5" w:rsidRPr="001B5E37" w:rsidRDefault="006265B5" w:rsidP="00D57DC2">
      <w:pPr>
        <w:spacing w:after="0" w:line="240" w:lineRule="auto"/>
        <w:ind w:firstLine="709"/>
        <w:jc w:val="both"/>
        <w:rPr>
          <w:rFonts w:ascii="Times New Roman" w:hAnsi="Times New Roman"/>
          <w:sz w:val="24"/>
          <w:szCs w:val="24"/>
        </w:rPr>
      </w:pPr>
      <w:r w:rsidRPr="001B5E37">
        <w:rPr>
          <w:rFonts w:ascii="Times New Roman" w:hAnsi="Times New Roman"/>
          <w:sz w:val="24"/>
          <w:szCs w:val="24"/>
        </w:rPr>
        <w:t>Už programos tikslą ir uždavinius atsakinga Savivaldybės gydytoja.</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Įgyvendinti Sveikatos apsaugos programos uždavinius numatytos atitinkamos priemonės, nurodant konkrečias lėšas, finansavimo šaltinius, rodiklius bei jų reikšmes.</w:t>
      </w:r>
    </w:p>
    <w:p w:rsidR="006265B5" w:rsidRPr="001B5E37" w:rsidRDefault="006265B5" w:rsidP="009647BD">
      <w:pPr>
        <w:spacing w:after="0" w:line="240" w:lineRule="auto"/>
        <w:ind w:firstLine="709"/>
        <w:jc w:val="both"/>
        <w:rPr>
          <w:rFonts w:ascii="Times New Roman" w:hAnsi="Times New Roman"/>
          <w:sz w:val="24"/>
          <w:szCs w:val="24"/>
        </w:rPr>
      </w:pPr>
    </w:p>
    <w:p w:rsidR="006265B5" w:rsidRPr="00441DA3" w:rsidRDefault="006265B5" w:rsidP="007960A9">
      <w:pPr>
        <w:pStyle w:val="Heading2"/>
        <w:spacing w:before="0" w:line="240" w:lineRule="auto"/>
        <w:rPr>
          <w:rFonts w:ascii="Times New Roman" w:hAnsi="Times New Roman"/>
          <w:color w:val="auto"/>
          <w:sz w:val="24"/>
          <w:szCs w:val="24"/>
          <w:lang w:val="lt-LT"/>
        </w:rPr>
      </w:pPr>
      <w:bookmarkStart w:id="42" w:name="_Toc438107873"/>
      <w:r w:rsidRPr="00441DA3">
        <w:rPr>
          <w:rFonts w:ascii="Times New Roman" w:hAnsi="Times New Roman"/>
          <w:color w:val="auto"/>
          <w:sz w:val="24"/>
          <w:szCs w:val="24"/>
          <w:lang w:val="lt-LT"/>
        </w:rPr>
        <w:t>3.5. PALANKIOS SOCIALINĖS APLINKOS KŪRIMO PROGRAMA (NR.5)</w:t>
      </w:r>
      <w:bookmarkEnd w:id="42"/>
    </w:p>
    <w:p w:rsidR="006265B5" w:rsidRDefault="006265B5" w:rsidP="007960A9">
      <w:pPr>
        <w:spacing w:after="0" w:line="240" w:lineRule="auto"/>
        <w:ind w:firstLine="709"/>
        <w:jc w:val="right"/>
        <w:rPr>
          <w:rFonts w:ascii="Times New Roman" w:hAnsi="Times New Roman"/>
          <w:i/>
          <w:sz w:val="24"/>
          <w:szCs w:val="24"/>
        </w:rPr>
      </w:pPr>
      <w:r w:rsidRPr="001B5E37">
        <w:rPr>
          <w:rFonts w:ascii="Times New Roman" w:hAnsi="Times New Roman"/>
          <w:i/>
          <w:sz w:val="24"/>
          <w:szCs w:val="24"/>
        </w:rPr>
        <w:t>Programos koordinatorius – Socialinės paramos skyriaus vedėj</w:t>
      </w:r>
      <w:r>
        <w:rPr>
          <w:rFonts w:ascii="Times New Roman" w:hAnsi="Times New Roman"/>
          <w:i/>
          <w:sz w:val="24"/>
          <w:szCs w:val="24"/>
        </w:rPr>
        <w:t>o pavaduotoja, atliekanti</w:t>
      </w:r>
      <w:r w:rsidRPr="00624A43">
        <w:rPr>
          <w:rFonts w:ascii="Times New Roman" w:hAnsi="Times New Roman"/>
          <w:i/>
          <w:sz w:val="24"/>
          <w:szCs w:val="24"/>
        </w:rPr>
        <w:t xml:space="preserve"> skyriaus vedėjo funkcijas</w:t>
      </w:r>
      <w:r w:rsidR="000C6324">
        <w:rPr>
          <w:rFonts w:ascii="Times New Roman" w:hAnsi="Times New Roman"/>
          <w:i/>
          <w:sz w:val="24"/>
          <w:szCs w:val="24"/>
        </w:rPr>
        <w:t>,</w:t>
      </w:r>
      <w:r w:rsidRPr="001B5E37">
        <w:rPr>
          <w:rFonts w:ascii="Times New Roman" w:hAnsi="Times New Roman"/>
          <w:i/>
          <w:sz w:val="24"/>
          <w:szCs w:val="24"/>
        </w:rPr>
        <w:t xml:space="preserve"> </w:t>
      </w:r>
      <w:r>
        <w:rPr>
          <w:rFonts w:ascii="Times New Roman" w:hAnsi="Times New Roman"/>
          <w:i/>
          <w:sz w:val="24"/>
          <w:szCs w:val="24"/>
        </w:rPr>
        <w:t>I. Gražytė</w:t>
      </w:r>
    </w:p>
    <w:p w:rsidR="006265B5" w:rsidRPr="001B5E37" w:rsidRDefault="006265B5" w:rsidP="007960A9">
      <w:pPr>
        <w:spacing w:after="0" w:line="240" w:lineRule="auto"/>
        <w:ind w:firstLine="709"/>
        <w:jc w:val="right"/>
        <w:rPr>
          <w:rFonts w:ascii="Times New Roman" w:hAnsi="Times New Roman"/>
          <w:i/>
          <w:sz w:val="24"/>
          <w:szCs w:val="24"/>
        </w:rPr>
      </w:pPr>
    </w:p>
    <w:p w:rsidR="006265B5" w:rsidRPr="001B5E37" w:rsidRDefault="006265B5" w:rsidP="007960A9">
      <w:pPr>
        <w:spacing w:after="0" w:line="240" w:lineRule="auto"/>
        <w:ind w:firstLine="709"/>
        <w:jc w:val="both"/>
        <w:rPr>
          <w:rFonts w:ascii="Times New Roman" w:hAnsi="Times New Roman"/>
          <w:sz w:val="24"/>
          <w:szCs w:val="24"/>
        </w:rPr>
      </w:pPr>
      <w:r w:rsidRPr="001B5E37">
        <w:rPr>
          <w:rFonts w:ascii="Times New Roman" w:hAnsi="Times New Roman"/>
          <w:sz w:val="24"/>
          <w:szCs w:val="24"/>
        </w:rPr>
        <w:t>Palankios socialinės aplinkos kūrimo programa skirta įgyvendinti švietimo, sveikatos ir socialinio sektoriaus vystymo srities strateginį tikslą– 3.2 Plėtoti saugią socialinę aplinką rajono gyventojams.</w:t>
      </w:r>
    </w:p>
    <w:p w:rsidR="006265B5" w:rsidRDefault="005E40F7" w:rsidP="00645FAF">
      <w:pPr>
        <w:keepNext/>
        <w:spacing w:line="360" w:lineRule="auto"/>
        <w:rPr>
          <w:rFonts w:ascii="Times New Roman" w:hAnsi="Times New Roman"/>
          <w:noProof/>
          <w:sz w:val="24"/>
          <w:szCs w:val="24"/>
          <w:lang w:eastAsia="lt-LT"/>
        </w:rPr>
      </w:pPr>
      <w:bookmarkStart w:id="43" w:name="_Toc311214111"/>
      <w:r>
        <w:rPr>
          <w:noProof/>
          <w:lang w:eastAsia="lt-LT"/>
        </w:rPr>
        <w:pict>
          <v:group id="Group 84" o:spid="_x0000_s1108" style="position:absolute;margin-left:0;margin-top:6.8pt;width:495pt;height:196.5pt;z-index:8" coordorigin="330,8850" coordsize="990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">
            <v:shape id="AutoShape 85" o:spid="_x0000_s1109" type="#_x0000_t176" style="position:absolute;left:330;top:8850;width:2460;height:3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gj8YA&#10;AADbAAAADwAAAGRycy9kb3ducmV2LnhtbESPT2vCQBTE7wW/w/IKvRTdVGqV6Cq1pdXe/Bvw9si+&#10;JsHs27C7jfHbd4VCj8PM/IaZLTpTi5acrywreBokIIhzqysuFBz2H/0JCB+QNdaWScGVPCzmvbsZ&#10;ptpeeEvtLhQiQtinqKAMoUml9HlJBv3ANsTR+7bOYIjSFVI7vES4qeUwSV6kwYrjQokNvZWUn3c/&#10;RkGWueV4s2qdG5+W7jE7fn4d3odKPdx3r1MQgbrwH/5rr7WC0TPc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9gj8YAAADbAAAADwAAAAAAAAAAAAAAAACYAgAAZHJz&#10;L2Rvd25yZXYueG1sUEsFBgAAAAAEAAQA9QAAAIsDAAAAAA==&#10;" strokecolor="#95b3d7" strokeweight="1pt">
              <v:fill color2="#b8cce4" focus="100%" type="gradient"/>
              <v:shadow on="t" color="#243f60" opacity=".5" offset="1pt"/>
              <v:textbox style="layout-flow:vertical;mso-layout-flow-alt:bottom-to-top;mso-next-textbox:#AutoShape 85">
                <w:txbxContent>
                  <w:p w:rsidR="005E40F7" w:rsidRPr="008A272B" w:rsidRDefault="005E40F7" w:rsidP="008A272B">
                    <w:pPr>
                      <w:tabs>
                        <w:tab w:val="left" w:pos="567"/>
                      </w:tabs>
                      <w:spacing w:after="0" w:line="240" w:lineRule="auto"/>
                      <w:jc w:val="center"/>
                      <w:rPr>
                        <w:rFonts w:ascii="Times New Roman" w:hAnsi="Times New Roman"/>
                        <w:b/>
                        <w:sz w:val="28"/>
                        <w:szCs w:val="28"/>
                      </w:rPr>
                    </w:pPr>
                    <w:r w:rsidRPr="008A272B">
                      <w:rPr>
                        <w:rFonts w:ascii="Times New Roman" w:hAnsi="Times New Roman"/>
                        <w:b/>
                        <w:sz w:val="28"/>
                        <w:szCs w:val="28"/>
                      </w:rPr>
                      <w:t>5. Palankios socialinės aplinkos kūrimo programa</w:t>
                    </w:r>
                  </w:p>
                </w:txbxContent>
              </v:textbox>
            </v:shape>
            <v:shape id="AutoShape 86" o:spid="_x0000_s1110" type="#_x0000_t15" style="position:absolute;left:3090;top:8850;width:714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21sMA&#10;AADbAAAADwAAAGRycy9kb3ducmV2LnhtbESP0YrCMBRE3xf8h3AF39ZUpYtUo2hBVNiXVT/g0lyb&#10;YnNTmlirX28WFvZxmJkzzHLd21p01PrKsYLJOAFBXDhdcangct59zkH4gKyxdkwKnuRhvRp8LDHT&#10;7sE/1J1CKSKEfYYKTAhNJqUvDFn0Y9cQR+/qWoshyraUusVHhNtaTpPkS1qsOC4YbCg3VNxOd6tg&#10;1uX7rfnepd3zdS6Oud+/3GGm1GjYbxYgAvXhP/zXPmgFaQq/X+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a21sMAAADbAAAADwAAAAAAAAAAAAAAAACYAgAAZHJzL2Rv&#10;d25yZXYueG1sUEsFBgAAAAAEAAQA9QAAAIgDAAAAAA==&#10;" adj="19944" strokecolor="#95b3d7" strokeweight="1pt">
              <v:fill color2="#b8cce4" focus="100%" type="gradient"/>
              <v:shadow on="t" color="#243f60" opacity=".5" offset="1pt"/>
              <v:textbox style="mso-next-textbox:#AutoShape 86" inset="0,0,0,0">
                <w:txbxContent>
                  <w:p w:rsidR="005E40F7" w:rsidRPr="008A272B" w:rsidRDefault="005E40F7" w:rsidP="008A272B">
                    <w:pPr>
                      <w:ind w:left="357"/>
                      <w:rPr>
                        <w:rFonts w:ascii="Times New Roman" w:hAnsi="Times New Roman"/>
                        <w:b/>
                        <w:sz w:val="24"/>
                        <w:szCs w:val="24"/>
                      </w:rPr>
                    </w:pPr>
                    <w:r w:rsidRPr="008A272B">
                      <w:rPr>
                        <w:rFonts w:ascii="Times New Roman" w:hAnsi="Times New Roman"/>
                        <w:b/>
                        <w:sz w:val="24"/>
                        <w:szCs w:val="24"/>
                      </w:rPr>
                      <w:t>5.1. Teikti ir plėsti socialinę paramą</w:t>
                    </w:r>
                  </w:p>
                </w:txbxContent>
              </v:textbox>
            </v:shape>
            <v:shape id="AutoShape 87" o:spid="_x0000_s1111" type="#_x0000_t176" style="position:absolute;left:3492;top:9600;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lYcQA&#10;AADbAAAADwAAAGRycy9kb3ducmV2LnhtbESPQWvCQBSE70L/w/IEb7pRUCR1lSIIVZHatNjra/aZ&#10;hGbfht3VxH/vFgSPw8x8wyxWnanFlZyvLCsYjxIQxLnVFRcKvr82wzkIH5A11pZJwY08rJYvvQWm&#10;2rb8SdcsFCJC2KeooAyhSaX0eUkG/cg2xNE7W2cwROkKqR22EW5qOUmSmTRYcVwosaF1SflfdjEK&#10;5M8N28Pp9Ivr437uus12d/6YKjXod2+vIAJ14Rl+tN+1gukM/r/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pWHEAAAA2wAAAA8AAAAAAAAAAAAAAAAAmAIAAGRycy9k&#10;b3ducmV2LnhtbFBLBQYAAAAABAAEAPUAAACJAwAAAAA=&#10;" strokecolor="#fabf8f" strokeweight="1pt">
              <v:fill color2="#fbd4b4" focus="100%" type="gradient"/>
              <v:shadow on="t" color="#974706" opacity=".5" offset="1pt"/>
              <v:textbox style="mso-next-textbox:#AutoShape 87" inset="0,0,0,0">
                <w:txbxContent>
                  <w:p w:rsidR="005E40F7" w:rsidRPr="008A272B" w:rsidRDefault="005E40F7" w:rsidP="008A272B">
                    <w:pPr>
                      <w:rPr>
                        <w:rFonts w:ascii="Times New Roman" w:hAnsi="Times New Roman"/>
                      </w:rPr>
                    </w:pPr>
                    <w:r w:rsidRPr="008A272B">
                      <w:rPr>
                        <w:rFonts w:ascii="Times New Roman" w:hAnsi="Times New Roman"/>
                      </w:rPr>
                      <w:t>5.1.1. Užtikrinti socialinių paslaugų kokybę ir prieinamumą</w:t>
                    </w:r>
                  </w:p>
                </w:txbxContent>
              </v:textbox>
            </v:shape>
            <v:shape id="AutoShape 88" o:spid="_x0000_s1112" type="#_x0000_t176" style="position:absolute;left:3492;top:10245;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A+sUA&#10;AADbAAAADwAAAGRycy9kb3ducmV2LnhtbESP3WoCMRSE7wu+QzhC72pWwSpbsyKCYFtK1RZ7e9yc&#10;/cHNyZKk7vr2TUHwcpiZb5jFsjeNuJDztWUF41ECgji3uuZSwffX5mkOwgdkjY1lUnAlD8ts8LDA&#10;VNuO93Q5hFJECPsUFVQhtKmUPq/IoB/Zljh6hXUGQ5SulNphF+GmkZMkeZYGa44LFba0rig/H36N&#10;Avlzxe7jeDzhevc+d/3m9a34nCr1OOxXLyAC9eEevrW3WsF0Bv9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gD6xQAAANsAAAAPAAAAAAAAAAAAAAAAAJgCAABkcnMv&#10;ZG93bnJldi54bWxQSwUGAAAAAAQABAD1AAAAigMAAAAA&#10;" strokecolor="#fabf8f" strokeweight="1pt">
              <v:fill color2="#fbd4b4" focus="100%" type="gradient"/>
              <v:shadow on="t" color="#974706" opacity=".5" offset="1pt"/>
              <v:textbox style="mso-next-textbox:#AutoShape 88" inset="0,0,0,0">
                <w:txbxContent>
                  <w:p w:rsidR="005E40F7" w:rsidRPr="008A272B" w:rsidRDefault="005E40F7" w:rsidP="008A272B">
                    <w:pPr>
                      <w:rPr>
                        <w:rFonts w:ascii="Times New Roman" w:hAnsi="Times New Roman"/>
                      </w:rPr>
                    </w:pPr>
                    <w:r w:rsidRPr="008A272B">
                      <w:rPr>
                        <w:rFonts w:ascii="Times New Roman" w:hAnsi="Times New Roman"/>
                      </w:rPr>
                      <w:t xml:space="preserve">5.1.2. Teikti piniginę ir kitą socialinę paramą </w:t>
                    </w:r>
                  </w:p>
                </w:txbxContent>
              </v:textbox>
            </v:shape>
            <v:shape id="AutoShape 89" o:spid="_x0000_s1113" type="#_x0000_t32" style="position:absolute;left:2790;top:9195;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90" o:spid="_x0000_s1114" type="#_x0000_t32" style="position:absolute;left:3090;top:9495;width:0;height:30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91" o:spid="_x0000_s1115" type="#_x0000_t32" style="position:absolute;left:3090;top:9870;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92" o:spid="_x0000_s1116" type="#_x0000_t32" style="position:absolute;left:3090;top:10500;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93" o:spid="_x0000_s1117" type="#_x0000_t176" style="position:absolute;left:3492;top:10935;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p38UA&#10;AADbAAAADwAAAGRycy9kb3ducmV2LnhtbESP3WrCQBSE7wu+w3IKvaubChWJ2YgIgm0p1h/09pg9&#10;JsHs2bC7NfHtu0LBy2FmvmGyWW8acSXna8sK3oYJCOLC6ppLBfvd8nUCwgdkjY1lUnAjD7N88JRh&#10;qm3HG7puQykihH2KCqoQ2lRKX1Rk0A9tSxy9s3UGQ5SulNphF+GmkaMkGUuDNceFCltaVFRctr9G&#10;gTzesPs+HE64+PmauH758Xlevyv18tzPpyAC9eER/m+vtILxCO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WnfxQAAANsAAAAPAAAAAAAAAAAAAAAAAJgCAABkcnMv&#10;ZG93bnJldi54bWxQSwUGAAAAAAQABAD1AAAAigMAAAAA&#10;" strokecolor="#fabf8f" strokeweight="1pt">
              <v:fill color2="#fbd4b4" focus="100%" type="gradient"/>
              <v:shadow on="t" color="#974706" opacity=".5" offset="1pt"/>
              <v:textbox style="mso-next-textbox:#AutoShape 93" inset="0,0,0,0">
                <w:txbxContent>
                  <w:p w:rsidR="005E40F7" w:rsidRPr="008A272B" w:rsidRDefault="005E40F7" w:rsidP="008A272B">
                    <w:pPr>
                      <w:rPr>
                        <w:rFonts w:ascii="Times New Roman" w:hAnsi="Times New Roman"/>
                      </w:rPr>
                    </w:pPr>
                    <w:r w:rsidRPr="008A272B">
                      <w:rPr>
                        <w:rFonts w:ascii="Times New Roman" w:hAnsi="Times New Roman"/>
                      </w:rPr>
                      <w:t xml:space="preserve">5.1.3. Užtikrinti neįgaliųjų socialinę integraciją </w:t>
                    </w:r>
                  </w:p>
                </w:txbxContent>
              </v:textbox>
            </v:shape>
            <v:shape id="AutoShape 94" o:spid="_x0000_s1118" type="#_x0000_t32" style="position:absolute;left:3090;top:1114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95" o:spid="_x0000_s1119" type="#_x0000_t176" style="position:absolute;left:3492;top:11610;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UMMUA&#10;AADbAAAADwAAAGRycy9kb3ducmV2LnhtbESPW2sCMRSE3wv+h3CEvtWsxYpszYoIQm0pXlrs63Fz&#10;9oKbkyVJ3fXfNwXBx2FmvmHmi9404kLO15YVjEcJCOLc6ppLBd9f66cZCB+QNTaWScGVPCyywcMc&#10;U2073tPlEEoRIexTVFCF0KZS+rwig35kW+LoFdYZDFG6UmqHXYSbRj4nyVQarDkuVNjSqqL8fPg1&#10;CuTPFbvP4/GEq93HzPXrzXuxfVHqcdgvX0EE6sM9fGu/aQXTC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FQwxQAAANsAAAAPAAAAAAAAAAAAAAAAAJgCAABkcnMv&#10;ZG93bnJldi54bWxQSwUGAAAAAAQABAD1AAAAigMAAAAA&#10;" strokecolor="#fabf8f" strokeweight="1pt">
              <v:fill color2="#fbd4b4" focus="100%" type="gradient"/>
              <v:shadow on="t" color="#974706" opacity=".5" offset="1pt"/>
              <v:textbox style="mso-next-textbox:#AutoShape 95" inset="0,0,0,0">
                <w:txbxContent>
                  <w:p w:rsidR="005E40F7" w:rsidRPr="008A272B" w:rsidRDefault="005E40F7" w:rsidP="008A272B">
                    <w:pPr>
                      <w:rPr>
                        <w:rFonts w:ascii="Times New Roman" w:hAnsi="Times New Roman"/>
                      </w:rPr>
                    </w:pPr>
                    <w:r w:rsidRPr="008A272B">
                      <w:rPr>
                        <w:rFonts w:ascii="Times New Roman" w:hAnsi="Times New Roman"/>
                      </w:rPr>
                      <w:t xml:space="preserve">5.1.4. Inicijuoti socialinių paslaugų plėtrą </w:t>
                    </w:r>
                  </w:p>
                </w:txbxContent>
              </v:textbox>
            </v:shape>
            <v:shape id="AutoShape 96" o:spid="_x0000_s1120" type="#_x0000_t176" style="position:absolute;left:3492;top:12255;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jxq8QA&#10;AADbAAAADwAAAGRycy9kb3ducmV2LnhtbESPQWvCQBSE70L/w/IEb7pRUCR1lSIIVZHatNjra/aZ&#10;hGbfht3VxH/vFgSPw8x8wyxWnanFlZyvLCsYjxIQxLnVFRcKvr82wzkIH5A11pZJwY08rJYvvQWm&#10;2rb8SdcsFCJC2KeooAyhSaX0eUkG/cg2xNE7W2cwROkKqR22EW5qOUmSmTRYcVwosaF1SflfdjEK&#10;5M8N28Pp9Ivr437uus12d/6YKjXod2+vIAJ14Rl+tN+1gtkU/r/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8avEAAAA2wAAAA8AAAAAAAAAAAAAAAAAmAIAAGRycy9k&#10;b3ducmV2LnhtbFBLBQYAAAAABAAEAPUAAACJAwAAAAA=&#10;" strokecolor="#fabf8f" strokeweight="1pt">
              <v:fill color2="#fbd4b4" focus="100%" type="gradient"/>
              <v:shadow on="t" color="#974706" opacity=".5" offset="1pt"/>
              <v:textbox style="mso-next-textbox:#AutoShape 96" inset="0,0,0,0">
                <w:txbxContent>
                  <w:p w:rsidR="005E40F7" w:rsidRPr="008A272B" w:rsidRDefault="005E40F7" w:rsidP="008A272B">
                    <w:pPr>
                      <w:spacing w:after="0" w:line="240" w:lineRule="auto"/>
                      <w:rPr>
                        <w:rFonts w:ascii="Times New Roman" w:hAnsi="Times New Roman"/>
                      </w:rPr>
                    </w:pPr>
                    <w:r w:rsidRPr="008A272B">
                      <w:rPr>
                        <w:rFonts w:ascii="Times New Roman" w:hAnsi="Times New Roman"/>
                      </w:rPr>
                      <w:t xml:space="preserve">5.1.5. Užtikrinti socialinio būsto kokybę, prieinamumą ir plėtrą </w:t>
                    </w:r>
                    <w:r>
                      <w:rPr>
                        <w:rFonts w:ascii="Times New Roman" w:hAnsi="Times New Roman"/>
                      </w:rPr>
                      <w:t>sociali</w:t>
                    </w:r>
                    <w:r w:rsidRPr="008A272B">
                      <w:rPr>
                        <w:rFonts w:ascii="Times New Roman" w:hAnsi="Times New Roman"/>
                      </w:rPr>
                      <w:t xml:space="preserve">ai pažeidžiamiems asmenims </w:t>
                    </w:r>
                  </w:p>
                </w:txbxContent>
              </v:textbox>
            </v:shape>
            <v:shape id="AutoShape 97" o:spid="_x0000_s1121" type="#_x0000_t32" style="position:absolute;left:3090;top:12540;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98" o:spid="_x0000_s1122" type="#_x0000_t32" style="position:absolute;left:3090;top:1186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group>
        </w:pict>
      </w: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sz w:val="20"/>
          <w:szCs w:val="20"/>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44" w:name="_Toc439669502"/>
      <w:r w:rsidR="00E26384">
        <w:rPr>
          <w:rFonts w:ascii="Times New Roman" w:hAnsi="Times New Roman"/>
          <w:b w:val="0"/>
          <w:noProof/>
          <w:color w:val="auto"/>
          <w:sz w:val="24"/>
          <w:szCs w:val="24"/>
        </w:rPr>
        <w:t>10</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pav. Palankios socialinės aplinkos kūrimo programos tikslas ir uždaviniai</w:t>
      </w:r>
      <w:bookmarkEnd w:id="43"/>
      <w:bookmarkEnd w:id="44"/>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Palankios socialinės aplinkos kūrimo programa sudaryta iš vieno programos tikslo: Teikti ir plėsti socialinę paramą (5.1). Siekiant įgyvendinti programos tikslą numatyti penki uždaviniai: Užtikrinti socialinių paslaugų kokybę ir prieinamumą;</w:t>
      </w:r>
      <w:r w:rsidRPr="001B5E37">
        <w:t xml:space="preserve"> </w:t>
      </w:r>
      <w:r w:rsidRPr="001B5E37">
        <w:rPr>
          <w:rFonts w:ascii="Times New Roman" w:hAnsi="Times New Roman"/>
          <w:sz w:val="24"/>
          <w:szCs w:val="24"/>
        </w:rPr>
        <w:t>Teikti piniginę ir kitą socialinę paramą; Užtikrinti neįgaliųjų socialinę integraciją; Inicijuoti socialinių paslaugų plėtrą; Užtikrinti socialinio būsto kokybę, prieinamumą ir plėtrą socialiai pažeidžiamiems asmenims.</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Už programos tikslą ir uždavinius atsa</w:t>
      </w:r>
      <w:r>
        <w:rPr>
          <w:rFonts w:ascii="Times New Roman" w:hAnsi="Times New Roman"/>
          <w:sz w:val="24"/>
          <w:szCs w:val="24"/>
        </w:rPr>
        <w:t>kingas Socialinės paramos skyri</w:t>
      </w:r>
      <w:r w:rsidRPr="001B5E37">
        <w:rPr>
          <w:rFonts w:ascii="Times New Roman" w:hAnsi="Times New Roman"/>
          <w:sz w:val="24"/>
          <w:szCs w:val="24"/>
        </w:rPr>
        <w:t>us.</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Įgyvendinti Palankios socialinės aplinkos kūrimo programos uždavinius numatytos atitinkamos priemonės, nurodant konkrečias lėšas, finansavimo šaltinius, rodiklius bei jų reikšmes.</w:t>
      </w:r>
    </w:p>
    <w:p w:rsidR="006265B5" w:rsidRPr="001B5E37" w:rsidRDefault="006265B5" w:rsidP="009647BD">
      <w:pPr>
        <w:spacing w:after="0" w:line="240" w:lineRule="auto"/>
        <w:ind w:firstLine="709"/>
        <w:jc w:val="both"/>
        <w:rPr>
          <w:rFonts w:ascii="Times New Roman" w:hAnsi="Times New Roman"/>
          <w:sz w:val="24"/>
          <w:szCs w:val="24"/>
        </w:rPr>
      </w:pPr>
    </w:p>
    <w:p w:rsidR="006265B5" w:rsidRPr="008E1453" w:rsidRDefault="006265B5" w:rsidP="007960A9">
      <w:pPr>
        <w:pStyle w:val="Heading2"/>
        <w:spacing w:before="0" w:line="240" w:lineRule="auto"/>
        <w:rPr>
          <w:rFonts w:ascii="Times New Roman" w:hAnsi="Times New Roman"/>
          <w:color w:val="auto"/>
          <w:sz w:val="24"/>
          <w:szCs w:val="24"/>
          <w:lang w:val="lt-LT"/>
        </w:rPr>
      </w:pPr>
      <w:bookmarkStart w:id="45" w:name="_Toc438107874"/>
      <w:r w:rsidRPr="008E1453">
        <w:rPr>
          <w:rFonts w:ascii="Times New Roman" w:hAnsi="Times New Roman"/>
          <w:color w:val="auto"/>
          <w:sz w:val="24"/>
          <w:szCs w:val="24"/>
          <w:lang w:val="lt-LT"/>
        </w:rPr>
        <w:t>3.6. KOKYBIŠKOS ŠVIETIMO SISTEMOS KŪRIMO, SPORTO SKATINIMO IR JAUNIMO UŽIMTUMO PROGRAMA (NR.6)</w:t>
      </w:r>
      <w:bookmarkEnd w:id="45"/>
    </w:p>
    <w:p w:rsidR="006265B5" w:rsidRDefault="006265B5" w:rsidP="007960A9">
      <w:pPr>
        <w:spacing w:after="0" w:line="240" w:lineRule="auto"/>
        <w:jc w:val="right"/>
        <w:rPr>
          <w:rFonts w:ascii="Times New Roman" w:hAnsi="Times New Roman"/>
          <w:i/>
          <w:sz w:val="24"/>
          <w:szCs w:val="24"/>
        </w:rPr>
      </w:pPr>
      <w:r w:rsidRPr="001B5E37">
        <w:rPr>
          <w:rFonts w:ascii="Times New Roman" w:hAnsi="Times New Roman"/>
          <w:i/>
          <w:sz w:val="24"/>
          <w:szCs w:val="24"/>
        </w:rPr>
        <w:t>Programos koordinatorius –</w:t>
      </w:r>
      <w:r w:rsidRPr="001B5E37">
        <w:rPr>
          <w:i/>
        </w:rPr>
        <w:t xml:space="preserve"> </w:t>
      </w:r>
      <w:r w:rsidRPr="001B5E37">
        <w:rPr>
          <w:rFonts w:ascii="Times New Roman" w:hAnsi="Times New Roman"/>
          <w:i/>
          <w:sz w:val="24"/>
          <w:szCs w:val="24"/>
        </w:rPr>
        <w:t>Švietimo skyriaus vedėja V. Dičiūnaitė.</w:t>
      </w:r>
    </w:p>
    <w:p w:rsidR="006265B5" w:rsidRPr="001B5E37" w:rsidRDefault="006265B5" w:rsidP="007960A9">
      <w:pPr>
        <w:spacing w:after="0" w:line="240" w:lineRule="auto"/>
        <w:jc w:val="right"/>
        <w:rPr>
          <w:rFonts w:ascii="Times New Roman" w:hAnsi="Times New Roman"/>
          <w:i/>
          <w:sz w:val="24"/>
          <w:szCs w:val="24"/>
        </w:rPr>
      </w:pPr>
    </w:p>
    <w:p w:rsidR="006265B5" w:rsidRPr="001B5E37" w:rsidRDefault="006265B5" w:rsidP="007960A9">
      <w:pPr>
        <w:spacing w:after="0" w:line="240" w:lineRule="auto"/>
        <w:ind w:firstLine="709"/>
        <w:jc w:val="both"/>
        <w:rPr>
          <w:rFonts w:ascii="Times New Roman" w:hAnsi="Times New Roman"/>
          <w:sz w:val="24"/>
          <w:szCs w:val="24"/>
        </w:rPr>
      </w:pPr>
      <w:r w:rsidRPr="001B5E37">
        <w:rPr>
          <w:rFonts w:ascii="Times New Roman" w:hAnsi="Times New Roman"/>
          <w:sz w:val="24"/>
          <w:szCs w:val="24"/>
        </w:rPr>
        <w:t>Kokybiškos švietimo sistemos kūrimo</w:t>
      </w:r>
      <w:r>
        <w:rPr>
          <w:rFonts w:ascii="Times New Roman" w:hAnsi="Times New Roman"/>
          <w:sz w:val="24"/>
          <w:szCs w:val="24"/>
        </w:rPr>
        <w:t>, sporto skatinimo</w:t>
      </w:r>
      <w:r w:rsidRPr="001B5E37">
        <w:rPr>
          <w:rFonts w:ascii="Times New Roman" w:hAnsi="Times New Roman"/>
          <w:sz w:val="24"/>
          <w:szCs w:val="24"/>
        </w:rPr>
        <w:t xml:space="preserve"> ir jaunimo užimtumo programa skirta įgyvendinti švietimo, sveikatos ir socialinio sektoriaus vystymo srities strateginį tikslą – Vystyti šiuolaikišką, modernią švietimo sistemą, užtikrinant ugdymo kokybę ir užimtumą.</w:t>
      </w:r>
    </w:p>
    <w:p w:rsidR="006265B5" w:rsidRPr="004F6066" w:rsidRDefault="005E40F7" w:rsidP="00C21BA5">
      <w:pPr>
        <w:spacing w:before="240" w:line="360" w:lineRule="auto"/>
        <w:rPr>
          <w:rFonts w:ascii="Times New Roman" w:hAnsi="Times New Roman"/>
          <w:b/>
          <w:sz w:val="16"/>
          <w:szCs w:val="16"/>
        </w:rPr>
      </w:pPr>
      <w:bookmarkStart w:id="46" w:name="_Toc311214112"/>
      <w:r>
        <w:rPr>
          <w:noProof/>
          <w:lang w:eastAsia="lt-LT"/>
        </w:rPr>
        <w:pict>
          <v:group id="Group 99" o:spid="_x0000_s1123" style="position:absolute;margin-left:-9pt;margin-top:14.1pt;width:495pt;height:134.25pt;z-index:3" coordorigin="450,2119" coordsize="990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">
            <v:shape id="AutoShape 100" o:spid="_x0000_s1124" type="#_x0000_t176" style="position:absolute;left:450;top:2119;width:2460;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uJsYA&#10;AADbAAAADwAAAGRycy9kb3ducmV2LnhtbESPT2vCQBTE7wW/w/IKvRTd1EqV6Cq1pdXe/Bvw9si+&#10;JsHs27C7jfHbd4VCj8PM/IaZLTpTi5acrywreBokIIhzqysuFBz2H/0JCB+QNdaWScGVPCzmvbsZ&#10;ptpeeEvtLhQiQtinqKAMoUml9HlJBv3ANsTR+7bOYIjSFVI7vES4qeUwSV6kwYrjQokNvZWUn3c/&#10;RkGWueV4s2qdG5+W7jE7fn4d3odKPdx3r1MQgbrwH/5rr7WC0TPc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9uJsYAAADbAAAADwAAAAAAAAAAAAAAAACYAgAAZHJz&#10;L2Rvd25yZXYueG1sUEsFBgAAAAAEAAQA9QAAAIsDAAAAAA==&#10;" strokecolor="#95b3d7" strokeweight="1pt">
              <v:fill color2="#b8cce4" focus="100%" type="gradient"/>
              <v:shadow on="t" color="#243f60" opacity=".5" offset="1pt"/>
              <v:textbox style="layout-flow:vertical;mso-layout-flow-alt:bottom-to-top;mso-next-textbox:#AutoShape 100">
                <w:txbxContent>
                  <w:p w:rsidR="005E40F7" w:rsidRPr="008A272B" w:rsidRDefault="005E40F7" w:rsidP="008A272B">
                    <w:pPr>
                      <w:tabs>
                        <w:tab w:val="left" w:pos="567"/>
                      </w:tabs>
                      <w:spacing w:after="0" w:line="240" w:lineRule="auto"/>
                      <w:jc w:val="center"/>
                      <w:rPr>
                        <w:rFonts w:ascii="Times New Roman" w:hAnsi="Times New Roman"/>
                        <w:b/>
                        <w:sz w:val="28"/>
                        <w:szCs w:val="28"/>
                      </w:rPr>
                    </w:pPr>
                    <w:r w:rsidRPr="008A272B">
                      <w:rPr>
                        <w:rFonts w:ascii="Times New Roman" w:hAnsi="Times New Roman"/>
                        <w:b/>
                        <w:sz w:val="28"/>
                        <w:szCs w:val="28"/>
                      </w:rPr>
                      <w:t>6. kokybiškos švietimo sistemos kūrimo, sporto skatinimo ir jaunimo užimtumo programa</w:t>
                    </w:r>
                  </w:p>
                </w:txbxContent>
              </v:textbox>
            </v:shape>
            <v:shape id="AutoShape 101" o:spid="_x0000_s1125" type="#_x0000_t15" style="position:absolute;left:3210;top:2119;width:714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kMMA&#10;AADbAAAADwAAAGRycy9kb3ducmV2LnhtbESP0YrCMBRE3wX/IVzBN0131UW6RtGCqODLqh9wae42&#10;ZZub0mRr9euNIPg4zMwZZrHqbCVaanzpWMHHOAFBnDtdcqHgct6O5iB8QNZYOSYFN/KwWvZ7C0y1&#10;u/IPtadQiAhhn6ICE0KdSulzQxb92NXE0ft1jcUQZVNI3eA1wm0lP5PkS1osOS4YrCkzlP+d/q2C&#10;SZvtNua4nbW3+zk/ZH53d/uJUsNBt/4GEagL7/CrvdcKpl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FkMMAAADbAAAADwAAAAAAAAAAAAAAAACYAgAAZHJzL2Rv&#10;d25yZXYueG1sUEsFBgAAAAAEAAQA9QAAAIgDAAAAAA==&#10;" adj="19944" strokecolor="#95b3d7" strokeweight="1pt">
              <v:fill color2="#b8cce4" focus="100%" type="gradient"/>
              <v:shadow on="t" color="#243f60" opacity=".5" offset="1pt"/>
              <v:textbox style="mso-next-textbox:#AutoShape 101" inset="0,0,0,0">
                <w:txbxContent>
                  <w:p w:rsidR="005E40F7" w:rsidRPr="008A272B" w:rsidRDefault="005E40F7" w:rsidP="008A272B">
                    <w:pPr>
                      <w:ind w:left="357"/>
                      <w:rPr>
                        <w:rFonts w:ascii="Times New Roman" w:hAnsi="Times New Roman"/>
                        <w:b/>
                        <w:sz w:val="24"/>
                        <w:szCs w:val="24"/>
                      </w:rPr>
                    </w:pPr>
                    <w:r w:rsidRPr="008A272B">
                      <w:rPr>
                        <w:rFonts w:ascii="Times New Roman" w:hAnsi="Times New Roman"/>
                        <w:b/>
                        <w:sz w:val="24"/>
                        <w:szCs w:val="24"/>
                      </w:rPr>
                      <w:t>6.1. Gerinti ugdymo paslaugų kokybę ir modernizuoti ugdymo (-si) aplinką</w:t>
                    </w:r>
                  </w:p>
                </w:txbxContent>
              </v:textbox>
            </v:shape>
            <v:shape id="AutoShape 102" o:spid="_x0000_s1126" type="#_x0000_t176" style="position:absolute;left:3612;top:2869;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ty8QA&#10;AADbAAAADwAAAGRycy9kb3ducmV2LnhtbESPQWsCMRSE70L/Q3gFb5qtVJHVKEUQrFK0Knp93Tx3&#10;l25eliS6679vBKHHYWa+Yabz1lTiRs6XlhW89RMQxJnVJecKjodlbwzCB2SNlWVScCcP89lLZ4qp&#10;tg1/020fchEh7FNUUIRQp1L6rCCDvm9r4uhdrDMYonS51A6bCDeVHCTJSBosOS4UWNOioOx3fzUK&#10;5PmOzdfp9IOL3Wbs2uXn+rIdKtV9bT8mIAK14T/8bK+0gvchPL7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rcvEAAAA2wAAAA8AAAAAAAAAAAAAAAAAmAIAAGRycy9k&#10;b3ducmV2LnhtbFBLBQYAAAAABAAEAPUAAACJAwAAAAA=&#10;" strokecolor="#fabf8f" strokeweight="1pt">
              <v:fill color2="#fbd4b4" focus="100%" type="gradient"/>
              <v:shadow on="t" color="#974706" opacity=".5" offset="1pt"/>
              <v:textbox style="mso-next-textbox:#AutoShape 102" inset="0,0,0,0">
                <w:txbxContent>
                  <w:p w:rsidR="005E40F7" w:rsidRPr="008A272B" w:rsidRDefault="005E40F7" w:rsidP="00B05AEF">
                    <w:pPr>
                      <w:spacing w:after="60" w:line="240" w:lineRule="auto"/>
                      <w:rPr>
                        <w:rFonts w:ascii="Times New Roman" w:hAnsi="Times New Roman"/>
                      </w:rPr>
                    </w:pPr>
                    <w:r w:rsidRPr="008A272B">
                      <w:rPr>
                        <w:rFonts w:ascii="Times New Roman" w:hAnsi="Times New Roman"/>
                      </w:rPr>
                      <w:t>6.1.1. Vystyti švietimo ir sporto infrastruktūrą, užtikrinant ugdymo kokybę ir jaunimo užimtumą</w:t>
                    </w:r>
                  </w:p>
                </w:txbxContent>
              </v:textbox>
            </v:shape>
            <v:shape id="AutoShape 103" o:spid="_x0000_s1127" type="#_x0000_t176" style="position:absolute;left:3612;top:3514;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zvMUA&#10;AADbAAAADwAAAGRycy9kb3ducmV2LnhtbESPW2sCMRSE3wv+h3CEvtWsxYpszYoIQm0pXlrs63Fz&#10;9oKbkyVJ3fXfNwXBx2FmvmHmi9404kLO15YVjEcJCOLc6ppLBd9f66cZCB+QNTaWScGVPCyywcMc&#10;U2073tPlEEoRIexTVFCF0KZS+rwig35kW+LoFdYZDFG6UmqHXYSbRj4nyVQarDkuVNjSqqL8fPg1&#10;CuTPFbvP4/GEq93HzPXrzXuxfVHqcdgvX0EE6sM9fGu/aQW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zO8xQAAANsAAAAPAAAAAAAAAAAAAAAAAJgCAABkcnMv&#10;ZG93bnJldi54bWxQSwUGAAAAAAQABAD1AAAAigMAAAAA&#10;" strokecolor="#fabf8f" strokeweight="1pt">
              <v:fill color2="#fbd4b4" focus="100%" type="gradient"/>
              <v:shadow on="t" color="#974706" opacity=".5" offset="1pt"/>
              <v:textbox style="mso-next-textbox:#AutoShape 103" inset="0,0,0,0">
                <w:txbxContent>
                  <w:p w:rsidR="005E40F7" w:rsidRPr="008A272B" w:rsidRDefault="005E40F7" w:rsidP="008A272B">
                    <w:pPr>
                      <w:rPr>
                        <w:rFonts w:ascii="Times New Roman" w:hAnsi="Times New Roman"/>
                      </w:rPr>
                    </w:pPr>
                    <w:r w:rsidRPr="008A272B">
                      <w:rPr>
                        <w:rFonts w:ascii="Times New Roman" w:hAnsi="Times New Roman"/>
                      </w:rPr>
                      <w:t xml:space="preserve">6.1.2. Plėsti švietimo paslaugų spektrą </w:t>
                    </w:r>
                  </w:p>
                </w:txbxContent>
              </v:textbox>
            </v:shape>
            <v:shape id="AutoShape 104" o:spid="_x0000_s1128" type="#_x0000_t32" style="position:absolute;left:2910;top:2464;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05" o:spid="_x0000_s1129" type="#_x0000_t32" style="position:absolute;left:3210;top:2764;width:0;height:17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106" o:spid="_x0000_s1130" type="#_x0000_t32" style="position:absolute;left:3210;top:3139;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107" o:spid="_x0000_s1131" type="#_x0000_t32" style="position:absolute;left:3210;top:3784;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08" o:spid="_x0000_s1132" type="#_x0000_t176" style="position:absolute;left:3612;top:4279;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9FcQA&#10;AADbAAAADwAAAGRycy9kb3ducmV2LnhtbESPQWvCQBSE70L/w/IK3nRjQZHUVYogVEWqsdjra/aZ&#10;hGbfht3VxH/vFgSPw8x8w8wWnanFlZyvLCsYDRMQxLnVFRcKvo+rwRSED8gaa8uk4EYeFvOX3gxT&#10;bVs+0DULhYgQ9ikqKENoUil9XpJBP7QNcfTO1hkMUbpCaodthJtaviXJRBqsOC6U2NCypPwvuxgF&#10;8ueG7e50+sXlfjt13Wq9OX+Nleq/dh/vIAJ14Rl+tD+1gvEI/r/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PRXEAAAA2wAAAA8AAAAAAAAAAAAAAAAAmAIAAGRycy9k&#10;b3ducmV2LnhtbFBLBQYAAAAABAAEAPUAAACJAwAAAAA=&#10;" strokecolor="#fabf8f" strokeweight="1pt">
              <v:fill color2="#fbd4b4" focus="100%" type="gradient"/>
              <v:shadow on="t" color="#974706" opacity=".5" offset="1pt"/>
              <v:textbox style="mso-next-textbox:#AutoShape 108" inset="0,0,0,0">
                <w:txbxContent>
                  <w:p w:rsidR="005E40F7" w:rsidRPr="008A272B" w:rsidRDefault="005E40F7" w:rsidP="008A272B">
                    <w:pPr>
                      <w:rPr>
                        <w:rFonts w:ascii="Times New Roman" w:hAnsi="Times New Roman"/>
                      </w:rPr>
                    </w:pPr>
                    <w:r w:rsidRPr="008A272B">
                      <w:rPr>
                        <w:rFonts w:ascii="Times New Roman" w:hAnsi="Times New Roman"/>
                      </w:rPr>
                      <w:t>6.1.3. Gerinti švietimo darbuotojų darbo kokybę</w:t>
                    </w:r>
                  </w:p>
                </w:txbxContent>
              </v:textbox>
            </v:shape>
            <v:shape id="AutoShape 109" o:spid="_x0000_s1133" type="#_x0000_t32" style="position:absolute;left:3210;top:451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group>
        </w:pict>
      </w:r>
    </w:p>
    <w:p w:rsidR="006265B5" w:rsidRDefault="006265B5" w:rsidP="004F6066">
      <w:pPr>
        <w:spacing w:after="0" w:line="240" w:lineRule="auto"/>
        <w:jc w:val="center"/>
        <w:rPr>
          <w:rFonts w:ascii="Times New Roman" w:hAnsi="Times New Roman"/>
          <w:b/>
          <w:sz w:val="24"/>
          <w:szCs w:val="24"/>
        </w:rPr>
      </w:pPr>
    </w:p>
    <w:p w:rsidR="006265B5" w:rsidRDefault="006265B5" w:rsidP="004F6066">
      <w:pPr>
        <w:spacing w:after="0" w:line="240" w:lineRule="auto"/>
        <w:jc w:val="center"/>
        <w:rPr>
          <w:rFonts w:ascii="Times New Roman" w:hAnsi="Times New Roman"/>
          <w:b/>
          <w:sz w:val="24"/>
          <w:szCs w:val="24"/>
        </w:rPr>
      </w:pPr>
    </w:p>
    <w:p w:rsidR="006265B5" w:rsidRDefault="006265B5" w:rsidP="004F6066">
      <w:pPr>
        <w:spacing w:after="0" w:line="240" w:lineRule="auto"/>
        <w:jc w:val="center"/>
        <w:rPr>
          <w:rFonts w:ascii="Times New Roman" w:hAnsi="Times New Roman"/>
          <w:b/>
          <w:sz w:val="24"/>
          <w:szCs w:val="24"/>
        </w:rPr>
      </w:pPr>
    </w:p>
    <w:p w:rsidR="006265B5" w:rsidRDefault="006265B5" w:rsidP="004F6066">
      <w:pPr>
        <w:spacing w:after="0" w:line="240" w:lineRule="auto"/>
        <w:jc w:val="center"/>
        <w:rPr>
          <w:rFonts w:ascii="Times New Roman" w:hAnsi="Times New Roman"/>
          <w:b/>
          <w:sz w:val="24"/>
          <w:szCs w:val="24"/>
        </w:rPr>
      </w:pPr>
    </w:p>
    <w:p w:rsidR="006265B5" w:rsidRDefault="006265B5" w:rsidP="004F6066">
      <w:pPr>
        <w:spacing w:after="0" w:line="240" w:lineRule="auto"/>
        <w:jc w:val="center"/>
        <w:rPr>
          <w:rFonts w:ascii="Times New Roman" w:hAnsi="Times New Roman"/>
          <w:b/>
          <w:sz w:val="24"/>
          <w:szCs w:val="24"/>
        </w:rPr>
      </w:pPr>
    </w:p>
    <w:p w:rsidR="006265B5" w:rsidRDefault="006265B5" w:rsidP="004F6066">
      <w:pPr>
        <w:spacing w:after="0" w:line="240" w:lineRule="auto"/>
        <w:jc w:val="center"/>
        <w:rPr>
          <w:rFonts w:ascii="Times New Roman" w:hAnsi="Times New Roman"/>
          <w:b/>
          <w:sz w:val="24"/>
          <w:szCs w:val="24"/>
        </w:rPr>
      </w:pPr>
    </w:p>
    <w:p w:rsidR="006265B5" w:rsidRPr="00441DA3" w:rsidRDefault="006265B5" w:rsidP="004F6066">
      <w:pPr>
        <w:spacing w:after="0" w:line="240" w:lineRule="auto"/>
        <w:jc w:val="center"/>
        <w:rPr>
          <w:rFonts w:ascii="Times New Roman" w:hAnsi="Times New Roman"/>
          <w:b/>
          <w:sz w:val="24"/>
          <w:szCs w:val="24"/>
        </w:rPr>
      </w:pPr>
    </w:p>
    <w:p w:rsidR="006265B5" w:rsidRPr="00441DA3" w:rsidRDefault="006265B5" w:rsidP="004F6066">
      <w:pPr>
        <w:spacing w:after="0" w:line="240" w:lineRule="auto"/>
        <w:jc w:val="center"/>
        <w:rPr>
          <w:rFonts w:ascii="Times New Roman" w:hAnsi="Times New Roman"/>
          <w:b/>
          <w:sz w:val="24"/>
          <w:szCs w:val="24"/>
        </w:rPr>
      </w:pPr>
    </w:p>
    <w:p w:rsidR="006265B5" w:rsidRPr="00441DA3" w:rsidRDefault="006265B5" w:rsidP="004F6066">
      <w:pPr>
        <w:spacing w:after="0" w:line="240" w:lineRule="auto"/>
        <w:jc w:val="center"/>
        <w:rPr>
          <w:rFonts w:ascii="Times New Roman" w:hAnsi="Times New Roman"/>
          <w:b/>
          <w:sz w:val="24"/>
          <w:szCs w:val="24"/>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47" w:name="_Toc439669503"/>
      <w:r w:rsidR="00E26384">
        <w:rPr>
          <w:rFonts w:ascii="Times New Roman" w:hAnsi="Times New Roman"/>
          <w:b w:val="0"/>
          <w:noProof/>
          <w:color w:val="auto"/>
          <w:sz w:val="24"/>
          <w:szCs w:val="24"/>
        </w:rPr>
        <w:t>11</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pav. Kokybiškos švietimo sistemos kūrimo, sporto skatinimo ir jaunimo užimtumo programos tikslas ir uždaviniai</w:t>
      </w:r>
      <w:bookmarkEnd w:id="46"/>
      <w:bookmarkEnd w:id="47"/>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lastRenderedPageBreak/>
        <w:t>Kokybiškos švietimo sistemos kūrimo</w:t>
      </w:r>
      <w:r>
        <w:rPr>
          <w:rFonts w:ascii="Times New Roman" w:hAnsi="Times New Roman"/>
          <w:sz w:val="24"/>
          <w:szCs w:val="24"/>
        </w:rPr>
        <w:t>, sporto skatinimo</w:t>
      </w:r>
      <w:r w:rsidRPr="001B5E37">
        <w:rPr>
          <w:rFonts w:ascii="Times New Roman" w:hAnsi="Times New Roman"/>
          <w:sz w:val="24"/>
          <w:szCs w:val="24"/>
        </w:rPr>
        <w:t xml:space="preserve"> ir jaunimo užimtumo programa sudaryta iš vieno programos tikslo: Gerinti ugdymo paslaugų kokybę ir modernizuoti ugdymo (-si) aplinką (6.1). Siekiant įgyvendinti programos tikslą numatyti trys uždaviniai: Vystyti švietimo ir sporto infrastruktūrą užtikrinant ugdymo kokybę ir jaunimo užimtumą;</w:t>
      </w:r>
      <w:r w:rsidRPr="001B5E37">
        <w:t xml:space="preserve"> </w:t>
      </w:r>
      <w:r w:rsidRPr="001B5E37">
        <w:rPr>
          <w:rFonts w:ascii="Times New Roman" w:hAnsi="Times New Roman"/>
          <w:sz w:val="24"/>
          <w:szCs w:val="24"/>
        </w:rPr>
        <w:t>Plėsti švietimo</w:t>
      </w:r>
      <w:r>
        <w:rPr>
          <w:rFonts w:ascii="Times New Roman" w:hAnsi="Times New Roman"/>
          <w:sz w:val="24"/>
          <w:szCs w:val="24"/>
        </w:rPr>
        <w:t>, sporto</w:t>
      </w:r>
      <w:r w:rsidRPr="001B5E37">
        <w:rPr>
          <w:rFonts w:ascii="Times New Roman" w:hAnsi="Times New Roman"/>
          <w:sz w:val="24"/>
          <w:szCs w:val="24"/>
        </w:rPr>
        <w:t xml:space="preserve"> paslaugų spektrą; Gerinti švietimo darbuotojų darbo kokybę.</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Už programos tikslą ir uždavinius atsakingas Švietimo skyrius.</w:t>
      </w:r>
    </w:p>
    <w:p w:rsidR="006265B5" w:rsidRPr="001B5E37" w:rsidRDefault="006265B5" w:rsidP="00E573BE">
      <w:pPr>
        <w:spacing w:after="0" w:line="240" w:lineRule="auto"/>
        <w:ind w:firstLine="709"/>
        <w:jc w:val="both"/>
        <w:rPr>
          <w:rFonts w:ascii="Times New Roman" w:hAnsi="Times New Roman"/>
          <w:sz w:val="24"/>
          <w:szCs w:val="24"/>
        </w:rPr>
      </w:pPr>
      <w:r w:rsidRPr="001B5E37">
        <w:rPr>
          <w:rFonts w:ascii="Times New Roman" w:hAnsi="Times New Roman"/>
          <w:sz w:val="24"/>
          <w:szCs w:val="24"/>
        </w:rPr>
        <w:t>Įgyvendinti Kokybiškos švietimo sistemos kūrimo</w:t>
      </w:r>
      <w:r>
        <w:rPr>
          <w:rFonts w:ascii="Times New Roman" w:hAnsi="Times New Roman"/>
          <w:sz w:val="24"/>
          <w:szCs w:val="24"/>
        </w:rPr>
        <w:t>, sporto skatinimo</w:t>
      </w:r>
      <w:r w:rsidRPr="001B5E37">
        <w:rPr>
          <w:rFonts w:ascii="Times New Roman" w:hAnsi="Times New Roman"/>
          <w:sz w:val="24"/>
          <w:szCs w:val="24"/>
        </w:rPr>
        <w:t xml:space="preserve"> ir jaunimo užimtumo programos uždavinius</w:t>
      </w:r>
      <w:r w:rsidRPr="001B5E37">
        <w:rPr>
          <w:rFonts w:ascii="Times New Roman" w:hAnsi="Times New Roman"/>
          <w:sz w:val="24"/>
        </w:rPr>
        <w:t xml:space="preserve"> </w:t>
      </w:r>
      <w:r w:rsidRPr="001B5E37">
        <w:rPr>
          <w:rFonts w:ascii="Times New Roman" w:hAnsi="Times New Roman"/>
          <w:sz w:val="24"/>
          <w:szCs w:val="24"/>
        </w:rPr>
        <w:t>numatytos atitinkamos priemonės, nurodant konkrečias lėšas, finansavimo šaltinius, rodiklius bei jų reikšmes.</w:t>
      </w:r>
    </w:p>
    <w:p w:rsidR="006265B5" w:rsidRPr="001B5E37" w:rsidRDefault="006265B5" w:rsidP="00E573BE">
      <w:pPr>
        <w:spacing w:after="0" w:line="240" w:lineRule="auto"/>
        <w:ind w:firstLine="709"/>
        <w:jc w:val="both"/>
        <w:rPr>
          <w:rFonts w:ascii="Times New Roman" w:hAnsi="Times New Roman"/>
          <w:sz w:val="24"/>
          <w:szCs w:val="24"/>
        </w:rPr>
      </w:pPr>
    </w:p>
    <w:p w:rsidR="006265B5" w:rsidRPr="008E1453" w:rsidRDefault="006265B5" w:rsidP="00E573BE">
      <w:pPr>
        <w:pStyle w:val="Heading2"/>
        <w:spacing w:before="0" w:line="240" w:lineRule="auto"/>
        <w:rPr>
          <w:rFonts w:ascii="Times New Roman" w:hAnsi="Times New Roman"/>
          <w:color w:val="auto"/>
          <w:sz w:val="24"/>
          <w:szCs w:val="24"/>
          <w:lang w:val="lt-LT"/>
        </w:rPr>
      </w:pPr>
      <w:bookmarkStart w:id="48" w:name="_Toc438107875"/>
      <w:r w:rsidRPr="008E1453">
        <w:rPr>
          <w:rFonts w:ascii="Times New Roman" w:hAnsi="Times New Roman"/>
          <w:color w:val="auto"/>
          <w:sz w:val="24"/>
          <w:szCs w:val="24"/>
          <w:lang w:val="lt-LT"/>
        </w:rPr>
        <w:t>3.7. SUBALANSUOTOS ARCHITEKTŪROS IR URBANISTINĖS PLĖTROS PROGRAMA (NR.7)</w:t>
      </w:r>
      <w:bookmarkEnd w:id="48"/>
    </w:p>
    <w:p w:rsidR="006265B5" w:rsidRDefault="006265B5" w:rsidP="00E573BE">
      <w:pPr>
        <w:spacing w:after="0" w:line="240" w:lineRule="auto"/>
        <w:ind w:firstLine="709"/>
        <w:jc w:val="right"/>
        <w:rPr>
          <w:rFonts w:ascii="Times New Roman" w:hAnsi="Times New Roman"/>
          <w:i/>
          <w:sz w:val="24"/>
          <w:szCs w:val="24"/>
        </w:rPr>
      </w:pPr>
      <w:r w:rsidRPr="001B5E37">
        <w:rPr>
          <w:rFonts w:ascii="Times New Roman" w:hAnsi="Times New Roman"/>
          <w:i/>
          <w:sz w:val="24"/>
          <w:szCs w:val="24"/>
        </w:rPr>
        <w:t>Programos koordinatorius – Architektūros ir urbanistikos skyriaus vedėja D. Gasiūnienė.</w:t>
      </w:r>
    </w:p>
    <w:p w:rsidR="006265B5" w:rsidRPr="001B5E37" w:rsidRDefault="006265B5" w:rsidP="00E573BE">
      <w:pPr>
        <w:spacing w:after="0" w:line="240" w:lineRule="auto"/>
        <w:ind w:firstLine="709"/>
        <w:jc w:val="right"/>
        <w:rPr>
          <w:rFonts w:ascii="Times New Roman" w:hAnsi="Times New Roman"/>
          <w:i/>
          <w:sz w:val="24"/>
          <w:szCs w:val="24"/>
        </w:rPr>
      </w:pPr>
    </w:p>
    <w:p w:rsidR="006265B5" w:rsidRPr="001B5E37" w:rsidRDefault="006265B5" w:rsidP="00E573BE">
      <w:pPr>
        <w:spacing w:after="0" w:line="240" w:lineRule="auto"/>
        <w:ind w:firstLine="709"/>
        <w:jc w:val="both"/>
        <w:rPr>
          <w:rFonts w:ascii="Times New Roman" w:hAnsi="Times New Roman"/>
          <w:sz w:val="24"/>
          <w:szCs w:val="24"/>
        </w:rPr>
      </w:pPr>
      <w:r w:rsidRPr="001B5E37">
        <w:rPr>
          <w:rFonts w:ascii="Times New Roman" w:hAnsi="Times New Roman"/>
          <w:sz w:val="24"/>
          <w:szCs w:val="24"/>
        </w:rPr>
        <w:t>Subalansuotos architektūros ir urbanistinės plėtros programa skirta įgyvendinti inžinerinės, transporto bei komunalinio ūkio infrastruktūros vystymo srities strateginį tikslą – Subalansuoti Anykščių rajono teritorinę plėtrą ir raidą.</w:t>
      </w:r>
    </w:p>
    <w:p w:rsidR="006265B5" w:rsidRDefault="005E40F7" w:rsidP="00645FAF">
      <w:pPr>
        <w:keepNext/>
        <w:spacing w:line="360" w:lineRule="auto"/>
        <w:rPr>
          <w:rFonts w:ascii="Times New Roman" w:hAnsi="Times New Roman"/>
          <w:noProof/>
          <w:sz w:val="24"/>
          <w:szCs w:val="24"/>
          <w:lang w:eastAsia="lt-LT"/>
        </w:rPr>
      </w:pPr>
      <w:bookmarkStart w:id="49" w:name="_Toc311214113"/>
      <w:r>
        <w:rPr>
          <w:noProof/>
          <w:lang w:eastAsia="lt-LT"/>
        </w:rPr>
        <w:pict>
          <v:group id="Group 110" o:spid="_x0000_s1134" style="position:absolute;margin-left:0;margin-top:3.9pt;width:495pt;height:109.95pt;z-index:9" coordorigin="525,2411" coordsize="990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">
            <v:shape id="AutoShape 111" o:spid="_x0000_s1135" type="#_x0000_t176" style="position:absolute;left:525;top:2411;width:2460;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FL8YA&#10;AADbAAAADwAAAGRycy9kb3ducmV2LnhtbESPT2vCQBTE7wW/w/IKvRTd1EqV6Cq1pdXe/Bvw9si+&#10;JsHs27C7jfHbd4VCj8PM/IaZLTpTi5acrywreBokIIhzqysuFBz2H/0JCB+QNdaWScGVPCzmvbsZ&#10;ptpeeEvtLhQiQtinqKAMoUml9HlJBv3ANsTR+7bOYIjSFVI7vES4qeUwSV6kwYrjQokNvZWUn3c/&#10;RkGWueV4s2qdG5+W7jE7fn4d3odKPdx3r1MQgbrwH/5rr7WC5xHc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CFL8YAAADbAAAADwAAAAAAAAAAAAAAAACYAgAAZHJz&#10;L2Rvd25yZXYueG1sUEsFBgAAAAAEAAQA9QAAAIsDAAAAAA==&#10;" strokecolor="#95b3d7" strokeweight="1pt">
              <v:fill color2="#b8cce4" focus="100%" type="gradient"/>
              <v:shadow on="t" color="#243f60" opacity=".5" offset="1pt"/>
              <v:textbox style="layout-flow:vertical;mso-layout-flow-alt:bottom-to-top;mso-next-textbox:#AutoShape 111">
                <w:txbxContent>
                  <w:p w:rsidR="005E40F7" w:rsidRPr="008A272B" w:rsidRDefault="005E40F7" w:rsidP="008A272B">
                    <w:pPr>
                      <w:tabs>
                        <w:tab w:val="left" w:pos="567"/>
                      </w:tabs>
                      <w:spacing w:after="0" w:line="240" w:lineRule="auto"/>
                      <w:jc w:val="center"/>
                      <w:rPr>
                        <w:rFonts w:ascii="Times New Roman" w:hAnsi="Times New Roman"/>
                        <w:b/>
                        <w:sz w:val="26"/>
                        <w:szCs w:val="26"/>
                      </w:rPr>
                    </w:pPr>
                    <w:r w:rsidRPr="008A272B">
                      <w:rPr>
                        <w:rFonts w:ascii="Times New Roman" w:hAnsi="Times New Roman"/>
                        <w:b/>
                        <w:sz w:val="26"/>
                        <w:szCs w:val="26"/>
                      </w:rPr>
                      <w:t>7. Subalansuotos architektūros ir urbanistinės plėtros programa</w:t>
                    </w:r>
                  </w:p>
                </w:txbxContent>
              </v:textbox>
            </v:shape>
            <v:shape id="AutoShape 112" o:spid="_x0000_s1136" type="#_x0000_t15" style="position:absolute;left:3285;top:2411;width:714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TdsQA&#10;AADbAAAADwAAAGRycy9kb3ducmV2LnhtbESP0WrCQBRE3wv+w3KFvjWbKikSXaUGxAh9qfEDLtnb&#10;bGj2bshuY/Tr3UKhj8PMmWE2u8l2YqTBt44VvCYpCOLa6ZYbBZfq8LIC4QOyxs4xKbiRh9129rTB&#10;XLsrf9J4Do2IJexzVGBC6HMpfW3Iok9cTxy9LzdYDFEOjdQDXmO57eQiTd+kxZbjgsGeCkP19/nH&#10;KliOxXFvPg7ZeLtX9anwx7srl0o9z6f3NYhAU/gP/9GljlwGv1/i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U3bEAAAA2wAAAA8AAAAAAAAAAAAAAAAAmAIAAGRycy9k&#10;b3ducmV2LnhtbFBLBQYAAAAABAAEAPUAAACJAwAAAAA=&#10;" adj="19944" strokecolor="#95b3d7" strokeweight="1pt">
              <v:fill color2="#b8cce4" focus="100%" type="gradient"/>
              <v:shadow on="t" color="#243f60" opacity=".5" offset="1pt"/>
              <v:textbox style="mso-next-textbox:#AutoShape 112" inset="0,0,0,0">
                <w:txbxContent>
                  <w:p w:rsidR="005E40F7" w:rsidRPr="008A272B" w:rsidRDefault="005E40F7" w:rsidP="008A272B">
                    <w:pPr>
                      <w:ind w:left="357"/>
                      <w:rPr>
                        <w:rFonts w:ascii="Times New Roman" w:hAnsi="Times New Roman"/>
                        <w:b/>
                        <w:sz w:val="24"/>
                        <w:szCs w:val="24"/>
                      </w:rPr>
                    </w:pPr>
                    <w:r w:rsidRPr="008A272B">
                      <w:rPr>
                        <w:rFonts w:ascii="Times New Roman" w:hAnsi="Times New Roman"/>
                        <w:b/>
                        <w:sz w:val="24"/>
                        <w:szCs w:val="24"/>
                      </w:rPr>
                      <w:t>7.1. Vykdyti architektūros ir teritorijų planavimo veiklą</w:t>
                    </w:r>
                  </w:p>
                </w:txbxContent>
              </v:textbox>
            </v:shape>
            <v:shape id="AutoShape 113" o:spid="_x0000_s1137" type="#_x0000_t176" style="position:absolute;left:3687;top:3161;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AwcUA&#10;AADbAAAADwAAAGRycy9kb3ducmV2LnhtbESPW2sCMRSE3wv+h3CEvtWslYpszYoIQm0pXlrs63Fz&#10;9oKbkyVJ3fXfNwXBx2FmvmHmi9404kLO15YVjEcJCOLc6ppLBd9f66cZCB+QNTaWScGVPCyywcMc&#10;U2073tPlEEoRIexTVFCF0KZS+rwig35kW+LoFdYZDFG6UmqHXYSbRj4nyVQarDkuVNjSqqL8fPg1&#10;CuTPFbvP4/GEq93HzPXrzXuxfVHqcdgvX0EE6sM9fGu/aQW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UDBxQAAANsAAAAPAAAAAAAAAAAAAAAAAJgCAABkcnMv&#10;ZG93bnJldi54bWxQSwUGAAAAAAQABAD1AAAAigMAAAAA&#10;" strokecolor="#fabf8f" strokeweight="1pt">
              <v:fill color2="#fbd4b4" focus="100%" type="gradient"/>
              <v:shadow on="t" color="#974706" opacity=".5" offset="1pt"/>
              <v:textbox style="mso-next-textbox:#AutoShape 113" inset="0,0,0,0">
                <w:txbxContent>
                  <w:p w:rsidR="005E40F7" w:rsidRPr="008A272B" w:rsidRDefault="005E40F7" w:rsidP="008A272B">
                    <w:pPr>
                      <w:rPr>
                        <w:rFonts w:ascii="Times New Roman" w:hAnsi="Times New Roman"/>
                      </w:rPr>
                    </w:pPr>
                    <w:r w:rsidRPr="008A272B">
                      <w:rPr>
                        <w:rFonts w:ascii="Times New Roman" w:hAnsi="Times New Roman"/>
                      </w:rPr>
                      <w:t>7.1.1. Vystyti kokybiško architektūros plėtrą</w:t>
                    </w:r>
                  </w:p>
                </w:txbxContent>
              </v:textbox>
            </v:shape>
            <v:shape id="AutoShape 114" o:spid="_x0000_s1138" type="#_x0000_t176" style="position:absolute;left:3687;top:3806;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WsUA&#10;AADbAAAADwAAAGRycy9kb3ducmV2LnhtbESPQWvCQBSE74L/YXkFb7pppRpSVymCoC1Fa4u9vmaf&#10;STD7NuxuTfz3XUHwOMzMN8xs0ZlanMn5yrKCx1ECgji3uuJCwffXapiC8AFZY22ZFFzIw2Le780w&#10;07blTzrvQyEihH2GCsoQmkxKn5dk0I9sQxy9o3UGQ5SukNphG+Gmlk9JMpEGK44LJTa0LCk/7f+M&#10;AvlzwfbjcPjF5e49dd1q83bcPis1eOheX0AE6sI9fGuvtYLxFK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eVaxQAAANsAAAAPAAAAAAAAAAAAAAAAAJgCAABkcnMv&#10;ZG93bnJldi54bWxQSwUGAAAAAAQABAD1AAAAigMAAAAA&#10;" strokecolor="#fabf8f" strokeweight="1pt">
              <v:fill color2="#fbd4b4" focus="100%" type="gradient"/>
              <v:shadow on="t" color="#974706" opacity=".5" offset="1pt"/>
              <v:textbox style="mso-next-textbox:#AutoShape 114" inset="0,0,0,0">
                <w:txbxContent>
                  <w:p w:rsidR="005E40F7" w:rsidRPr="008A272B" w:rsidRDefault="005E40F7" w:rsidP="008A272B">
                    <w:pPr>
                      <w:spacing w:after="0" w:line="240" w:lineRule="auto"/>
                      <w:rPr>
                        <w:rFonts w:ascii="Times New Roman" w:hAnsi="Times New Roman"/>
                      </w:rPr>
                    </w:pPr>
                    <w:r w:rsidRPr="008A272B">
                      <w:rPr>
                        <w:rFonts w:ascii="Times New Roman" w:hAnsi="Times New Roman"/>
                      </w:rPr>
                      <w:t>7.1.2. Rengti teritorijų planavimo dokumentus, užtikrinant pažangų, tvarų, integracinį augimą</w:t>
                    </w:r>
                  </w:p>
                </w:txbxContent>
              </v:textbox>
            </v:shape>
            <v:shape id="AutoShape 115" o:spid="_x0000_s1139" type="#_x0000_t32" style="position:absolute;left:2985;top:2756;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16" o:spid="_x0000_s1140" type="#_x0000_t32" style="position:absolute;left:3285;top:3056;width:0;height:10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17" o:spid="_x0000_s1141" type="#_x0000_t32" style="position:absolute;left:3285;top:3431;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18" o:spid="_x0000_s1142" type="#_x0000_t32" style="position:absolute;left:3285;top:4076;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group>
        </w:pict>
      </w: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Default="006265B5" w:rsidP="00645FAF">
      <w:pPr>
        <w:keepNext/>
        <w:spacing w:line="360" w:lineRule="auto"/>
        <w:rPr>
          <w:rFonts w:ascii="Times New Roman" w:hAnsi="Times New Roman"/>
          <w:noProof/>
          <w:sz w:val="24"/>
          <w:szCs w:val="24"/>
          <w:lang w:eastAsia="lt-LT"/>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50" w:name="_Toc439669504"/>
      <w:r w:rsidR="00E26384">
        <w:rPr>
          <w:rFonts w:ascii="Times New Roman" w:hAnsi="Times New Roman"/>
          <w:b w:val="0"/>
          <w:noProof/>
          <w:color w:val="auto"/>
          <w:sz w:val="24"/>
          <w:szCs w:val="24"/>
        </w:rPr>
        <w:t>12</w:t>
      </w:r>
      <w:r w:rsidRPr="00181777">
        <w:rPr>
          <w:rFonts w:ascii="Times New Roman" w:hAnsi="Times New Roman"/>
          <w:b w:val="0"/>
          <w:color w:val="auto"/>
          <w:sz w:val="24"/>
          <w:szCs w:val="24"/>
        </w:rPr>
        <w:fldChar w:fldCharType="end"/>
      </w:r>
      <w:r w:rsidRPr="00441DA3">
        <w:rPr>
          <w:rFonts w:ascii="Times New Roman" w:hAnsi="Times New Roman"/>
          <w:b w:val="0"/>
          <w:color w:val="auto"/>
          <w:sz w:val="24"/>
          <w:szCs w:val="24"/>
          <w:lang w:val="en-US"/>
        </w:rPr>
        <w:t xml:space="preserve"> </w:t>
      </w:r>
      <w:r w:rsidRPr="00181777">
        <w:rPr>
          <w:rFonts w:ascii="Times New Roman" w:hAnsi="Times New Roman"/>
          <w:b w:val="0"/>
          <w:color w:val="auto"/>
          <w:sz w:val="24"/>
          <w:szCs w:val="24"/>
        </w:rPr>
        <w:t>pav. Subalansuotos architektūros ir urbanistinės plėtros programos tikslas ir uždaviniai</w:t>
      </w:r>
      <w:bookmarkEnd w:id="49"/>
      <w:bookmarkEnd w:id="50"/>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Subalansuotos architektūros ir urbanistinės plėtros programa sudaryta iš vieno programos tikslo: Vykdyti architektūros ir teritorijų planavimo veiklą (7.1). Siekiant įgyvendinti programos tikslą numatyti du uždaviniai: Vystyti kokybiškos architektūros plėtrą ir Rengti teritorijų planavimo dokumentus, užtikrinant pažangų, tvarų, integracinį augimą.</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Už programos tikslą ir uždavinius atsakingas Architektūros ir urbanistikos skyrius.</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Įgyvendinti Subalansuotos architektūros ir urbanistinės plėtros programos uždavinius numatytos atitinkamos priemonės, nurodant konkrečias lėšas, finansavimo šaltinius, rodiklius bei jų reikšmes.</w:t>
      </w:r>
    </w:p>
    <w:p w:rsidR="006265B5" w:rsidRPr="008E1453" w:rsidRDefault="006265B5" w:rsidP="007960A9">
      <w:pPr>
        <w:pStyle w:val="Heading2"/>
        <w:spacing w:before="0" w:line="240" w:lineRule="auto"/>
        <w:rPr>
          <w:rFonts w:ascii="Times New Roman" w:hAnsi="Times New Roman"/>
          <w:color w:val="auto"/>
          <w:sz w:val="24"/>
          <w:szCs w:val="24"/>
        </w:rPr>
      </w:pPr>
      <w:bookmarkStart w:id="51" w:name="_Toc438107876"/>
      <w:r w:rsidRPr="008E1453">
        <w:rPr>
          <w:rFonts w:ascii="Times New Roman" w:hAnsi="Times New Roman"/>
          <w:color w:val="auto"/>
          <w:sz w:val="24"/>
          <w:szCs w:val="24"/>
        </w:rPr>
        <w:t>3.8. SAVIVALDYBĖS OBJEKTŲ PRIEŽIŪROS IR PLĖTROS PROGRAMA (NR.8)</w:t>
      </w:r>
      <w:bookmarkEnd w:id="51"/>
    </w:p>
    <w:p w:rsidR="006265B5" w:rsidRDefault="006265B5" w:rsidP="007960A9">
      <w:pPr>
        <w:spacing w:after="0" w:line="240" w:lineRule="auto"/>
        <w:ind w:firstLine="709"/>
        <w:jc w:val="right"/>
        <w:rPr>
          <w:rFonts w:ascii="Times New Roman" w:hAnsi="Times New Roman"/>
          <w:i/>
          <w:sz w:val="24"/>
          <w:szCs w:val="24"/>
        </w:rPr>
      </w:pPr>
      <w:r w:rsidRPr="001B5E37">
        <w:rPr>
          <w:rFonts w:ascii="Times New Roman" w:hAnsi="Times New Roman"/>
          <w:i/>
          <w:sz w:val="24"/>
          <w:szCs w:val="24"/>
        </w:rPr>
        <w:t xml:space="preserve">Programos koordinatorius – </w:t>
      </w:r>
      <w:r w:rsidR="009F4A18">
        <w:rPr>
          <w:rFonts w:ascii="Times New Roman" w:hAnsi="Times New Roman"/>
          <w:i/>
          <w:sz w:val="24"/>
          <w:szCs w:val="24"/>
        </w:rPr>
        <w:t>Statybos</w:t>
      </w:r>
      <w:r w:rsidRPr="001B5E37">
        <w:rPr>
          <w:rFonts w:ascii="Times New Roman" w:hAnsi="Times New Roman"/>
          <w:i/>
          <w:sz w:val="24"/>
          <w:szCs w:val="24"/>
        </w:rPr>
        <w:t xml:space="preserve"> skyriaus </w:t>
      </w:r>
      <w:r w:rsidRPr="00624A43">
        <w:rPr>
          <w:rFonts w:ascii="Times New Roman" w:hAnsi="Times New Roman"/>
          <w:i/>
          <w:sz w:val="24"/>
          <w:szCs w:val="24"/>
        </w:rPr>
        <w:t>vyriausiasis specialistas, atlie</w:t>
      </w:r>
      <w:r>
        <w:rPr>
          <w:rFonts w:ascii="Times New Roman" w:hAnsi="Times New Roman"/>
          <w:i/>
          <w:sz w:val="24"/>
          <w:szCs w:val="24"/>
        </w:rPr>
        <w:t>kantis skyriaus vedėjo funkcijas</w:t>
      </w:r>
      <w:r w:rsidR="000C6324">
        <w:rPr>
          <w:rFonts w:ascii="Times New Roman" w:hAnsi="Times New Roman"/>
          <w:i/>
          <w:sz w:val="24"/>
          <w:szCs w:val="24"/>
        </w:rPr>
        <w:t>,</w:t>
      </w:r>
      <w:r>
        <w:rPr>
          <w:rFonts w:ascii="Times New Roman" w:hAnsi="Times New Roman"/>
          <w:i/>
          <w:sz w:val="24"/>
          <w:szCs w:val="24"/>
        </w:rPr>
        <w:t xml:space="preserve"> V. Vitkūnas</w:t>
      </w:r>
      <w:r w:rsidRPr="001B5E37">
        <w:rPr>
          <w:rFonts w:ascii="Times New Roman" w:hAnsi="Times New Roman"/>
          <w:i/>
          <w:sz w:val="24"/>
          <w:szCs w:val="24"/>
        </w:rPr>
        <w:t>.</w:t>
      </w:r>
    </w:p>
    <w:p w:rsidR="006265B5" w:rsidRPr="001B5E37" w:rsidRDefault="006265B5" w:rsidP="007960A9">
      <w:pPr>
        <w:spacing w:after="0" w:line="240" w:lineRule="auto"/>
        <w:ind w:firstLine="709"/>
        <w:jc w:val="right"/>
        <w:rPr>
          <w:rFonts w:ascii="Times New Roman" w:hAnsi="Times New Roman"/>
          <w:i/>
          <w:sz w:val="24"/>
          <w:szCs w:val="24"/>
        </w:rPr>
      </w:pPr>
    </w:p>
    <w:p w:rsidR="006265B5" w:rsidRPr="001B5E37" w:rsidRDefault="006265B5" w:rsidP="007960A9">
      <w:pPr>
        <w:spacing w:after="0" w:line="240" w:lineRule="auto"/>
        <w:ind w:firstLine="709"/>
        <w:jc w:val="both"/>
        <w:rPr>
          <w:rFonts w:ascii="Times New Roman" w:hAnsi="Times New Roman"/>
          <w:sz w:val="24"/>
          <w:szCs w:val="24"/>
        </w:rPr>
      </w:pPr>
      <w:r w:rsidRPr="00816F86">
        <w:rPr>
          <w:rFonts w:ascii="Times New Roman" w:hAnsi="Times New Roman"/>
          <w:sz w:val="24"/>
          <w:szCs w:val="24"/>
        </w:rPr>
        <w:t xml:space="preserve">Savivaldybės objektų priežiūros ir plėtros programa </w:t>
      </w:r>
      <w:r w:rsidRPr="001B5E37">
        <w:rPr>
          <w:rFonts w:ascii="Times New Roman" w:hAnsi="Times New Roman"/>
          <w:sz w:val="24"/>
          <w:szCs w:val="24"/>
        </w:rPr>
        <w:t>skirta įgyvendinti inžinerinės, transporto bei komunalinio ūkio infrastruktūros vystymo srities strateginį tikslą – Modernizuoti ir plėtoti ūkinės veiklos bei inžinerinę infrastruktūrą darnoje su gamtine aplinka.</w:t>
      </w:r>
    </w:p>
    <w:p w:rsidR="006265B5" w:rsidRDefault="005E40F7" w:rsidP="00645FAF">
      <w:pPr>
        <w:keepNext/>
        <w:spacing w:line="360" w:lineRule="auto"/>
        <w:jc w:val="right"/>
        <w:rPr>
          <w:rFonts w:ascii="Times New Roman" w:hAnsi="Times New Roman"/>
          <w:noProof/>
          <w:sz w:val="24"/>
          <w:szCs w:val="24"/>
          <w:lang w:eastAsia="lt-LT"/>
        </w:rPr>
      </w:pPr>
      <w:bookmarkStart w:id="52" w:name="_Toc311214114"/>
      <w:r>
        <w:rPr>
          <w:noProof/>
          <w:lang w:eastAsia="lt-LT"/>
        </w:rPr>
        <w:lastRenderedPageBreak/>
        <w:pict>
          <v:group id="Group 119" o:spid="_x0000_s1143" style="position:absolute;left:0;text-align:left;margin-left:-9pt;margin-top:9.4pt;width:495pt;height:242.4pt;z-index:11" coordorigin="570,4665" coordsize="9900,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">
            <v:shape id="AutoShape 120" o:spid="_x0000_s1144" type="#_x0000_t176" style="position:absolute;left:570;top:4665;width:2460;height:4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OMMA&#10;AADbAAAADwAAAGRycy9kb3ducmV2LnhtbERPTWvCQBC9F/oflhF6KXWjByPRVdTSVm9qNdDbkJ0m&#10;odnZsLuN8d+7QqG3ebzPmS9704iOnK8tKxgNExDEhdU1lwpOn28vUxA+IGtsLJOCK3lYLh4f5php&#10;e+EDdcdQihjCPkMFVQhtJqUvKjLoh7Yljty3dQZDhK6U2uElhptGjpNkIg3WHBsqbGlTUfFz/DUK&#10;8tyt0/1H51z6tXbP+fl9d3odK/U06FczEIH68C/+c291nJ/C/Zd4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OMMAAADbAAAADwAAAAAAAAAAAAAAAACYAgAAZHJzL2Rv&#10;d25yZXYueG1sUEsFBgAAAAAEAAQA9QAAAIgDAAAAAA==&#10;" strokecolor="#95b3d7" strokeweight="1pt">
              <v:fill color2="#b8cce4" focus="100%" type="gradient"/>
              <v:shadow on="t" color="#243f60" opacity=".5" offset="1pt"/>
              <v:textbox style="layout-flow:vertical;mso-layout-flow-alt:bottom-to-top;mso-next-textbox:#AutoShape 120">
                <w:txbxContent>
                  <w:p w:rsidR="005E40F7" w:rsidRPr="008A272B" w:rsidRDefault="005E40F7" w:rsidP="008A272B">
                    <w:pPr>
                      <w:tabs>
                        <w:tab w:val="left" w:pos="567"/>
                      </w:tabs>
                      <w:spacing w:after="0" w:line="240" w:lineRule="auto"/>
                      <w:jc w:val="center"/>
                      <w:rPr>
                        <w:rFonts w:ascii="Times New Roman" w:hAnsi="Times New Roman"/>
                        <w:b/>
                        <w:sz w:val="28"/>
                        <w:szCs w:val="28"/>
                      </w:rPr>
                    </w:pPr>
                    <w:r w:rsidRPr="008A272B">
                      <w:rPr>
                        <w:rFonts w:ascii="Times New Roman" w:hAnsi="Times New Roman"/>
                        <w:b/>
                        <w:sz w:val="28"/>
                        <w:szCs w:val="28"/>
                      </w:rPr>
                      <w:t>8. Savivaldybės objektų priežiūros ir plėtros programa</w:t>
                    </w:r>
                  </w:p>
                </w:txbxContent>
              </v:textbox>
            </v:shape>
            <v:shape id="AutoShape 121" o:spid="_x0000_s1145" type="#_x0000_t15" style="position:absolute;left:3330;top:4665;width:714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giMQA&#10;AADbAAAADwAAAGRycy9kb3ducmV2LnhtbESPQWvCQBCF70L/wzKF3nTTiiKpq7QBUaGXan/AkB2z&#10;wexsyG5j9Nc7B8HbDO/Ne98s14NvVE9drAMbeJ9koIjLYGuuDPwdN+MFqJiQLTaBycCVIqxXL6Ml&#10;5jZc+Jf6Q6qUhHDM0YBLqc21jqUjj3ESWmLRTqHzmGTtKm07vEi4b/RHls21x5qlwWFLhaPyfPj3&#10;BqZ9sf12P5tZf70dy30Rt7ewmxrz9jp8fYJKNKSn+XG9s4IvsPKLD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9oIjEAAAA2wAAAA8AAAAAAAAAAAAAAAAAmAIAAGRycy9k&#10;b3ducmV2LnhtbFBLBQYAAAAABAAEAPUAAACJAwAAAAA=&#10;" adj="19944" strokecolor="#95b3d7" strokeweight="1pt">
              <v:fill color2="#b8cce4" focus="100%" type="gradient"/>
              <v:shadow on="t" color="#243f60" opacity=".5" offset="1pt"/>
              <v:textbox style="mso-next-textbox:#AutoShape 121" inset="0,0,0,0">
                <w:txbxContent>
                  <w:p w:rsidR="005E40F7" w:rsidRPr="008A272B" w:rsidRDefault="005E40F7" w:rsidP="008A272B">
                    <w:pPr>
                      <w:ind w:left="357"/>
                      <w:rPr>
                        <w:rFonts w:ascii="Times New Roman" w:hAnsi="Times New Roman"/>
                        <w:b/>
                        <w:sz w:val="24"/>
                        <w:szCs w:val="24"/>
                      </w:rPr>
                    </w:pPr>
                    <w:r w:rsidRPr="008A272B">
                      <w:rPr>
                        <w:rFonts w:ascii="Times New Roman" w:hAnsi="Times New Roman"/>
                        <w:b/>
                        <w:sz w:val="24"/>
                        <w:szCs w:val="24"/>
                      </w:rPr>
                      <w:t>8.1. Vystyti rajono infrastruktūrą</w:t>
                    </w:r>
                  </w:p>
                </w:txbxContent>
              </v:textbox>
            </v:shape>
            <v:shape id="AutoShape 122" o:spid="_x0000_s1146" type="#_x0000_t176" style="position:absolute;left:3732;top:5415;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I08IA&#10;AADbAAAADwAAAGRycy9kb3ducmV2LnhtbERP22oCMRB9L/gPYQTfaraCRbdGKYKgluKt6Ou4GXcX&#10;N5Mlie76941Q6NscznUms9ZU4k7Ol5YVvPUTEMSZ1SXnCn4Oi9cRCB+QNVaWScGDPMymnZcJpto2&#10;vKP7PuQihrBPUUERQp1K6bOCDPq+rYkjd7HOYIjQ5VI7bGK4qeQgSd6lwZJjQ4E1zQvKrvubUSBP&#10;D2y+j8czzrdfI9cuVuvLZqhUr9t+foAI1IZ/8Z97qeP8MTx/iQ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4jTwgAAANsAAAAPAAAAAAAAAAAAAAAAAJgCAABkcnMvZG93&#10;bnJldi54bWxQSwUGAAAAAAQABAD1AAAAhwMAAAAA&#10;" strokecolor="#fabf8f" strokeweight="1pt">
              <v:fill color2="#fbd4b4" focus="100%" type="gradient"/>
              <v:shadow on="t" color="#974706" opacity=".5" offset="1pt"/>
              <v:textbox style="mso-next-textbox:#AutoShape 122" inset="0,0,0,0">
                <w:txbxContent>
                  <w:p w:rsidR="005E40F7" w:rsidRPr="008A272B" w:rsidRDefault="005E40F7" w:rsidP="008A272B">
                    <w:pPr>
                      <w:rPr>
                        <w:rFonts w:ascii="Times New Roman" w:hAnsi="Times New Roman"/>
                      </w:rPr>
                    </w:pPr>
                    <w:r w:rsidRPr="008A272B">
                      <w:rPr>
                        <w:rFonts w:ascii="Times New Roman" w:hAnsi="Times New Roman"/>
                      </w:rPr>
                      <w:t>8.1.1. Modernizuoti viešųjų teritorijų apšvietimą</w:t>
                    </w:r>
                  </w:p>
                </w:txbxContent>
              </v:textbox>
            </v:shape>
            <v:shape id="AutoShape 123" o:spid="_x0000_s1147" type="#_x0000_t176" style="position:absolute;left:3732;top:6060;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r88IA&#10;AADbAAAADwAAAGRycy9kb3ducmV2LnhtbERPW2vCMBR+H/gfwhF8m6mCQ7pGGYLgNsamjvp6bI5t&#10;WXNSkqyXf788DHz8+O7ZdjCN6Mj52rKCxTwBQVxYXXOp4Pu8f1yD8AFZY2OZFIzkYbuZPGSYatvz&#10;kbpTKEUMYZ+igiqENpXSFxUZ9HPbEkfuZp3BEKErpXbYx3DTyGWSPEmDNceGClvaVVT8nH6NAnkZ&#10;sf/I8yvuvt7Xbti/vt0+V0rNpsPLM4hAQ7iL/90HrWAZ18c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evzwgAAANsAAAAPAAAAAAAAAAAAAAAAAJgCAABkcnMvZG93&#10;bnJldi54bWxQSwUGAAAAAAQABAD1AAAAhwMAAAAA&#10;" strokecolor="#fabf8f" strokeweight="1pt">
              <v:fill color2="#fbd4b4" focus="100%" type="gradient"/>
              <v:shadow on="t" color="#974706" opacity=".5" offset="1pt"/>
              <v:textbox style="mso-next-textbox:#AutoShape 123" inset="0,0,0,0">
                <w:txbxContent>
                  <w:p w:rsidR="005E40F7" w:rsidRPr="008A272B" w:rsidRDefault="005E40F7" w:rsidP="008A272B">
                    <w:pPr>
                      <w:rPr>
                        <w:rFonts w:ascii="Times New Roman" w:hAnsi="Times New Roman"/>
                      </w:rPr>
                    </w:pPr>
                    <w:r w:rsidRPr="008A272B">
                      <w:rPr>
                        <w:rFonts w:ascii="Times New Roman" w:hAnsi="Times New Roman"/>
                      </w:rPr>
                      <w:t xml:space="preserve">8.1.2. Modernizuoti šiluminės energijos </w:t>
                    </w:r>
                  </w:p>
                </w:txbxContent>
              </v:textbox>
            </v:shape>
            <v:shape id="AutoShape 124" o:spid="_x0000_s1148" type="#_x0000_t32" style="position:absolute;left:3030;top:5010;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25" o:spid="_x0000_s1149" type="#_x0000_t32" style="position:absolute;left:3330;top:5310;width:0;height:37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26" o:spid="_x0000_s1150" type="#_x0000_t32" style="position:absolute;left:3330;top:568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27" o:spid="_x0000_s1151" type="#_x0000_t32" style="position:absolute;left:3330;top:631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128" o:spid="_x0000_s1152" type="#_x0000_t176" style="position:absolute;left:3732;top:6750;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Ia8QA&#10;AADbAAAADwAAAGRycy9kb3ducmV2LnhtbESPQWvCQBSE70L/w/IEb7pRUCTNRoogtBWptcVeX7PP&#10;JDT7NuyuJv57tyB4HGbmGyZb9aYRF3K+tqxgOklAEBdW11wq+P7ajJcgfEDW2FgmBVfysMqfBhmm&#10;2nb8SZdDKEWEsE9RQRVCm0rpi4oM+oltiaN3ss5giNKVUjvsItw0cpYkC2mw5rhQYUvrioq/w9ko&#10;kD9X7HbH4y+u99ul6zdv76ePuVKjYf/yDCJQHx7he/tVK5jN4f9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SGvEAAAA2wAAAA8AAAAAAAAAAAAAAAAAmAIAAGRycy9k&#10;b3ducmV2LnhtbFBLBQYAAAAABAAEAPUAAACJAwAAAAA=&#10;" strokecolor="#fabf8f" strokeweight="1pt">
              <v:fill color2="#fbd4b4" focus="100%" type="gradient"/>
              <v:shadow on="t" color="#974706" opacity=".5" offset="1pt"/>
              <v:textbox style="mso-next-textbox:#AutoShape 128" inset="0,0,0,0">
                <w:txbxContent>
                  <w:p w:rsidR="005E40F7" w:rsidRPr="008A272B" w:rsidRDefault="005E40F7" w:rsidP="008A272B">
                    <w:pPr>
                      <w:rPr>
                        <w:rFonts w:ascii="Times New Roman" w:hAnsi="Times New Roman"/>
                      </w:rPr>
                    </w:pPr>
                    <w:r w:rsidRPr="008A272B">
                      <w:rPr>
                        <w:rFonts w:ascii="Times New Roman" w:hAnsi="Times New Roman"/>
                      </w:rPr>
                      <w:t xml:space="preserve">8.1.3. Atnaujinti ir plėtoti vandens ir nuotekų tinklus </w:t>
                    </w:r>
                  </w:p>
                </w:txbxContent>
              </v:textbox>
            </v:shape>
            <v:shape id="AutoShape 129" o:spid="_x0000_s1153" type="#_x0000_t32" style="position:absolute;left:3330;top:6960;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130" o:spid="_x0000_s1154" type="#_x0000_t176" style="position:absolute;left:3732;top:7425;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zh8UA&#10;AADbAAAADwAAAGRycy9kb3ducmV2LnhtbESPW2sCMRSE34X+h3AKvmm2ghe2RimC4AXR2mJfTzfH&#10;3aWbkyWJ7vrvjSD0cZiZb5jpvDWVuJLzpWUFb/0EBHFmdcm5gu+vZW8CwgdkjZVlUnAjD/PZS2eK&#10;qbYNf9L1GHIRIexTVFCEUKdS+qwgg75va+Lona0zGKJ0udQOmwg3lRwkyUgaLDkuFFjToqDs73gx&#10;CuTPDZvd6fSLi8N24trlenPeD5XqvrYf7yACteE//GyvtILBG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HOHxQAAANsAAAAPAAAAAAAAAAAAAAAAAJgCAABkcnMv&#10;ZG93bnJldi54bWxQSwUGAAAAAAQABAD1AAAAigMAAAAA&#10;" strokecolor="#fabf8f" strokeweight="1pt">
              <v:fill color2="#fbd4b4" focus="100%" type="gradient"/>
              <v:shadow on="t" color="#974706" opacity=".5" offset="1pt"/>
              <v:textbox style="mso-next-textbox:#AutoShape 130" inset="0,0,0,0">
                <w:txbxContent>
                  <w:p w:rsidR="005E40F7" w:rsidRPr="008A272B" w:rsidRDefault="005E40F7" w:rsidP="008A272B">
                    <w:pPr>
                      <w:rPr>
                        <w:rFonts w:ascii="Times New Roman" w:hAnsi="Times New Roman"/>
                      </w:rPr>
                    </w:pPr>
                    <w:r w:rsidRPr="008A272B">
                      <w:rPr>
                        <w:rFonts w:ascii="Times New Roman" w:hAnsi="Times New Roman"/>
                      </w:rPr>
                      <w:t>8</w:t>
                    </w:r>
                    <w:r>
                      <w:rPr>
                        <w:rFonts w:ascii="Times New Roman" w:hAnsi="Times New Roman"/>
                      </w:rPr>
                      <w:t xml:space="preserve">.1.4. Vykdyti aplinkos kokybės </w:t>
                    </w:r>
                    <w:r w:rsidRPr="008A272B">
                      <w:rPr>
                        <w:rFonts w:ascii="Times New Roman" w:hAnsi="Times New Roman"/>
                      </w:rPr>
                      <w:t xml:space="preserve">stebėseną ir gerinti jos kokybę </w:t>
                    </w:r>
                  </w:p>
                </w:txbxContent>
              </v:textbox>
            </v:shape>
            <v:shape id="AutoShape 131" o:spid="_x0000_s1155" type="#_x0000_t176" style="position:absolute;left:3732;top:8070;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n9cIA&#10;AADbAAAADwAAAGRycy9kb3ducmV2LnhtbERPW2vCMBR+H/gfwhF8m6mCQ7pGGYLgNsamjvp6bI5t&#10;WXNSkqyXf788DHz8+O7ZdjCN6Mj52rKCxTwBQVxYXXOp4Pu8f1yD8AFZY2OZFIzkYbuZPGSYatvz&#10;kbpTKEUMYZ+igiqENpXSFxUZ9HPbEkfuZp3BEKErpXbYx3DTyGWSPEmDNceGClvaVVT8nH6NAnkZ&#10;sf/I8yvuvt7Xbti/vt0+V0rNpsPLM4hAQ7iL/90HrWAZx8Y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1wgAAANsAAAAPAAAAAAAAAAAAAAAAAJgCAABkcnMvZG93&#10;bnJldi54bWxQSwUGAAAAAAQABAD1AAAAhwMAAAAA&#10;" strokecolor="#fabf8f" strokeweight="1pt">
              <v:fill color2="#fbd4b4" focus="100%" type="gradient"/>
              <v:shadow on="t" color="#974706" opacity=".5" offset="1pt"/>
              <v:textbox style="mso-next-textbox:#AutoShape 131" inset="0,0,0,0">
                <w:txbxContent>
                  <w:p w:rsidR="005E40F7" w:rsidRPr="008A272B" w:rsidRDefault="005E40F7" w:rsidP="008A272B">
                    <w:pPr>
                      <w:spacing w:after="0" w:line="240" w:lineRule="auto"/>
                      <w:rPr>
                        <w:rFonts w:ascii="Times New Roman" w:hAnsi="Times New Roman"/>
                      </w:rPr>
                    </w:pPr>
                    <w:r w:rsidRPr="008A272B">
                      <w:rPr>
                        <w:rFonts w:ascii="Times New Roman" w:hAnsi="Times New Roman"/>
                      </w:rPr>
                      <w:t>8.1.5. Optimizuoti viešojo transporto sistemą  ir darnią susisiekimo infrastruktūros plėtrą</w:t>
                    </w:r>
                  </w:p>
                </w:txbxContent>
              </v:textbox>
            </v:shape>
            <v:shape id="AutoShape 132" o:spid="_x0000_s1156" type="#_x0000_t32" style="position:absolute;left:3330;top:835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133" o:spid="_x0000_s1157" type="#_x0000_t32" style="position:absolute;left:3330;top:7680;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34" o:spid="_x0000_s1158" type="#_x0000_t176" style="position:absolute;left:3732;top:8745;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YtcQA&#10;AADbAAAADwAAAGRycy9kb3ducmV2LnhtbESPQWsCMRSE70L/Q3gFb5q10iKrUYogqEW0Knp93Tx3&#10;l25eliS66783QqHHYWa+YSaz1lTiRs6XlhUM+gkI4szqknMFx8OiNwLhA7LGyjIpuJOH2fSlM8FU&#10;24a/6bYPuYgQ9ikqKEKoUyl9VpBB37c1cfQu1hkMUbpcaodNhJtKviXJhzRYclwosKZ5Qdnv/moU&#10;yPMdm83p9IPz3dfItYvV+rJ9V6r72n6OQQRqw3/4r73UCoYD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2LXEAAAA2wAAAA8AAAAAAAAAAAAAAAAAmAIAAGRycy9k&#10;b3ducmV2LnhtbFBLBQYAAAAABAAEAPUAAACJAwAAAAA=&#10;" strokecolor="#fabf8f" strokeweight="1pt">
              <v:fill color2="#fbd4b4" focus="100%" type="gradient"/>
              <v:shadow on="t" color="#974706" opacity=".5" offset="1pt"/>
              <v:textbox style="mso-next-textbox:#AutoShape 134" inset="0,0,0,0">
                <w:txbxContent>
                  <w:p w:rsidR="005E40F7" w:rsidRPr="008A272B" w:rsidRDefault="005E40F7" w:rsidP="008A272B">
                    <w:pPr>
                      <w:spacing w:after="0" w:line="240" w:lineRule="auto"/>
                      <w:rPr>
                        <w:rFonts w:ascii="Times New Roman" w:hAnsi="Times New Roman"/>
                      </w:rPr>
                    </w:pPr>
                    <w:r>
                      <w:rPr>
                        <w:rFonts w:ascii="Times New Roman" w:hAnsi="Times New Roman"/>
                      </w:rPr>
                      <w:t>8.1</w:t>
                    </w:r>
                    <w:r w:rsidRPr="007960A9">
                      <w:rPr>
                        <w:rFonts w:ascii="Times New Roman" w:hAnsi="Times New Roman"/>
                      </w:rPr>
                      <w:t>.6. Užtikrinti aplinkos apsaugą, efektyvų atliekų tvarkymą ir gyvenamosios aplinkos kompleksinę plėtrą</w:t>
                    </w:r>
                  </w:p>
                </w:txbxContent>
              </v:textbox>
            </v:shape>
            <v:shape id="AutoShape 135" o:spid="_x0000_s1159" type="#_x0000_t32" style="position:absolute;left:3330;top:9000;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group>
        </w:pict>
      </w:r>
    </w:p>
    <w:p w:rsidR="006265B5" w:rsidRDefault="006265B5" w:rsidP="00645FAF">
      <w:pPr>
        <w:keepNext/>
        <w:spacing w:line="360" w:lineRule="auto"/>
        <w:jc w:val="right"/>
        <w:rPr>
          <w:rFonts w:ascii="Times New Roman" w:hAnsi="Times New Roman"/>
          <w:noProof/>
          <w:sz w:val="24"/>
          <w:szCs w:val="24"/>
          <w:lang w:eastAsia="lt-LT"/>
        </w:rPr>
      </w:pPr>
    </w:p>
    <w:p w:rsidR="006265B5" w:rsidRDefault="006265B5" w:rsidP="00645FAF">
      <w:pPr>
        <w:keepNext/>
        <w:spacing w:line="360" w:lineRule="auto"/>
        <w:jc w:val="right"/>
        <w:rPr>
          <w:rFonts w:ascii="Times New Roman" w:hAnsi="Times New Roman"/>
          <w:noProof/>
          <w:sz w:val="24"/>
          <w:szCs w:val="24"/>
          <w:lang w:eastAsia="lt-LT"/>
        </w:rPr>
      </w:pPr>
    </w:p>
    <w:p w:rsidR="006265B5" w:rsidRDefault="006265B5" w:rsidP="00645FAF">
      <w:pPr>
        <w:keepNext/>
        <w:spacing w:line="360" w:lineRule="auto"/>
        <w:jc w:val="right"/>
        <w:rPr>
          <w:rFonts w:ascii="Times New Roman" w:hAnsi="Times New Roman"/>
          <w:noProof/>
          <w:sz w:val="24"/>
          <w:szCs w:val="24"/>
          <w:lang w:eastAsia="lt-LT"/>
        </w:rPr>
      </w:pPr>
    </w:p>
    <w:p w:rsidR="006265B5" w:rsidRDefault="006265B5" w:rsidP="00645FAF">
      <w:pPr>
        <w:keepNext/>
        <w:spacing w:line="360" w:lineRule="auto"/>
        <w:jc w:val="right"/>
        <w:rPr>
          <w:rFonts w:ascii="Times New Roman" w:hAnsi="Times New Roman"/>
          <w:noProof/>
          <w:sz w:val="24"/>
          <w:szCs w:val="24"/>
          <w:lang w:eastAsia="lt-LT"/>
        </w:rPr>
      </w:pPr>
    </w:p>
    <w:p w:rsidR="006265B5" w:rsidRDefault="006265B5" w:rsidP="00645FAF">
      <w:pPr>
        <w:keepNext/>
        <w:spacing w:line="360" w:lineRule="auto"/>
        <w:jc w:val="right"/>
        <w:rPr>
          <w:rFonts w:ascii="Times New Roman" w:hAnsi="Times New Roman"/>
          <w:noProof/>
          <w:sz w:val="24"/>
          <w:szCs w:val="24"/>
          <w:lang w:eastAsia="lt-LT"/>
        </w:rPr>
      </w:pPr>
    </w:p>
    <w:p w:rsidR="006265B5" w:rsidRDefault="006265B5" w:rsidP="00645FAF">
      <w:pPr>
        <w:keepNext/>
        <w:spacing w:line="360" w:lineRule="auto"/>
        <w:jc w:val="right"/>
        <w:rPr>
          <w:rFonts w:ascii="Times New Roman" w:hAnsi="Times New Roman"/>
          <w:noProof/>
          <w:sz w:val="24"/>
          <w:szCs w:val="24"/>
          <w:lang w:eastAsia="lt-LT"/>
        </w:rPr>
      </w:pPr>
    </w:p>
    <w:p w:rsidR="006265B5" w:rsidRPr="001B5E37" w:rsidRDefault="006265B5" w:rsidP="00645FAF">
      <w:pPr>
        <w:keepNext/>
        <w:spacing w:line="360" w:lineRule="auto"/>
        <w:jc w:val="right"/>
        <w:rPr>
          <w:rFonts w:ascii="Times New Roman" w:hAnsi="Times New Roman"/>
          <w:noProof/>
          <w:sz w:val="24"/>
          <w:szCs w:val="24"/>
          <w:lang w:eastAsia="lt-LT"/>
        </w:rPr>
      </w:pPr>
    </w:p>
    <w:p w:rsidR="006265B5" w:rsidRPr="008E1453" w:rsidRDefault="006265B5" w:rsidP="009647BD">
      <w:pPr>
        <w:keepNext/>
        <w:spacing w:after="0" w:line="240" w:lineRule="auto"/>
        <w:rPr>
          <w:rFonts w:ascii="Times New Roman" w:hAnsi="Times New Roman"/>
          <w:sz w:val="16"/>
          <w:szCs w:val="16"/>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53" w:name="_Toc439669505"/>
      <w:r w:rsidR="00E26384">
        <w:rPr>
          <w:rFonts w:ascii="Times New Roman" w:hAnsi="Times New Roman"/>
          <w:b w:val="0"/>
          <w:noProof/>
          <w:color w:val="auto"/>
          <w:sz w:val="24"/>
          <w:szCs w:val="24"/>
        </w:rPr>
        <w:t>13</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pav. Savivaldybės objektų priežiūros ir plėtros programos tikslai ir uždaviniai</w:t>
      </w:r>
      <w:bookmarkEnd w:id="52"/>
      <w:bookmarkEnd w:id="53"/>
    </w:p>
    <w:p w:rsidR="006265B5" w:rsidRPr="001B5E37" w:rsidRDefault="006265B5" w:rsidP="009647BD">
      <w:pPr>
        <w:spacing w:after="0" w:line="240" w:lineRule="auto"/>
        <w:ind w:firstLine="709"/>
        <w:jc w:val="both"/>
        <w:rPr>
          <w:rFonts w:ascii="Times New Roman" w:hAnsi="Times New Roman"/>
          <w:sz w:val="24"/>
          <w:szCs w:val="24"/>
        </w:rPr>
      </w:pPr>
      <w:r w:rsidRPr="00816F86">
        <w:rPr>
          <w:rFonts w:ascii="Times New Roman" w:hAnsi="Times New Roman"/>
          <w:sz w:val="24"/>
          <w:szCs w:val="24"/>
        </w:rPr>
        <w:t xml:space="preserve">Savivaldybės objektų priežiūros ir plėtros programa </w:t>
      </w:r>
      <w:r w:rsidRPr="001B5E37">
        <w:rPr>
          <w:rFonts w:ascii="Times New Roman" w:hAnsi="Times New Roman"/>
          <w:sz w:val="24"/>
          <w:szCs w:val="24"/>
        </w:rPr>
        <w:t xml:space="preserve">sudaryta iš vieno programos tikslo: Vystyti </w:t>
      </w:r>
      <w:r>
        <w:rPr>
          <w:rFonts w:ascii="Times New Roman" w:hAnsi="Times New Roman"/>
          <w:sz w:val="24"/>
          <w:szCs w:val="24"/>
        </w:rPr>
        <w:t xml:space="preserve">rajono infrastruktūrą (8.1). </w:t>
      </w:r>
      <w:r w:rsidRPr="001B5E37">
        <w:rPr>
          <w:rFonts w:ascii="Times New Roman" w:hAnsi="Times New Roman"/>
          <w:sz w:val="24"/>
          <w:szCs w:val="24"/>
        </w:rPr>
        <w:t xml:space="preserve">Siekiant įgyvendinti programos tikslą numatyti šeši uždaviniai: Modernizuoti viešųjų teritorijų apšvietimą; Modernizuoti šiluminės energijos ūkį; Atnaujinti ir plėtoti vandens ir nuotekų tinklus; Vykdyti aplinkos kokybės stebėseną ir gerinti jos kokybę; Optimizuoti viešojo transporto sistemą ir darnią susisiekimo infrastruktūros plėtrą; </w:t>
      </w:r>
      <w:r w:rsidRPr="00E37AF9">
        <w:rPr>
          <w:rFonts w:ascii="Times New Roman" w:hAnsi="Times New Roman"/>
          <w:sz w:val="24"/>
          <w:szCs w:val="24"/>
        </w:rPr>
        <w:t>Užtikrinti aplinkos apsaugą, efektyvų atliekų tvarkymą ir gyvenamosios aplinkos kompleksinę plėtrą</w:t>
      </w:r>
      <w:r w:rsidRPr="001B5E37">
        <w:rPr>
          <w:rFonts w:ascii="Times New Roman" w:hAnsi="Times New Roman"/>
          <w:sz w:val="24"/>
          <w:szCs w:val="24"/>
        </w:rPr>
        <w:t>.</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Už programos tikslą ir uždavinius atsakingas </w:t>
      </w:r>
      <w:r w:rsidR="009F4A18">
        <w:rPr>
          <w:rFonts w:ascii="Times New Roman" w:hAnsi="Times New Roman"/>
          <w:sz w:val="24"/>
          <w:szCs w:val="24"/>
        </w:rPr>
        <w:t>Statybos</w:t>
      </w:r>
      <w:r w:rsidRPr="001B5E37">
        <w:rPr>
          <w:rFonts w:ascii="Times New Roman" w:hAnsi="Times New Roman"/>
          <w:sz w:val="24"/>
          <w:szCs w:val="24"/>
        </w:rPr>
        <w:t xml:space="preserve"> skyrius.</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Įgyvendinti </w:t>
      </w:r>
      <w:r w:rsidRPr="00816F86">
        <w:rPr>
          <w:rFonts w:ascii="Times New Roman" w:hAnsi="Times New Roman"/>
          <w:sz w:val="24"/>
          <w:szCs w:val="24"/>
        </w:rPr>
        <w:t>Savivaldybės objekt</w:t>
      </w:r>
      <w:r>
        <w:rPr>
          <w:rFonts w:ascii="Times New Roman" w:hAnsi="Times New Roman"/>
          <w:sz w:val="24"/>
          <w:szCs w:val="24"/>
        </w:rPr>
        <w:t xml:space="preserve">ų priežiūros ir plėtros programos </w:t>
      </w:r>
      <w:r w:rsidRPr="001B5E37">
        <w:rPr>
          <w:rFonts w:ascii="Times New Roman" w:hAnsi="Times New Roman"/>
          <w:sz w:val="24"/>
          <w:szCs w:val="24"/>
        </w:rPr>
        <w:t>uždavinius numatytos atitinkamos priemonės, nurodant konkrečias lėšas, finansavimo šaltinius, rodiklius bei jų reikšmes.</w:t>
      </w:r>
    </w:p>
    <w:p w:rsidR="006265B5" w:rsidRPr="001B5E37" w:rsidRDefault="006265B5" w:rsidP="009647BD">
      <w:pPr>
        <w:spacing w:after="0" w:line="240" w:lineRule="auto"/>
        <w:ind w:firstLine="709"/>
        <w:jc w:val="both"/>
        <w:rPr>
          <w:rFonts w:ascii="Times New Roman" w:hAnsi="Times New Roman"/>
          <w:sz w:val="24"/>
          <w:szCs w:val="24"/>
        </w:rPr>
      </w:pPr>
    </w:p>
    <w:p w:rsidR="006265B5" w:rsidRPr="008E1453" w:rsidRDefault="006265B5" w:rsidP="009647BD">
      <w:pPr>
        <w:pStyle w:val="Heading2"/>
        <w:spacing w:before="0" w:line="240" w:lineRule="auto"/>
        <w:rPr>
          <w:rFonts w:ascii="Times New Roman" w:hAnsi="Times New Roman"/>
          <w:color w:val="auto"/>
          <w:sz w:val="24"/>
          <w:szCs w:val="24"/>
        </w:rPr>
      </w:pPr>
      <w:bookmarkStart w:id="54" w:name="_Toc438107877"/>
      <w:r w:rsidRPr="008E1453">
        <w:rPr>
          <w:rFonts w:ascii="Times New Roman" w:hAnsi="Times New Roman"/>
          <w:color w:val="auto"/>
          <w:sz w:val="24"/>
          <w:szCs w:val="24"/>
        </w:rPr>
        <w:t>3.9. EFEKTYVAUS SAVIVALDYBĖS VALDYMO PROGRAMA (NR.9)</w:t>
      </w:r>
      <w:bookmarkEnd w:id="54"/>
    </w:p>
    <w:p w:rsidR="006265B5" w:rsidRPr="001B5E37" w:rsidRDefault="006265B5" w:rsidP="009647BD">
      <w:pPr>
        <w:spacing w:after="0" w:line="240" w:lineRule="auto"/>
        <w:ind w:firstLine="709"/>
        <w:jc w:val="right"/>
        <w:rPr>
          <w:rFonts w:ascii="Times New Roman" w:hAnsi="Times New Roman"/>
          <w:i/>
          <w:sz w:val="24"/>
          <w:szCs w:val="24"/>
        </w:rPr>
      </w:pPr>
      <w:r w:rsidRPr="001B5E37">
        <w:rPr>
          <w:rFonts w:ascii="Times New Roman" w:hAnsi="Times New Roman"/>
          <w:i/>
          <w:sz w:val="24"/>
          <w:szCs w:val="24"/>
        </w:rPr>
        <w:t>Programo</w:t>
      </w:r>
      <w:r w:rsidR="009F4A18">
        <w:rPr>
          <w:rFonts w:ascii="Times New Roman" w:hAnsi="Times New Roman"/>
          <w:i/>
          <w:sz w:val="24"/>
          <w:szCs w:val="24"/>
        </w:rPr>
        <w:t>s koordinatorius – Bendrojo ir ūkio</w:t>
      </w:r>
      <w:r w:rsidRPr="001B5E37">
        <w:rPr>
          <w:rFonts w:ascii="Times New Roman" w:hAnsi="Times New Roman"/>
          <w:i/>
          <w:sz w:val="24"/>
          <w:szCs w:val="24"/>
        </w:rPr>
        <w:t xml:space="preserve"> skyriaus vedėjas A. Gališanka.</w:t>
      </w:r>
    </w:p>
    <w:p w:rsidR="006265B5" w:rsidRDefault="006265B5" w:rsidP="009647BD">
      <w:pPr>
        <w:spacing w:after="0" w:line="240" w:lineRule="auto"/>
        <w:ind w:firstLine="709"/>
        <w:jc w:val="both"/>
        <w:rPr>
          <w:rFonts w:ascii="Times New Roman" w:hAnsi="Times New Roman"/>
          <w:sz w:val="24"/>
          <w:szCs w:val="24"/>
        </w:rPr>
      </w:pPr>
    </w:p>
    <w:p w:rsidR="006265B5"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Efektyvaus Savivaldybės valdymo programa skirta įgyvendinti Anykščių rajono savivaldos gerinimo srities strateginį tikslą – Efektyviai vykdyti Savivaldybės veiklą.</w:t>
      </w:r>
    </w:p>
    <w:p w:rsidR="006265B5" w:rsidRPr="00D57DC2" w:rsidRDefault="005E40F7" w:rsidP="00D57DC2">
      <w:pPr>
        <w:rPr>
          <w:rFonts w:ascii="Times New Roman" w:hAnsi="Times New Roman"/>
          <w:sz w:val="24"/>
          <w:szCs w:val="24"/>
        </w:rPr>
      </w:pPr>
      <w:r>
        <w:rPr>
          <w:noProof/>
          <w:lang w:eastAsia="lt-LT"/>
        </w:rPr>
        <w:pict>
          <v:group id="Group 136" o:spid="_x0000_s1160" style="position:absolute;margin-left:-3.75pt;margin-top:15.75pt;width:495pt;height:134.25pt;z-index:10" coordorigin="450,2119" coordsize="990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">
            <v:shape id="AutoShape 137" o:spid="_x0000_s1161" type="#_x0000_t176" style="position:absolute;left:450;top:2119;width:2460;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8cUA&#10;AADaAAAADwAAAGRycy9kb3ducmV2LnhtbESPT2vCQBTE74LfYXmCl1I3elBJXcU/aNtbqzbQ2yP7&#10;TILZt2F3jem37xYKHoeZ+Q2zWHWmFi05X1lWMB4lIIhzqysuFJxP++c5CB+QNdaWScEPeVgt+70F&#10;ptre+ZPaYyhEhLBPUUEZQpNK6fOSDPqRbYijd7HOYIjSFVI7vEe4qeUkSabSYMVxocSGtiXl1+PN&#10;KMgyt5l9vLbOzb437in7OryfdxOlhoNu/QIiUBce4f/2m1Ywhb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erxxQAAANoAAAAPAAAAAAAAAAAAAAAAAJgCAABkcnMv&#10;ZG93bnJldi54bWxQSwUGAAAAAAQABAD1AAAAigMAAAAA&#10;" strokecolor="#95b3d7" strokeweight="1pt">
              <v:fill color2="#b8cce4" focus="100%" type="gradient"/>
              <v:shadow on="t" color="#243f60" opacity=".5" offset="1pt"/>
              <v:textbox style="layout-flow:vertical;mso-layout-flow-alt:bottom-to-top;mso-next-textbox:#AutoShape 137">
                <w:txbxContent>
                  <w:p w:rsidR="005E40F7" w:rsidRPr="008A272B" w:rsidRDefault="005E40F7" w:rsidP="008A272B">
                    <w:pPr>
                      <w:tabs>
                        <w:tab w:val="left" w:pos="567"/>
                      </w:tabs>
                      <w:spacing w:after="0" w:line="240" w:lineRule="auto"/>
                      <w:jc w:val="center"/>
                      <w:rPr>
                        <w:rFonts w:ascii="Times New Roman" w:hAnsi="Times New Roman"/>
                        <w:b/>
                        <w:sz w:val="28"/>
                        <w:szCs w:val="28"/>
                      </w:rPr>
                    </w:pPr>
                    <w:r w:rsidRPr="008A272B">
                      <w:rPr>
                        <w:rFonts w:ascii="Times New Roman" w:hAnsi="Times New Roman"/>
                        <w:b/>
                        <w:sz w:val="28"/>
                        <w:szCs w:val="28"/>
                      </w:rPr>
                      <w:t>9. Efektyvaus Savivaldybės valdymo programa</w:t>
                    </w:r>
                  </w:p>
                </w:txbxContent>
              </v:textbox>
            </v:shape>
            <v:shape id="AutoShape 138" o:spid="_x0000_s1162" type="#_x0000_t15" style="position:absolute;left:3210;top:2119;width:714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1zsQA&#10;AADaAAAADwAAAGRycy9kb3ducmV2LnhtbESPwWrDMBBE74H+g9hCb4nchqbBiRJaQ3AKucTuByzW&#10;xjKxVsZSHcdfXxUKPQ4z84bZ7kfbioF63zhW8LxIQBBXTjdcK/gqD/M1CB+QNbaOScGdPOx3D7Mt&#10;ptrd+ExDEWoRIexTVGBC6FIpfWXIol+4jjh6F9dbDFH2tdQ93iLctvIlSVbSYsNxwWBHmaHqWnxb&#10;Bcshyz/M6fA63Key+sx8PrnjUqmnx/F9AyLQGP7Df+2jVvAG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59c7EAAAA2gAAAA8AAAAAAAAAAAAAAAAAmAIAAGRycy9k&#10;b3ducmV2LnhtbFBLBQYAAAAABAAEAPUAAACJAwAAAAA=&#10;" adj="19944" strokecolor="#95b3d7" strokeweight="1pt">
              <v:fill color2="#b8cce4" focus="100%" type="gradient"/>
              <v:shadow on="t" color="#243f60" opacity=".5" offset="1pt"/>
              <v:textbox style="mso-next-textbox:#AutoShape 138" inset="0,0,0,0">
                <w:txbxContent>
                  <w:p w:rsidR="005E40F7" w:rsidRPr="008A272B" w:rsidRDefault="005E40F7" w:rsidP="008A272B">
                    <w:pPr>
                      <w:ind w:left="357"/>
                      <w:rPr>
                        <w:rFonts w:ascii="Times New Roman" w:hAnsi="Times New Roman"/>
                        <w:b/>
                        <w:sz w:val="24"/>
                        <w:szCs w:val="24"/>
                      </w:rPr>
                    </w:pPr>
                    <w:r w:rsidRPr="008A272B">
                      <w:rPr>
                        <w:rFonts w:ascii="Times New Roman" w:hAnsi="Times New Roman"/>
                        <w:b/>
                        <w:sz w:val="24"/>
                        <w:szCs w:val="24"/>
                      </w:rPr>
                      <w:t>9.1. Gerinti Savivaldybės darbo kokybę, tikslingai vykdant planavimą ir finansinę veiklą</w:t>
                    </w:r>
                  </w:p>
                </w:txbxContent>
              </v:textbox>
            </v:shape>
            <v:shape id="AutoShape 139" o:spid="_x0000_s1163" type="#_x0000_t176" style="position:absolute;left:3612;top:2869;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8EA&#10;AADaAAAADwAAAGRycy9kb3ducmV2LnhtbERPXWvCMBR9H/gfwhV8W1MFR+mMMgRBHWNbFfd611zb&#10;YnNTksy2/355GOzxcL5Xm8G04k7ON5YVzJMUBHFpdcOVgvNp95iB8AFZY2uZFIzkYbOePKww17bn&#10;T7oXoRIxhH2OCuoQulxKX9Zk0Ce2I47c1TqDIUJXSe2wj+GmlYs0fZIGG44NNXa0ram8FT9Ggfwa&#10;sX+7XL5x+/GauWF3OF7fl0rNpsPLM4hAQ/gX/7n3WkHcGq/EG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4vBAAAA2gAAAA8AAAAAAAAAAAAAAAAAmAIAAGRycy9kb3du&#10;cmV2LnhtbFBLBQYAAAAABAAEAPUAAACGAwAAAAA=&#10;" strokecolor="#fabf8f" strokeweight="1pt">
              <v:fill color2="#fbd4b4" focus="100%" type="gradient"/>
              <v:shadow on="t" color="#974706" opacity=".5" offset="1pt"/>
              <v:textbox style="mso-next-textbox:#AutoShape 139" inset="0,0,0,0">
                <w:txbxContent>
                  <w:p w:rsidR="005E40F7" w:rsidRPr="008A272B" w:rsidRDefault="005E40F7" w:rsidP="008A272B">
                    <w:pPr>
                      <w:rPr>
                        <w:rFonts w:ascii="Times New Roman" w:hAnsi="Times New Roman"/>
                      </w:rPr>
                    </w:pPr>
                    <w:r w:rsidRPr="008A272B">
                      <w:rPr>
                        <w:rFonts w:ascii="Times New Roman" w:hAnsi="Times New Roman"/>
                      </w:rPr>
                      <w:t>9.1.1. Kurti jaukią Savivaldybės darbuotojų darbo aplinką</w:t>
                    </w:r>
                  </w:p>
                </w:txbxContent>
              </v:textbox>
            </v:shape>
            <v:shape id="AutoShape 140" o:spid="_x0000_s1164" type="#_x0000_t176" style="position:absolute;left:3612;top:3514;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aEMMA&#10;AADaAAAADwAAAGRycy9kb3ducmV2LnhtbESP3WoCMRSE7wu+QziCdzVbwaJboxRBUEvxr+jtcXPc&#10;XdycLEl017dvhEIvh5n5hpnMWlOJOzlfWlbw1k9AEGdWl5wr+DksXkcgfEDWWFkmBQ/yMJt2XiaY&#10;atvwju77kIsIYZ+igiKEOpXSZwUZ9H1bE0fvYp3BEKXLpXbYRLip5CBJ3qXBkuNCgTXNC8qu+5tR&#10;IE8PbL6PxzPOt18j1y5W68tmqFSv235+gAjUhv/wX3upFYzheSXe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aEMMAAADaAAAADwAAAAAAAAAAAAAAAACYAgAAZHJzL2Rv&#10;d25yZXYueG1sUEsFBgAAAAAEAAQA9QAAAIgDAAAAAA==&#10;" strokecolor="#fabf8f" strokeweight="1pt">
              <v:fill color2="#fbd4b4" focus="100%" type="gradient"/>
              <v:shadow on="t" color="#974706" opacity=".5" offset="1pt"/>
              <v:textbox style="mso-next-textbox:#AutoShape 140" inset="0,0,0,0">
                <w:txbxContent>
                  <w:p w:rsidR="005E40F7" w:rsidRPr="008A272B" w:rsidRDefault="005E40F7" w:rsidP="008A272B">
                    <w:pPr>
                      <w:spacing w:after="0" w:line="240" w:lineRule="auto"/>
                      <w:rPr>
                        <w:rFonts w:ascii="Times New Roman" w:hAnsi="Times New Roman"/>
                      </w:rPr>
                    </w:pPr>
                    <w:r w:rsidRPr="008A272B">
                      <w:rPr>
                        <w:rFonts w:ascii="Times New Roman" w:hAnsi="Times New Roman"/>
                      </w:rPr>
                      <w:t xml:space="preserve">9.1.2. Vykdyti Savivaldybės finansinius įsipareigojimus ir buhalterinę apskaitą </w:t>
                    </w:r>
                  </w:p>
                </w:txbxContent>
              </v:textbox>
            </v:shape>
            <v:shape id="AutoShape 141" o:spid="_x0000_s1165" type="#_x0000_t32" style="position:absolute;left:2910;top:2464;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42" o:spid="_x0000_s1166" type="#_x0000_t32" style="position:absolute;left:3210;top:2764;width:0;height:17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43" o:spid="_x0000_s1167" type="#_x0000_t32" style="position:absolute;left:3210;top:3139;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44" o:spid="_x0000_s1168" type="#_x0000_t32" style="position:absolute;left:3210;top:3784;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45" o:spid="_x0000_s1169" type="#_x0000_t176" style="position:absolute;left:3612;top:4279;width:61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nTcIA&#10;AADbAAAADwAAAGRycy9kb3ducmV2LnhtbERP22oCMRB9L/gPYQTfarZii2yNUgRBLcVb0ddxM+4u&#10;biZLEt317xuh4NscznXG09ZU4kbOl5YVvPUTEMSZ1SXnCn7389cRCB+QNVaWScGdPEwnnZcxpto2&#10;vKXbLuQihrBPUUERQp1K6bOCDPq+rYkjd7bOYIjQ5VI7bGK4qeQgST6kwZJjQ4E1zQrKLrurUSCP&#10;d2x+DocTzjbfI9fOl6vz+l2pXrf9+gQRqA1P8b97oeP8ITx+iQfI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idNwgAAANsAAAAPAAAAAAAAAAAAAAAAAJgCAABkcnMvZG93&#10;bnJldi54bWxQSwUGAAAAAAQABAD1AAAAhwMAAAAA&#10;" strokecolor="#fabf8f" strokeweight="1pt">
              <v:fill color2="#fbd4b4" focus="100%" type="gradient"/>
              <v:shadow on="t" color="#974706" opacity=".5" offset="1pt"/>
              <v:textbox style="mso-next-textbox:#AutoShape 145" inset="0,0,0,0">
                <w:txbxContent>
                  <w:p w:rsidR="005E40F7" w:rsidRPr="008A272B" w:rsidRDefault="005E40F7" w:rsidP="008A272B">
                    <w:pPr>
                      <w:rPr>
                        <w:rFonts w:ascii="Times New Roman" w:hAnsi="Times New Roman"/>
                      </w:rPr>
                    </w:pPr>
                    <w:r w:rsidRPr="008A272B">
                      <w:rPr>
                        <w:rFonts w:ascii="Times New Roman" w:hAnsi="Times New Roman"/>
                      </w:rPr>
                      <w:t xml:space="preserve">9.1.3. Gerinti valdymo struktūrą ir sistemingą mokymą (-si) </w:t>
                    </w:r>
                  </w:p>
                </w:txbxContent>
              </v:textbox>
            </v:shape>
            <v:shape id="AutoShape 146" o:spid="_x0000_s1170" type="#_x0000_t32" style="position:absolute;left:3210;top:4515;width:402;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group>
        </w:pict>
      </w:r>
    </w:p>
    <w:p w:rsidR="006265B5" w:rsidRPr="00D57DC2" w:rsidRDefault="006265B5" w:rsidP="00D57DC2">
      <w:pPr>
        <w:rPr>
          <w:rFonts w:ascii="Times New Roman" w:hAnsi="Times New Roman"/>
          <w:sz w:val="24"/>
          <w:szCs w:val="24"/>
        </w:rPr>
      </w:pPr>
    </w:p>
    <w:p w:rsidR="006265B5" w:rsidRPr="00D57DC2" w:rsidRDefault="006265B5" w:rsidP="00D57DC2">
      <w:pPr>
        <w:rPr>
          <w:rFonts w:ascii="Times New Roman" w:hAnsi="Times New Roman"/>
          <w:sz w:val="24"/>
          <w:szCs w:val="24"/>
        </w:rPr>
      </w:pPr>
    </w:p>
    <w:p w:rsidR="006265B5" w:rsidRPr="00D57DC2" w:rsidRDefault="006265B5" w:rsidP="00D57DC2">
      <w:pPr>
        <w:rPr>
          <w:rFonts w:ascii="Times New Roman" w:hAnsi="Times New Roman"/>
          <w:sz w:val="24"/>
          <w:szCs w:val="24"/>
        </w:rPr>
      </w:pPr>
    </w:p>
    <w:p w:rsidR="006265B5" w:rsidRDefault="006265B5" w:rsidP="00D57DC2">
      <w:pPr>
        <w:tabs>
          <w:tab w:val="left" w:pos="2227"/>
        </w:tabs>
        <w:rPr>
          <w:rFonts w:ascii="Times New Roman" w:hAnsi="Times New Roman"/>
          <w:sz w:val="24"/>
          <w:szCs w:val="24"/>
        </w:rPr>
      </w:pPr>
      <w:bookmarkStart w:id="55" w:name="_Toc311214115"/>
    </w:p>
    <w:p w:rsidR="006265B5" w:rsidRDefault="006265B5" w:rsidP="00D57DC2">
      <w:pPr>
        <w:tabs>
          <w:tab w:val="left" w:pos="2227"/>
        </w:tabs>
        <w:rPr>
          <w:rFonts w:ascii="Times New Roman" w:hAnsi="Times New Roman"/>
          <w:sz w:val="20"/>
          <w:szCs w:val="20"/>
        </w:rPr>
      </w:pPr>
    </w:p>
    <w:p w:rsidR="006265B5" w:rsidRPr="00181777" w:rsidRDefault="006265B5" w:rsidP="00181777">
      <w:pPr>
        <w:pStyle w:val="Caption"/>
        <w:jc w:val="center"/>
        <w:rPr>
          <w:rFonts w:ascii="Times New Roman" w:hAnsi="Times New Roman"/>
          <w:b w:val="0"/>
          <w:color w:val="auto"/>
          <w:sz w:val="24"/>
          <w:szCs w:val="24"/>
        </w:rPr>
      </w:pPr>
      <w:r w:rsidRPr="00181777">
        <w:rPr>
          <w:rFonts w:ascii="Times New Roman" w:hAnsi="Times New Roman"/>
          <w:b w:val="0"/>
          <w:color w:val="auto"/>
          <w:sz w:val="24"/>
          <w:szCs w:val="24"/>
        </w:rPr>
        <w:fldChar w:fldCharType="begin"/>
      </w:r>
      <w:r w:rsidRPr="00181777">
        <w:rPr>
          <w:rFonts w:ascii="Times New Roman" w:hAnsi="Times New Roman"/>
          <w:b w:val="0"/>
          <w:color w:val="auto"/>
          <w:sz w:val="24"/>
          <w:szCs w:val="24"/>
        </w:rPr>
        <w:instrText xml:space="preserve"> SEQ pav._ \* ARABIC </w:instrText>
      </w:r>
      <w:r w:rsidRPr="00181777">
        <w:rPr>
          <w:rFonts w:ascii="Times New Roman" w:hAnsi="Times New Roman"/>
          <w:b w:val="0"/>
          <w:color w:val="auto"/>
          <w:sz w:val="24"/>
          <w:szCs w:val="24"/>
        </w:rPr>
        <w:fldChar w:fldCharType="separate"/>
      </w:r>
      <w:bookmarkStart w:id="56" w:name="_Toc439669506"/>
      <w:r w:rsidR="00E26384">
        <w:rPr>
          <w:rFonts w:ascii="Times New Roman" w:hAnsi="Times New Roman"/>
          <w:b w:val="0"/>
          <w:noProof/>
          <w:color w:val="auto"/>
          <w:sz w:val="24"/>
          <w:szCs w:val="24"/>
        </w:rPr>
        <w:t>14</w:t>
      </w:r>
      <w:r w:rsidRPr="00181777">
        <w:rPr>
          <w:rFonts w:ascii="Times New Roman" w:hAnsi="Times New Roman"/>
          <w:b w:val="0"/>
          <w:color w:val="auto"/>
          <w:sz w:val="24"/>
          <w:szCs w:val="24"/>
        </w:rPr>
        <w:fldChar w:fldCharType="end"/>
      </w:r>
      <w:r w:rsidRPr="00181777">
        <w:rPr>
          <w:rFonts w:ascii="Times New Roman" w:hAnsi="Times New Roman"/>
          <w:b w:val="0"/>
          <w:color w:val="auto"/>
          <w:sz w:val="24"/>
          <w:szCs w:val="24"/>
        </w:rPr>
        <w:t xml:space="preserve"> pav. Efektyvaus Savivaldybės valdymo programos tikslas ir uždaviniai</w:t>
      </w:r>
      <w:bookmarkEnd w:id="55"/>
      <w:bookmarkEnd w:id="56"/>
    </w:p>
    <w:p w:rsidR="006265B5" w:rsidRPr="001B5E37" w:rsidRDefault="006265B5" w:rsidP="00E01665">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Efektyvaus Savivaldybės valdymo programa sudaryta iš vieno programos tikslo: Gerinti Savivaldybės darbo kokybę, tikslingai vykdant planavimą ir finansinę veiklą (9.1). Siekiant įgyvendinti programos tikslą numatyti trys uždaviniai: Kurti jaukią Savivaldybės darbuotojų darbo </w:t>
      </w:r>
      <w:r w:rsidRPr="001B5E37">
        <w:rPr>
          <w:rFonts w:ascii="Times New Roman" w:hAnsi="Times New Roman"/>
          <w:sz w:val="24"/>
          <w:szCs w:val="24"/>
        </w:rPr>
        <w:lastRenderedPageBreak/>
        <w:t>aplinką; Vykdyti Savivaldybės finansinius įsipareigojimus ir buhalterinę apskaitą; Gerinti valdymo struktūrą ir sistemingą mokymą (-si).</w:t>
      </w:r>
    </w:p>
    <w:p w:rsidR="006265B5" w:rsidRPr="001B5E37" w:rsidRDefault="006265B5" w:rsidP="00E01665">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Už programos tikslą ir uždavinius atsakingas Bendrasis ir </w:t>
      </w:r>
      <w:r w:rsidR="009F4A18">
        <w:rPr>
          <w:rFonts w:ascii="Times New Roman" w:hAnsi="Times New Roman"/>
          <w:sz w:val="24"/>
          <w:szCs w:val="24"/>
        </w:rPr>
        <w:t>ūkio</w:t>
      </w:r>
      <w:r w:rsidRPr="001B5E37">
        <w:rPr>
          <w:rFonts w:ascii="Times New Roman" w:hAnsi="Times New Roman"/>
          <w:sz w:val="24"/>
          <w:szCs w:val="24"/>
        </w:rPr>
        <w:t xml:space="preserve"> skyrius.</w:t>
      </w:r>
    </w:p>
    <w:p w:rsidR="006265B5" w:rsidRPr="001B5E37" w:rsidRDefault="006265B5" w:rsidP="00E01665">
      <w:pPr>
        <w:spacing w:after="0" w:line="240" w:lineRule="auto"/>
        <w:ind w:firstLine="709"/>
        <w:jc w:val="both"/>
        <w:rPr>
          <w:rFonts w:ascii="Times New Roman" w:hAnsi="Times New Roman"/>
          <w:sz w:val="24"/>
          <w:szCs w:val="24"/>
        </w:rPr>
      </w:pPr>
      <w:r w:rsidRPr="001B5E37">
        <w:rPr>
          <w:rFonts w:ascii="Times New Roman" w:hAnsi="Times New Roman"/>
          <w:sz w:val="24"/>
          <w:szCs w:val="24"/>
        </w:rPr>
        <w:t>Įgyvendinti Efektyvaus Savivaldybės valdymo programos uždavinius</w:t>
      </w:r>
      <w:r w:rsidRPr="001B5E37">
        <w:rPr>
          <w:rFonts w:ascii="Times New Roman" w:hAnsi="Times New Roman"/>
          <w:sz w:val="24"/>
        </w:rPr>
        <w:t xml:space="preserve"> </w:t>
      </w:r>
      <w:r w:rsidRPr="001B5E37">
        <w:rPr>
          <w:rFonts w:ascii="Times New Roman" w:hAnsi="Times New Roman"/>
          <w:sz w:val="24"/>
          <w:szCs w:val="24"/>
        </w:rPr>
        <w:t>numatytos atitinkamos priemonės, nurodant konkrečias lėšas, finansavimo šaltinius, rodiklius bei jų reikšmes.</w:t>
      </w:r>
    </w:p>
    <w:p w:rsidR="006265B5" w:rsidRPr="001B5E37" w:rsidRDefault="006265B5" w:rsidP="00E01665">
      <w:pPr>
        <w:jc w:val="both"/>
        <w:rPr>
          <w:rFonts w:ascii="Times New Roman" w:hAnsi="Times New Roman"/>
          <w:b/>
          <w:bCs/>
          <w:sz w:val="24"/>
          <w:szCs w:val="24"/>
        </w:rPr>
      </w:pPr>
    </w:p>
    <w:p w:rsidR="006265B5" w:rsidRPr="001B5E37" w:rsidRDefault="006265B5" w:rsidP="001C55BB">
      <w:pPr>
        <w:rPr>
          <w:rFonts w:ascii="Times New Roman" w:hAnsi="Times New Roman"/>
          <w:b/>
          <w:bCs/>
          <w:sz w:val="24"/>
          <w:szCs w:val="24"/>
        </w:rPr>
      </w:pPr>
    </w:p>
    <w:p w:rsidR="006265B5" w:rsidRPr="001B5E37" w:rsidRDefault="006265B5" w:rsidP="001C55BB">
      <w:pPr>
        <w:rPr>
          <w:rFonts w:ascii="Times New Roman" w:hAnsi="Times New Roman"/>
          <w:b/>
          <w:bCs/>
          <w:sz w:val="24"/>
          <w:szCs w:val="24"/>
        </w:rPr>
      </w:pPr>
    </w:p>
    <w:p w:rsidR="006265B5" w:rsidRPr="001B5E37" w:rsidRDefault="006265B5" w:rsidP="001C55BB">
      <w:pPr>
        <w:rPr>
          <w:rFonts w:ascii="Times New Roman" w:hAnsi="Times New Roman"/>
          <w:b/>
          <w:bCs/>
          <w:sz w:val="24"/>
          <w:szCs w:val="24"/>
        </w:rPr>
      </w:pPr>
    </w:p>
    <w:p w:rsidR="006265B5" w:rsidRPr="001B5E37" w:rsidRDefault="006265B5" w:rsidP="001C55BB">
      <w:pPr>
        <w:rPr>
          <w:rFonts w:ascii="Times New Roman" w:hAnsi="Times New Roman"/>
          <w:b/>
          <w:bCs/>
          <w:sz w:val="24"/>
          <w:szCs w:val="24"/>
        </w:rPr>
      </w:pPr>
    </w:p>
    <w:p w:rsidR="006265B5" w:rsidRPr="001B5E37" w:rsidRDefault="006265B5" w:rsidP="001C55BB">
      <w:pPr>
        <w:rPr>
          <w:rFonts w:ascii="Times New Roman" w:hAnsi="Times New Roman"/>
          <w:b/>
          <w:bCs/>
          <w:sz w:val="24"/>
          <w:szCs w:val="24"/>
        </w:rPr>
      </w:pPr>
    </w:p>
    <w:p w:rsidR="006265B5" w:rsidRPr="001B5E37" w:rsidRDefault="006265B5" w:rsidP="001C55BB">
      <w:pPr>
        <w:rPr>
          <w:rFonts w:ascii="Times New Roman" w:hAnsi="Times New Roman"/>
          <w:b/>
          <w:bCs/>
          <w:sz w:val="24"/>
          <w:szCs w:val="24"/>
        </w:rPr>
      </w:pPr>
    </w:p>
    <w:p w:rsidR="006265B5" w:rsidRDefault="006265B5">
      <w:pPr>
        <w:spacing w:after="0" w:line="240" w:lineRule="auto"/>
        <w:rPr>
          <w:rFonts w:ascii="Times New Roman" w:hAnsi="Times New Roman"/>
          <w:b/>
          <w:bCs/>
          <w:color w:val="365F91"/>
          <w:sz w:val="24"/>
          <w:szCs w:val="24"/>
        </w:rPr>
      </w:pPr>
    </w:p>
    <w:p w:rsidR="006265B5" w:rsidRPr="008E1453" w:rsidRDefault="006265B5" w:rsidP="007960A9">
      <w:pPr>
        <w:pStyle w:val="Heading1"/>
        <w:spacing w:before="0" w:line="240" w:lineRule="auto"/>
        <w:jc w:val="center"/>
        <w:rPr>
          <w:rFonts w:ascii="Times New Roman" w:hAnsi="Times New Roman"/>
          <w:color w:val="auto"/>
          <w:lang w:val="lt-LT"/>
        </w:rPr>
      </w:pPr>
      <w:r>
        <w:rPr>
          <w:rFonts w:ascii="Times New Roman" w:hAnsi="Times New Roman"/>
          <w:sz w:val="24"/>
          <w:szCs w:val="24"/>
          <w:lang w:val="lt-LT"/>
        </w:rPr>
        <w:br w:type="page"/>
      </w:r>
      <w:bookmarkStart w:id="57" w:name="_Toc438107878"/>
      <w:r w:rsidRPr="008E1453">
        <w:rPr>
          <w:rFonts w:ascii="Times New Roman" w:hAnsi="Times New Roman"/>
          <w:color w:val="auto"/>
          <w:lang w:val="lt-LT"/>
        </w:rPr>
        <w:lastRenderedPageBreak/>
        <w:t xml:space="preserve">4. </w:t>
      </w:r>
      <w:r w:rsidR="00E26384">
        <w:rPr>
          <w:rFonts w:ascii="Times New Roman" w:hAnsi="Times New Roman"/>
          <w:color w:val="auto"/>
          <w:lang w:val="lt-LT"/>
        </w:rPr>
        <w:t>ANYKŠČIŲ RAJONO STRATEGINIO 2016–2018</w:t>
      </w:r>
      <w:r w:rsidRPr="008E1453">
        <w:rPr>
          <w:rFonts w:ascii="Times New Roman" w:hAnsi="Times New Roman"/>
          <w:color w:val="auto"/>
          <w:lang w:val="lt-LT"/>
        </w:rPr>
        <w:t xml:space="preserve"> M. VEIKLOS PLANO PROGRAMŲ LĖŠŲ POREIKIS</w:t>
      </w:r>
      <w:bookmarkEnd w:id="57"/>
    </w:p>
    <w:p w:rsidR="006265B5" w:rsidRPr="001B5E37" w:rsidRDefault="006265B5" w:rsidP="009647BD">
      <w:pPr>
        <w:spacing w:after="0" w:line="240" w:lineRule="auto"/>
        <w:ind w:firstLine="709"/>
        <w:jc w:val="both"/>
        <w:rPr>
          <w:rFonts w:ascii="Times New Roman" w:hAnsi="Times New Roman"/>
          <w:sz w:val="24"/>
          <w:szCs w:val="24"/>
        </w:rPr>
      </w:pPr>
    </w:p>
    <w:p w:rsidR="006265B5" w:rsidRPr="001B5E37" w:rsidRDefault="006265B5" w:rsidP="009647BD">
      <w:pPr>
        <w:spacing w:after="0" w:line="240" w:lineRule="auto"/>
        <w:ind w:firstLine="709"/>
        <w:jc w:val="both"/>
        <w:rPr>
          <w:rFonts w:ascii="Times New Roman" w:hAnsi="Times New Roman"/>
          <w:bCs/>
          <w:sz w:val="24"/>
          <w:szCs w:val="24"/>
        </w:rPr>
      </w:pPr>
      <w:r w:rsidRPr="001B5E37">
        <w:rPr>
          <w:rFonts w:ascii="Times New Roman" w:hAnsi="Times New Roman"/>
          <w:sz w:val="24"/>
          <w:szCs w:val="24"/>
        </w:rPr>
        <w:t>Analizuojant SVP finansavimo šaltinių suvestinę, nustatyta, kad 201</w:t>
      </w:r>
      <w:r>
        <w:rPr>
          <w:rFonts w:ascii="Times New Roman" w:hAnsi="Times New Roman"/>
          <w:sz w:val="24"/>
          <w:szCs w:val="24"/>
        </w:rPr>
        <w:t>6</w:t>
      </w:r>
      <w:r w:rsidRPr="001B5E37">
        <w:rPr>
          <w:rFonts w:ascii="Times New Roman" w:hAnsi="Times New Roman"/>
          <w:sz w:val="24"/>
          <w:szCs w:val="24"/>
        </w:rPr>
        <w:t xml:space="preserve"> m. didžiąją dalį lėšų sudaro Savivaldybės biudžetas. Jis susideda iš kelių SVP finansavimo šaltinių: Savivaldybės biudžetas (SB) į šias lėšas įeina ir numatytos investicinių ir kitų vykdomų projektų koofinansavimo lėšos, Valstybės biudžeto specialioji tikslinė dotacija (SB(VB)), Valstybės biudžeto specialioji tikslinė dotacija moksleivio krepšeliui finansuoti (SB(MK)), Aplinkos apsaugos rėmimo specialioji programa (SB(AA)), Specialiųjų programų (pajamos už atsitiktines paslaugas, patalpų nuomą, įmokos už išlaikymą švietimo įstaigose) lėšos (SB(S)). Kitos finansavimo lėšos susideda iš kelių SVP finansavimo šaltinių: kelių priežiūros ir plėtros programos lėšos (KPP), teritorinės ligonių kasos lėšos (TLK), paramos lėšos (PL) ir kitos lėšos (KT).</w:t>
      </w:r>
      <w:r w:rsidRPr="001B5E37">
        <w:rPr>
          <w:rFonts w:ascii="Times New Roman" w:hAnsi="Times New Roman"/>
          <w:bCs/>
          <w:sz w:val="24"/>
          <w:szCs w:val="24"/>
        </w:rPr>
        <w:t xml:space="preserve"> </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bCs/>
          <w:sz w:val="24"/>
          <w:szCs w:val="24"/>
        </w:rPr>
        <w:t xml:space="preserve">Didžioji dalis Savivaldybės biudžeto tenka </w:t>
      </w:r>
      <w:r w:rsidRPr="001B5E37">
        <w:rPr>
          <w:rFonts w:ascii="Times New Roman" w:hAnsi="Times New Roman"/>
          <w:sz w:val="24"/>
          <w:szCs w:val="24"/>
        </w:rPr>
        <w:t xml:space="preserve">Darnios kurortinės plėtros (Nr. 1), </w:t>
      </w:r>
      <w:r>
        <w:rPr>
          <w:rFonts w:ascii="Times New Roman" w:hAnsi="Times New Roman"/>
          <w:sz w:val="24"/>
          <w:szCs w:val="24"/>
        </w:rPr>
        <w:t xml:space="preserve">Savivaldybės objektų priežiūros ir plėtros </w:t>
      </w:r>
      <w:r w:rsidRPr="001B5E37">
        <w:rPr>
          <w:rFonts w:ascii="Times New Roman" w:hAnsi="Times New Roman"/>
          <w:sz w:val="24"/>
          <w:szCs w:val="24"/>
        </w:rPr>
        <w:t>programa (Nr. 8) ir Kokybiškos švietimo sistemos</w:t>
      </w:r>
      <w:r>
        <w:rPr>
          <w:rFonts w:ascii="Times New Roman" w:hAnsi="Times New Roman"/>
          <w:sz w:val="24"/>
          <w:szCs w:val="24"/>
        </w:rPr>
        <w:t xml:space="preserve"> kūromo, sporto skatinimo</w:t>
      </w:r>
      <w:r w:rsidRPr="001B5E37">
        <w:rPr>
          <w:rFonts w:ascii="Times New Roman" w:hAnsi="Times New Roman"/>
          <w:sz w:val="24"/>
          <w:szCs w:val="24"/>
        </w:rPr>
        <w:t xml:space="preserve"> ir jaunimo užimtumo programos (Nr. 6) programoms. Tai rodo, kad Savivaldybė rūpinasi tiek efektyvesnio šilumos ūkio bei alternatyvaus kuro naudojimo, vandentvarkos projektais, tiek kultūros ir turizmo paslaugų kokybe bei įvairove, vysto pažintinio turizmo, aktyvaus poilsio ir sveikatos gerinimo infrastruktūrą bei gerina ugdymo paslaugų kokybę ir modernizuoja ugdymo (-si) aplinką.</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 </w:t>
      </w:r>
      <w:r w:rsidRPr="001B5E37">
        <w:rPr>
          <w:rFonts w:ascii="Times New Roman" w:hAnsi="Times New Roman"/>
          <w:bCs/>
          <w:sz w:val="24"/>
          <w:szCs w:val="24"/>
        </w:rPr>
        <w:t>Palankios socialinės aplinkos kūrimo (Nr.5) ir Kokybiškos švietimo sistemos kūrimo</w:t>
      </w:r>
      <w:r>
        <w:rPr>
          <w:rFonts w:ascii="Times New Roman" w:hAnsi="Times New Roman"/>
          <w:bCs/>
          <w:sz w:val="24"/>
          <w:szCs w:val="24"/>
        </w:rPr>
        <w:t>, sporto skatinimo</w:t>
      </w:r>
      <w:r w:rsidRPr="001B5E37">
        <w:rPr>
          <w:rFonts w:ascii="Times New Roman" w:hAnsi="Times New Roman"/>
          <w:bCs/>
          <w:sz w:val="24"/>
          <w:szCs w:val="24"/>
        </w:rPr>
        <w:t xml:space="preserve"> ir jaunimo užimtumo (Nr. 6) programoms </w:t>
      </w:r>
      <w:r w:rsidRPr="001B5E37">
        <w:rPr>
          <w:rFonts w:ascii="Times New Roman" w:hAnsi="Times New Roman"/>
          <w:sz w:val="24"/>
          <w:szCs w:val="24"/>
        </w:rPr>
        <w:t>Savivaldybės biudžetas susideda iš: Valstybės biudžeto specialiosios tikslinės dotacijos (SB(VB)), Valstybės biudžeto specialioji tikslinė dotacija moksleivio krepšeliui finansuoti (SB(MK)), Aplinkos apsaugos rėmimo specialioji programa (SB(AA)), Specialiųjų programų (pajamos už atsitiktines paslaugas, patalpų nuomą, įmokos už išlaikymą švietimo įstaigose) lėšos (SB(SP)).</w:t>
      </w:r>
    </w:p>
    <w:p w:rsidR="006265B5" w:rsidRPr="001B5E37"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Skirdama atitinkamas finansavimo lėšas iš Savivaldybės biudžeto Efektyvaus Savivaldybės valdymo (Nr.9) programai, Savivaldybė </w:t>
      </w:r>
      <w:r w:rsidRPr="001B5E37">
        <w:rPr>
          <w:rFonts w:ascii="Times New Roman" w:hAnsi="Times New Roman"/>
        </w:rPr>
        <w:t>g</w:t>
      </w:r>
      <w:r w:rsidRPr="001B5E37">
        <w:rPr>
          <w:rFonts w:ascii="Times New Roman" w:hAnsi="Times New Roman"/>
          <w:sz w:val="24"/>
          <w:szCs w:val="24"/>
        </w:rPr>
        <w:t xml:space="preserve">erina Savivaldybės darbo kokybę, tikslingai vykdo planavimą ir finansinę veiklą. </w:t>
      </w:r>
    </w:p>
    <w:p w:rsidR="006265B5" w:rsidRDefault="006265B5" w:rsidP="009647BD">
      <w:pPr>
        <w:spacing w:after="0" w:line="240" w:lineRule="auto"/>
        <w:ind w:firstLine="709"/>
        <w:jc w:val="both"/>
        <w:rPr>
          <w:rFonts w:ascii="Times New Roman" w:hAnsi="Times New Roman"/>
          <w:sz w:val="24"/>
          <w:szCs w:val="24"/>
        </w:rPr>
      </w:pPr>
      <w:r w:rsidRPr="001B5E37">
        <w:rPr>
          <w:rFonts w:ascii="Times New Roman" w:hAnsi="Times New Roman"/>
          <w:sz w:val="24"/>
          <w:szCs w:val="24"/>
        </w:rPr>
        <w:t xml:space="preserve">Daugiausiai ES paramos lėšų planuojama pritraukti įgyvendinant </w:t>
      </w:r>
      <w:r>
        <w:rPr>
          <w:rFonts w:ascii="Times New Roman" w:hAnsi="Times New Roman"/>
          <w:sz w:val="24"/>
          <w:szCs w:val="24"/>
        </w:rPr>
        <w:t xml:space="preserve">Savivaldybės objektų priežiūros ir plėtros programos </w:t>
      </w:r>
      <w:r w:rsidRPr="001B5E37">
        <w:rPr>
          <w:rFonts w:ascii="Times New Roman" w:hAnsi="Times New Roman"/>
          <w:sz w:val="24"/>
          <w:szCs w:val="24"/>
        </w:rPr>
        <w:t>(Nr. 8) strateginį tikslą – inžinerinės, transporto bei komunalinio ūkio infrastruktūros vystymas modernizuojant ir plėtojant ūkinės veiklos bei inžinerinę infrastruktūrą darnoje su gamtine aplinka</w:t>
      </w:r>
      <w:r>
        <w:rPr>
          <w:rFonts w:ascii="Times New Roman" w:hAnsi="Times New Roman"/>
          <w:sz w:val="24"/>
          <w:szCs w:val="24"/>
        </w:rPr>
        <w:t>.</w:t>
      </w:r>
    </w:p>
    <w:p w:rsidR="006265B5" w:rsidRDefault="006265B5" w:rsidP="009647BD">
      <w:pPr>
        <w:spacing w:after="0" w:line="240" w:lineRule="auto"/>
        <w:ind w:firstLine="709"/>
        <w:jc w:val="both"/>
        <w:rPr>
          <w:rFonts w:ascii="Times New Roman" w:hAnsi="Times New Roman"/>
          <w:sz w:val="24"/>
          <w:szCs w:val="24"/>
        </w:rPr>
        <w:sectPr w:rsidR="006265B5" w:rsidSect="00E01665">
          <w:footerReference w:type="default" r:id="rId19"/>
          <w:pgSz w:w="11906" w:h="16838"/>
          <w:pgMar w:top="1134" w:right="567" w:bottom="1134" w:left="1701" w:header="567" w:footer="567" w:gutter="0"/>
          <w:cols w:space="1296"/>
          <w:titlePg/>
          <w:docGrid w:linePitch="360"/>
        </w:sectPr>
      </w:pPr>
    </w:p>
    <w:p w:rsidR="006265B5" w:rsidRPr="0043396A" w:rsidRDefault="0043396A" w:rsidP="0043396A">
      <w:pPr>
        <w:pStyle w:val="Caption"/>
        <w:keepNext/>
        <w:jc w:val="center"/>
        <w:rPr>
          <w:rFonts w:ascii="Times New Roman" w:hAnsi="Times New Roman"/>
          <w:b w:val="0"/>
          <w:color w:val="auto"/>
          <w:sz w:val="24"/>
          <w:szCs w:val="24"/>
        </w:rPr>
      </w:pPr>
      <w:r w:rsidRPr="0043396A">
        <w:rPr>
          <w:rFonts w:ascii="Times New Roman" w:hAnsi="Times New Roman"/>
          <w:b w:val="0"/>
          <w:color w:val="auto"/>
          <w:sz w:val="24"/>
          <w:szCs w:val="24"/>
        </w:rPr>
        <w:lastRenderedPageBreak/>
        <w:fldChar w:fldCharType="begin"/>
      </w:r>
      <w:r w:rsidRPr="0043396A">
        <w:rPr>
          <w:rFonts w:ascii="Times New Roman" w:hAnsi="Times New Roman"/>
          <w:b w:val="0"/>
          <w:color w:val="auto"/>
          <w:sz w:val="24"/>
          <w:szCs w:val="24"/>
        </w:rPr>
        <w:instrText xml:space="preserve"> SEQ lentelė \* ARABIC </w:instrText>
      </w:r>
      <w:r w:rsidRPr="0043396A">
        <w:rPr>
          <w:rFonts w:ascii="Times New Roman" w:hAnsi="Times New Roman"/>
          <w:b w:val="0"/>
          <w:color w:val="auto"/>
          <w:sz w:val="24"/>
          <w:szCs w:val="24"/>
        </w:rPr>
        <w:fldChar w:fldCharType="separate"/>
      </w:r>
      <w:bookmarkStart w:id="58" w:name="_Toc440280172"/>
      <w:r w:rsidR="00E26384">
        <w:rPr>
          <w:rFonts w:ascii="Times New Roman" w:hAnsi="Times New Roman"/>
          <w:b w:val="0"/>
          <w:noProof/>
          <w:color w:val="auto"/>
          <w:sz w:val="24"/>
          <w:szCs w:val="24"/>
        </w:rPr>
        <w:t>12</w:t>
      </w:r>
      <w:r w:rsidRPr="0043396A">
        <w:rPr>
          <w:rFonts w:ascii="Times New Roman" w:hAnsi="Times New Roman"/>
          <w:b w:val="0"/>
          <w:color w:val="auto"/>
          <w:sz w:val="24"/>
          <w:szCs w:val="24"/>
        </w:rPr>
        <w:fldChar w:fldCharType="end"/>
      </w:r>
      <w:r>
        <w:rPr>
          <w:rFonts w:ascii="Times New Roman" w:hAnsi="Times New Roman"/>
          <w:b w:val="0"/>
          <w:color w:val="auto"/>
          <w:sz w:val="24"/>
          <w:szCs w:val="24"/>
        </w:rPr>
        <w:t xml:space="preserve"> lentelė. S</w:t>
      </w:r>
      <w:r w:rsidRPr="0043396A">
        <w:rPr>
          <w:rFonts w:ascii="Times New Roman" w:hAnsi="Times New Roman"/>
          <w:b w:val="0"/>
          <w:color w:val="auto"/>
          <w:sz w:val="24"/>
          <w:szCs w:val="24"/>
        </w:rPr>
        <w:t>avivaldybės 2016–2018 metų strateginio veiklos plano finansavimo šaltinių suvestinė</w:t>
      </w:r>
      <w:bookmarkEnd w:id="58"/>
    </w:p>
    <w:p w:rsidR="002C5B0F" w:rsidRDefault="002C5B0F">
      <w:pPr>
        <w:spacing w:after="0" w:line="240" w:lineRule="auto"/>
        <w:rPr>
          <w:rFonts w:ascii="Times New Roman" w:hAnsi="Times New Roman"/>
        </w:rPr>
      </w:pPr>
    </w:p>
    <w:p w:rsidR="006265B5" w:rsidRDefault="009F4A18">
      <w:pPr>
        <w:spacing w:after="0" w:line="240" w:lineRule="auto"/>
        <w:rPr>
          <w:rFonts w:ascii="Times New Roman" w:hAnsi="Times New Roman"/>
        </w:rPr>
        <w:sectPr w:rsidR="006265B5" w:rsidSect="0096081C">
          <w:pgSz w:w="11906" w:h="16838"/>
          <w:pgMar w:top="1134" w:right="1701" w:bottom="709" w:left="567" w:header="567" w:footer="567" w:gutter="0"/>
          <w:cols w:space="1296"/>
          <w:docGrid w:linePitch="299"/>
        </w:sectPr>
      </w:pPr>
      <w:r>
        <w:rPr>
          <w:rFonts w:ascii="Times New Roman" w:hAnsi="Times New Roman"/>
        </w:rPr>
        <w:t>St</w:t>
      </w:r>
      <w:r w:rsidR="00E14493">
        <w:rPr>
          <w:rFonts w:ascii="Times New Roman" w:hAnsi="Times New Roman"/>
        </w:rPr>
        <w:t>rateginis 2016-2018 m. veiklos planas š</w:t>
      </w:r>
      <w:r w:rsidR="002C5B0F">
        <w:rPr>
          <w:rFonts w:ascii="Times New Roman" w:hAnsi="Times New Roman"/>
        </w:rPr>
        <w:t>iuo metu pateikiama</w:t>
      </w:r>
      <w:r w:rsidR="00E14493">
        <w:rPr>
          <w:rFonts w:ascii="Times New Roman" w:hAnsi="Times New Roman"/>
        </w:rPr>
        <w:t>s</w:t>
      </w:r>
      <w:r w:rsidR="002C5B0F">
        <w:rPr>
          <w:rFonts w:ascii="Times New Roman" w:hAnsi="Times New Roman"/>
        </w:rPr>
        <w:t xml:space="preserve"> Excell faile. </w:t>
      </w:r>
      <w:r w:rsidR="006265B5">
        <w:rPr>
          <w:rFonts w:ascii="Times New Roman" w:hAnsi="Times New Roman"/>
        </w:rPr>
        <w:br w:type="page"/>
      </w:r>
    </w:p>
    <w:p w:rsidR="006265B5" w:rsidRPr="00671A42" w:rsidRDefault="006265B5" w:rsidP="008501A3">
      <w:pPr>
        <w:spacing w:after="0" w:line="240" w:lineRule="auto"/>
        <w:ind w:left="1440"/>
        <w:jc w:val="right"/>
        <w:rPr>
          <w:rFonts w:ascii="Times New Roman" w:hAnsi="Times New Roman"/>
          <w:sz w:val="24"/>
          <w:szCs w:val="24"/>
        </w:rPr>
      </w:pPr>
      <w:r w:rsidRPr="00671A42">
        <w:rPr>
          <w:rFonts w:ascii="Times New Roman" w:hAnsi="Times New Roman"/>
          <w:sz w:val="24"/>
          <w:szCs w:val="24"/>
        </w:rPr>
        <w:lastRenderedPageBreak/>
        <w:t>PATVIRTINTA</w:t>
      </w:r>
    </w:p>
    <w:p w:rsidR="006265B5" w:rsidRPr="00671A42" w:rsidRDefault="006265B5" w:rsidP="008501A3">
      <w:pPr>
        <w:spacing w:after="0" w:line="240" w:lineRule="auto"/>
        <w:ind w:left="1440"/>
        <w:jc w:val="right"/>
        <w:rPr>
          <w:rFonts w:ascii="Times New Roman" w:hAnsi="Times New Roman"/>
          <w:sz w:val="24"/>
          <w:szCs w:val="24"/>
        </w:rPr>
      </w:pPr>
      <w:r w:rsidRPr="00671A42">
        <w:rPr>
          <w:rFonts w:ascii="Times New Roman" w:hAnsi="Times New Roman"/>
          <w:sz w:val="24"/>
          <w:szCs w:val="24"/>
        </w:rPr>
        <w:t>Anykščių rajono  savivaldybės tarybos</w:t>
      </w:r>
    </w:p>
    <w:p w:rsidR="006265B5" w:rsidRPr="00671A42" w:rsidRDefault="006265B5" w:rsidP="008501A3">
      <w:pPr>
        <w:spacing w:after="0" w:line="240" w:lineRule="auto"/>
        <w:jc w:val="right"/>
        <w:rPr>
          <w:rFonts w:ascii="Times New Roman" w:hAnsi="Times New Roman"/>
          <w:sz w:val="24"/>
          <w:szCs w:val="24"/>
        </w:rPr>
      </w:pPr>
      <w:r w:rsidRPr="00671A42">
        <w:rPr>
          <w:rFonts w:ascii="Times New Roman" w:hAnsi="Times New Roman"/>
          <w:sz w:val="24"/>
          <w:szCs w:val="24"/>
        </w:rPr>
        <w:t xml:space="preserve">                                                                                                                 2016 m. sausio     d.</w:t>
      </w:r>
    </w:p>
    <w:p w:rsidR="006265B5" w:rsidRPr="00671A42" w:rsidRDefault="006265B5" w:rsidP="008501A3">
      <w:pPr>
        <w:spacing w:after="0" w:line="240" w:lineRule="auto"/>
        <w:jc w:val="right"/>
        <w:rPr>
          <w:rFonts w:ascii="Times New Roman" w:hAnsi="Times New Roman"/>
          <w:sz w:val="24"/>
          <w:szCs w:val="24"/>
        </w:rPr>
      </w:pPr>
      <w:r w:rsidRPr="00671A42">
        <w:rPr>
          <w:rFonts w:ascii="Times New Roman" w:hAnsi="Times New Roman"/>
          <w:sz w:val="24"/>
          <w:szCs w:val="24"/>
        </w:rPr>
        <w:t xml:space="preserve">                                                                                    sprendimu Nr. 1-TS-              </w:t>
      </w:r>
    </w:p>
    <w:p w:rsidR="006265B5" w:rsidRPr="00671A42" w:rsidRDefault="006265B5" w:rsidP="008501A3">
      <w:pPr>
        <w:spacing w:after="0" w:line="240" w:lineRule="auto"/>
        <w:ind w:left="2880"/>
        <w:jc w:val="right"/>
        <w:rPr>
          <w:rFonts w:ascii="Times New Roman" w:hAnsi="Times New Roman"/>
          <w:sz w:val="24"/>
          <w:szCs w:val="24"/>
        </w:rPr>
      </w:pPr>
    </w:p>
    <w:p w:rsidR="006265B5" w:rsidRPr="00671A42" w:rsidRDefault="006265B5" w:rsidP="008501A3">
      <w:pPr>
        <w:spacing w:after="0" w:line="240" w:lineRule="auto"/>
        <w:jc w:val="center"/>
        <w:rPr>
          <w:rFonts w:ascii="Times New Roman" w:hAnsi="Times New Roman"/>
          <w:b/>
          <w:sz w:val="24"/>
          <w:szCs w:val="24"/>
        </w:rPr>
      </w:pPr>
      <w:r w:rsidRPr="00671A42">
        <w:rPr>
          <w:rFonts w:ascii="Times New Roman" w:hAnsi="Times New Roman"/>
          <w:b/>
          <w:sz w:val="24"/>
          <w:szCs w:val="24"/>
        </w:rPr>
        <w:t>ANYKŠČIŲ RAJO</w:t>
      </w:r>
      <w:r>
        <w:rPr>
          <w:rFonts w:ascii="Times New Roman" w:hAnsi="Times New Roman"/>
          <w:b/>
          <w:sz w:val="24"/>
          <w:szCs w:val="24"/>
        </w:rPr>
        <w:t>NO SAVIVALDYBĖS STRATEGINIO 2016–2018</w:t>
      </w:r>
      <w:r w:rsidRPr="00671A42">
        <w:rPr>
          <w:rFonts w:ascii="Times New Roman" w:hAnsi="Times New Roman"/>
          <w:b/>
          <w:sz w:val="24"/>
          <w:szCs w:val="24"/>
        </w:rPr>
        <w:t xml:space="preserve"> METŲ VEIKLOS</w:t>
      </w:r>
    </w:p>
    <w:p w:rsidR="006265B5" w:rsidRPr="00671A42" w:rsidRDefault="006265B5" w:rsidP="008501A3">
      <w:pPr>
        <w:spacing w:after="0" w:line="240" w:lineRule="auto"/>
        <w:jc w:val="center"/>
        <w:rPr>
          <w:rFonts w:ascii="Times New Roman" w:hAnsi="Times New Roman"/>
          <w:b/>
          <w:sz w:val="24"/>
          <w:szCs w:val="24"/>
        </w:rPr>
      </w:pPr>
      <w:r w:rsidRPr="00671A42">
        <w:rPr>
          <w:rFonts w:ascii="Times New Roman" w:hAnsi="Times New Roman"/>
          <w:b/>
          <w:sz w:val="24"/>
          <w:szCs w:val="24"/>
        </w:rPr>
        <w:t xml:space="preserve">PLANO 1 PROGRAMOS „DARNIOS KURORTINĖS PLĖTROS PROGRAMA“ </w:t>
      </w:r>
    </w:p>
    <w:p w:rsidR="006265B5" w:rsidRPr="00671A42" w:rsidRDefault="006265B5" w:rsidP="008501A3">
      <w:pPr>
        <w:spacing w:after="0" w:line="240" w:lineRule="auto"/>
        <w:jc w:val="center"/>
        <w:rPr>
          <w:rFonts w:ascii="Times New Roman" w:hAnsi="Times New Roman"/>
          <w:b/>
          <w:sz w:val="24"/>
          <w:szCs w:val="24"/>
        </w:rPr>
      </w:pPr>
      <w:r w:rsidRPr="00671A42">
        <w:rPr>
          <w:rFonts w:ascii="Times New Roman" w:hAnsi="Times New Roman"/>
          <w:b/>
          <w:sz w:val="24"/>
          <w:szCs w:val="24"/>
        </w:rPr>
        <w:t>1.1.1.07 PRIEMONĖS „TRADICINIŲ FESTIVALIŲ</w:t>
      </w:r>
      <w:r>
        <w:rPr>
          <w:rFonts w:ascii="Times New Roman" w:hAnsi="Times New Roman"/>
          <w:b/>
          <w:sz w:val="24"/>
          <w:szCs w:val="24"/>
        </w:rPr>
        <w:t xml:space="preserve"> ĮGYVENDINIMAS</w:t>
      </w:r>
      <w:r w:rsidRPr="00671A42">
        <w:rPr>
          <w:rFonts w:ascii="Times New Roman" w:hAnsi="Times New Roman"/>
          <w:b/>
          <w:sz w:val="24"/>
          <w:szCs w:val="24"/>
        </w:rPr>
        <w:t>“ APRAŠAS</w:t>
      </w:r>
    </w:p>
    <w:p w:rsidR="006265B5" w:rsidRPr="00671A42" w:rsidRDefault="006265B5" w:rsidP="008501A3">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866"/>
      </w:tblGrid>
      <w:tr w:rsidR="006265B5" w:rsidRPr="00671A42" w:rsidTr="00E01665">
        <w:trPr>
          <w:trHeight w:val="366"/>
        </w:trPr>
        <w:tc>
          <w:tcPr>
            <w:tcW w:w="1516" w:type="pct"/>
            <w:tcBorders>
              <w:top w:val="single" w:sz="8" w:space="0" w:color="auto"/>
              <w:left w:val="single" w:sz="8" w:space="0" w:color="auto"/>
              <w:bottom w:val="single" w:sz="8" w:space="0" w:color="auto"/>
            </w:tcBorders>
          </w:tcPr>
          <w:p w:rsidR="006265B5" w:rsidRPr="00671A42" w:rsidRDefault="00A9404F" w:rsidP="008501A3">
            <w:pPr>
              <w:spacing w:after="0" w:line="240" w:lineRule="auto"/>
              <w:rPr>
                <w:rFonts w:ascii="Times New Roman" w:hAnsi="Times New Roman"/>
                <w:b/>
                <w:sz w:val="24"/>
                <w:szCs w:val="24"/>
              </w:rPr>
            </w:pPr>
            <w:r>
              <w:rPr>
                <w:rFonts w:ascii="Times New Roman" w:hAnsi="Times New Roman"/>
                <w:b/>
                <w:sz w:val="24"/>
                <w:szCs w:val="24"/>
              </w:rPr>
              <w:t>I</w:t>
            </w:r>
            <w:r w:rsidR="006265B5" w:rsidRPr="00671A42">
              <w:rPr>
                <w:rFonts w:ascii="Times New Roman" w:hAnsi="Times New Roman"/>
                <w:b/>
                <w:sz w:val="24"/>
                <w:szCs w:val="24"/>
              </w:rPr>
              <w:t xml:space="preserve"> BENDROSIOS NUOSTATOS</w:t>
            </w:r>
          </w:p>
        </w:tc>
        <w:tc>
          <w:tcPr>
            <w:tcW w:w="3484" w:type="pct"/>
            <w:tcBorders>
              <w:top w:val="single" w:sz="8" w:space="0" w:color="auto"/>
              <w:left w:val="nil"/>
              <w:bottom w:val="single" w:sz="8" w:space="0" w:color="auto"/>
              <w:right w:val="single" w:sz="8" w:space="0" w:color="000000"/>
            </w:tcBorders>
            <w:vAlign w:val="center"/>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Šiame dokumente aprašoma Anykščių rajono strateginio 2012–2019 metų plėtros plano ir Anykščių rajo</w:t>
            </w:r>
            <w:r>
              <w:rPr>
                <w:rFonts w:ascii="Times New Roman" w:hAnsi="Times New Roman"/>
                <w:sz w:val="24"/>
                <w:szCs w:val="24"/>
              </w:rPr>
              <w:t>no savivaldybės strateginio 2016–2018</w:t>
            </w:r>
            <w:r w:rsidRPr="00671A42">
              <w:rPr>
                <w:rFonts w:ascii="Times New Roman" w:hAnsi="Times New Roman"/>
                <w:sz w:val="24"/>
                <w:szCs w:val="24"/>
              </w:rPr>
              <w:t xml:space="preserve"> metų veiklos plano 1 programos „Darnios kurortinės plėtros programa“ 1.1.1.07 „Tradicinių festivalių </w:t>
            </w:r>
            <w:r>
              <w:rPr>
                <w:rFonts w:ascii="Times New Roman" w:hAnsi="Times New Roman"/>
                <w:sz w:val="24"/>
                <w:szCs w:val="24"/>
              </w:rPr>
              <w:t>įgyvendinimas</w:t>
            </w:r>
            <w:r w:rsidRPr="00671A42">
              <w:rPr>
                <w:rFonts w:ascii="Times New Roman" w:hAnsi="Times New Roman"/>
                <w:sz w:val="24"/>
                <w:szCs w:val="24"/>
              </w:rPr>
              <w:t>“ (toliau – Priemonė)</w:t>
            </w:r>
            <w:r>
              <w:rPr>
                <w:rFonts w:ascii="Times New Roman" w:hAnsi="Times New Roman"/>
                <w:sz w:val="24"/>
                <w:szCs w:val="24"/>
              </w:rPr>
              <w:t>.</w:t>
            </w:r>
          </w:p>
        </w:tc>
      </w:tr>
      <w:tr w:rsidR="006265B5" w:rsidRPr="00671A42" w:rsidTr="00E01665">
        <w:trPr>
          <w:trHeight w:val="366"/>
        </w:trPr>
        <w:tc>
          <w:tcPr>
            <w:tcW w:w="1516" w:type="pct"/>
            <w:tcBorders>
              <w:top w:val="single" w:sz="8" w:space="0" w:color="auto"/>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pavadinimas</w:t>
            </w:r>
          </w:p>
        </w:tc>
        <w:tc>
          <w:tcPr>
            <w:tcW w:w="3484" w:type="pct"/>
            <w:tcBorders>
              <w:top w:val="single" w:sz="8" w:space="0" w:color="auto"/>
              <w:left w:val="nil"/>
              <w:bottom w:val="single" w:sz="8" w:space="0" w:color="auto"/>
              <w:right w:val="single" w:sz="8" w:space="0" w:color="000000"/>
            </w:tcBorders>
            <w:vAlign w:val="center"/>
          </w:tcPr>
          <w:p w:rsidR="006265B5" w:rsidRPr="00671A42" w:rsidRDefault="006265B5" w:rsidP="008501A3">
            <w:pPr>
              <w:spacing w:after="0" w:line="240" w:lineRule="auto"/>
              <w:rPr>
                <w:rFonts w:ascii="Times New Roman" w:hAnsi="Times New Roman"/>
                <w:sz w:val="24"/>
                <w:szCs w:val="24"/>
              </w:rPr>
            </w:pPr>
            <w:r w:rsidRPr="00671A42">
              <w:rPr>
                <w:rFonts w:ascii="Times New Roman" w:hAnsi="Times New Roman"/>
                <w:sz w:val="24"/>
                <w:szCs w:val="24"/>
              </w:rPr>
              <w:t xml:space="preserve">„Tradicinių festivalių </w:t>
            </w:r>
            <w:r>
              <w:rPr>
                <w:rFonts w:ascii="Times New Roman" w:hAnsi="Times New Roman"/>
                <w:sz w:val="24"/>
                <w:szCs w:val="24"/>
              </w:rPr>
              <w:t>įgyvendinimas</w:t>
            </w:r>
            <w:r w:rsidRPr="00671A42">
              <w:rPr>
                <w:rFonts w:ascii="Times New Roman" w:hAnsi="Times New Roman"/>
                <w:sz w:val="24"/>
                <w:szCs w:val="24"/>
              </w:rPr>
              <w:t>“</w:t>
            </w:r>
          </w:p>
        </w:tc>
      </w:tr>
      <w:tr w:rsidR="006265B5" w:rsidRPr="00671A42" w:rsidTr="00E01665">
        <w:trPr>
          <w:trHeight w:val="366"/>
        </w:trPr>
        <w:tc>
          <w:tcPr>
            <w:tcW w:w="1516" w:type="pct"/>
            <w:tcBorders>
              <w:top w:val="single" w:sz="8" w:space="0" w:color="auto"/>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bCs/>
                <w:sz w:val="24"/>
                <w:szCs w:val="24"/>
              </w:rPr>
              <w:t>Priemonės  Nr.</w:t>
            </w:r>
          </w:p>
        </w:tc>
        <w:tc>
          <w:tcPr>
            <w:tcW w:w="3484" w:type="pct"/>
            <w:tcBorders>
              <w:top w:val="single" w:sz="8" w:space="0" w:color="auto"/>
              <w:left w:val="nil"/>
              <w:bottom w:val="single" w:sz="8" w:space="0" w:color="auto"/>
              <w:right w:val="single" w:sz="8" w:space="0" w:color="000000"/>
            </w:tcBorders>
          </w:tcPr>
          <w:p w:rsidR="006265B5" w:rsidRPr="00671A42" w:rsidRDefault="006265B5" w:rsidP="008501A3">
            <w:pPr>
              <w:spacing w:after="0" w:line="240" w:lineRule="auto"/>
              <w:rPr>
                <w:rFonts w:ascii="Times New Roman" w:hAnsi="Times New Roman"/>
                <w:sz w:val="24"/>
                <w:szCs w:val="24"/>
              </w:rPr>
            </w:pPr>
            <w:r w:rsidRPr="00671A42">
              <w:rPr>
                <w:rFonts w:ascii="Times New Roman" w:hAnsi="Times New Roman"/>
                <w:sz w:val="24"/>
                <w:szCs w:val="24"/>
              </w:rPr>
              <w:t>1.1.1.07</w:t>
            </w:r>
          </w:p>
        </w:tc>
      </w:tr>
      <w:tr w:rsidR="006265B5" w:rsidRPr="00671A42" w:rsidTr="00E01665">
        <w:trPr>
          <w:trHeight w:val="366"/>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įgyvendinimo laikotarpis</w:t>
            </w:r>
          </w:p>
        </w:tc>
        <w:tc>
          <w:tcPr>
            <w:tcW w:w="3484" w:type="pct"/>
            <w:tcBorders>
              <w:top w:val="single" w:sz="8" w:space="0" w:color="auto"/>
              <w:left w:val="nil"/>
              <w:right w:val="single" w:sz="8" w:space="0" w:color="000000"/>
            </w:tcBorders>
            <w:vAlign w:val="center"/>
          </w:tcPr>
          <w:p w:rsidR="006265B5" w:rsidRPr="00671A42" w:rsidRDefault="006265B5" w:rsidP="008501A3">
            <w:pPr>
              <w:spacing w:after="0" w:line="240" w:lineRule="auto"/>
              <w:rPr>
                <w:rFonts w:ascii="Times New Roman" w:hAnsi="Times New Roman"/>
                <w:sz w:val="24"/>
                <w:szCs w:val="24"/>
              </w:rPr>
            </w:pPr>
            <w:r>
              <w:rPr>
                <w:rFonts w:ascii="Times New Roman" w:hAnsi="Times New Roman"/>
                <w:sz w:val="24"/>
                <w:szCs w:val="24"/>
              </w:rPr>
              <w:t>2016–2018</w:t>
            </w:r>
            <w:r w:rsidRPr="00671A42">
              <w:rPr>
                <w:rFonts w:ascii="Times New Roman" w:hAnsi="Times New Roman"/>
                <w:sz w:val="24"/>
                <w:szCs w:val="24"/>
              </w:rPr>
              <w:t xml:space="preserve"> m.</w:t>
            </w:r>
          </w:p>
        </w:tc>
      </w:tr>
      <w:tr w:rsidR="006265B5" w:rsidRPr="00671A42" w:rsidTr="00E01665">
        <w:trPr>
          <w:cantSplit/>
          <w:trHeight w:val="335"/>
        </w:trPr>
        <w:tc>
          <w:tcPr>
            <w:tcW w:w="1516" w:type="pct"/>
            <w:tcBorders>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 xml:space="preserve">Asignavimų valdytojas </w:t>
            </w:r>
          </w:p>
        </w:tc>
        <w:tc>
          <w:tcPr>
            <w:tcW w:w="3484" w:type="pct"/>
            <w:tcBorders>
              <w:left w:val="nil"/>
              <w:right w:val="single" w:sz="8" w:space="0" w:color="000000"/>
            </w:tcBorders>
          </w:tcPr>
          <w:p w:rsidR="006265B5" w:rsidRPr="00671A42" w:rsidRDefault="006265B5" w:rsidP="008501A3">
            <w:pPr>
              <w:spacing w:after="0" w:line="240" w:lineRule="auto"/>
              <w:jc w:val="both"/>
              <w:rPr>
                <w:rFonts w:ascii="Times New Roman" w:hAnsi="Times New Roman"/>
                <w:b/>
                <w:bCs/>
                <w:iCs/>
                <w:sz w:val="24"/>
                <w:szCs w:val="24"/>
              </w:rPr>
            </w:pPr>
            <w:r w:rsidRPr="00671A42">
              <w:rPr>
                <w:rFonts w:ascii="Times New Roman" w:hAnsi="Times New Roman"/>
                <w:sz w:val="24"/>
                <w:szCs w:val="24"/>
              </w:rPr>
              <w:t>Anykščių rajono savivaldybės administracijos direktorius (toliau – Administracijos direktorius)</w:t>
            </w:r>
            <w:r>
              <w:rPr>
                <w:rFonts w:ascii="Times New Roman" w:hAnsi="Times New Roman"/>
                <w:sz w:val="24"/>
                <w:szCs w:val="24"/>
              </w:rPr>
              <w:t>.</w:t>
            </w:r>
          </w:p>
        </w:tc>
      </w:tr>
      <w:tr w:rsidR="006265B5" w:rsidRPr="00671A42" w:rsidTr="00E01665">
        <w:trPr>
          <w:cantSplit/>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bCs/>
                <w:sz w:val="24"/>
                <w:szCs w:val="24"/>
              </w:rPr>
              <w:t>Su priemonės įgyvendinimu susiję įstatymai ir kiti teisės aktai</w:t>
            </w:r>
          </w:p>
        </w:tc>
        <w:tc>
          <w:tcPr>
            <w:tcW w:w="3484" w:type="pct"/>
            <w:tcBorders>
              <w:left w:val="nil"/>
              <w:bottom w:val="single" w:sz="8" w:space="0" w:color="auto"/>
              <w:right w:val="single" w:sz="8" w:space="0" w:color="000000"/>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Lietuvos Respublikos vietos savivaldos įstatymas</w:t>
            </w:r>
          </w:p>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Anykščių rajono strateginis 2012–2019 metų plėtros plana</w:t>
            </w:r>
            <w:r w:rsidRPr="00671A42">
              <w:rPr>
                <w:rFonts w:ascii="Times New Roman" w:hAnsi="Times New Roman"/>
                <w:sz w:val="24"/>
              </w:rPr>
              <w:t>s</w:t>
            </w:r>
            <w:r w:rsidRPr="00671A42">
              <w:rPr>
                <w:rFonts w:ascii="Times New Roman" w:hAnsi="Times New Roman"/>
                <w:sz w:val="24"/>
                <w:szCs w:val="24"/>
              </w:rPr>
              <w:t xml:space="preserve">, patvirtintas 2011 m. gruodžio mėn. 22 d. Anykščių rajono savivaldybės tarybos sprendimu Nr. TS-375. </w:t>
            </w:r>
          </w:p>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Anykščių rajo</w:t>
            </w:r>
            <w:r>
              <w:rPr>
                <w:rFonts w:ascii="Times New Roman" w:hAnsi="Times New Roman"/>
                <w:sz w:val="24"/>
                <w:szCs w:val="24"/>
              </w:rPr>
              <w:t>no savivaldybės strateginis 2016–2018</w:t>
            </w:r>
            <w:r w:rsidRPr="00671A42">
              <w:rPr>
                <w:rFonts w:ascii="Times New Roman" w:hAnsi="Times New Roman"/>
                <w:sz w:val="24"/>
                <w:szCs w:val="24"/>
              </w:rPr>
              <w:t xml:space="preserve"> metų veiklos plana</w:t>
            </w:r>
            <w:r w:rsidRPr="00671A42">
              <w:rPr>
                <w:rFonts w:ascii="Times New Roman" w:hAnsi="Times New Roman"/>
                <w:sz w:val="24"/>
              </w:rPr>
              <w:t>s</w:t>
            </w:r>
            <w:r>
              <w:rPr>
                <w:rFonts w:ascii="Times New Roman" w:hAnsi="Times New Roman"/>
                <w:sz w:val="24"/>
                <w:szCs w:val="24"/>
              </w:rPr>
              <w:t>, patvirtintas 2016</w:t>
            </w:r>
            <w:r w:rsidRPr="00671A42">
              <w:rPr>
                <w:rFonts w:ascii="Times New Roman" w:hAnsi="Times New Roman"/>
                <w:sz w:val="24"/>
                <w:szCs w:val="24"/>
              </w:rPr>
              <w:t xml:space="preserve"> m. sausio mėn. </w:t>
            </w:r>
            <w:r>
              <w:rPr>
                <w:rFonts w:ascii="Times New Roman" w:hAnsi="Times New Roman"/>
                <w:sz w:val="24"/>
                <w:szCs w:val="24"/>
              </w:rPr>
              <w:t xml:space="preserve">  </w:t>
            </w:r>
            <w:r w:rsidRPr="00671A42">
              <w:rPr>
                <w:rFonts w:ascii="Times New Roman" w:hAnsi="Times New Roman"/>
                <w:sz w:val="24"/>
                <w:szCs w:val="24"/>
              </w:rPr>
              <w:t>d. Anykščių rajono savivaldy</w:t>
            </w:r>
            <w:r>
              <w:rPr>
                <w:rFonts w:ascii="Times New Roman" w:hAnsi="Times New Roman"/>
                <w:sz w:val="24"/>
                <w:szCs w:val="24"/>
              </w:rPr>
              <w:t xml:space="preserve">bės tarybos sprendimu Nr. 1-TS-      </w:t>
            </w:r>
            <w:r w:rsidRPr="00671A42">
              <w:rPr>
                <w:rFonts w:ascii="Times New Roman" w:hAnsi="Times New Roman"/>
                <w:sz w:val="24"/>
                <w:szCs w:val="24"/>
              </w:rPr>
              <w:t>.</w:t>
            </w:r>
          </w:p>
        </w:tc>
      </w:tr>
      <w:tr w:rsidR="006265B5" w:rsidRPr="00671A42" w:rsidTr="00E01665">
        <w:trPr>
          <w:cantSplit/>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sz w:val="24"/>
                <w:szCs w:val="24"/>
              </w:rPr>
              <w:t>Priemonės vykdytojai</w:t>
            </w:r>
          </w:p>
        </w:tc>
        <w:tc>
          <w:tcPr>
            <w:tcW w:w="3484" w:type="pct"/>
            <w:tcBorders>
              <w:left w:val="nil"/>
              <w:bottom w:val="single" w:sz="8" w:space="0" w:color="auto"/>
              <w:right w:val="single" w:sz="8" w:space="0" w:color="000000"/>
            </w:tcBorders>
          </w:tcPr>
          <w:p w:rsidR="006265B5" w:rsidRPr="00671A42" w:rsidRDefault="006265B5" w:rsidP="008501A3">
            <w:pPr>
              <w:spacing w:after="0" w:line="240" w:lineRule="auto"/>
              <w:jc w:val="both"/>
              <w:rPr>
                <w:rFonts w:ascii="Times New Roman" w:hAnsi="Times New Roman"/>
                <w:sz w:val="24"/>
                <w:szCs w:val="24"/>
              </w:rPr>
            </w:pPr>
            <w:r>
              <w:rPr>
                <w:rFonts w:ascii="Times New Roman" w:hAnsi="Times New Roman"/>
                <w:bCs/>
                <w:sz w:val="24"/>
                <w:szCs w:val="24"/>
              </w:rPr>
              <w:t>V</w:t>
            </w:r>
            <w:r w:rsidRPr="00671A42">
              <w:rPr>
                <w:rFonts w:ascii="Times New Roman" w:hAnsi="Times New Roman"/>
                <w:bCs/>
                <w:sz w:val="24"/>
                <w:szCs w:val="24"/>
              </w:rPr>
              <w:t>iešieji juridiniai asmenys, Anykščių rajono savivaldybės teritorijoje vykdantys tradiciniais festivaliais pripažintas kultūros ir sporto veiklas</w:t>
            </w:r>
            <w:r>
              <w:rPr>
                <w:rFonts w:ascii="Times New Roman" w:hAnsi="Times New Roman"/>
                <w:bCs/>
                <w:sz w:val="24"/>
                <w:szCs w:val="24"/>
              </w:rPr>
              <w:t>.</w:t>
            </w:r>
          </w:p>
        </w:tc>
      </w:tr>
      <w:tr w:rsidR="006265B5" w:rsidRPr="00671A42" w:rsidTr="00E01665">
        <w:trPr>
          <w:cantSplit/>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koordinatorius</w:t>
            </w:r>
          </w:p>
        </w:tc>
        <w:tc>
          <w:tcPr>
            <w:tcW w:w="3484" w:type="pct"/>
            <w:tcBorders>
              <w:left w:val="nil"/>
              <w:bottom w:val="single" w:sz="8" w:space="0" w:color="auto"/>
              <w:right w:val="single" w:sz="8" w:space="0" w:color="000000"/>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 xml:space="preserve">Anykščių rajono savivaldybės (toliau Savivaldybės) administracijos </w:t>
            </w:r>
            <w:r w:rsidR="002C5B0F" w:rsidRPr="002C5B0F">
              <w:rPr>
                <w:rFonts w:ascii="Times New Roman" w:hAnsi="Times New Roman"/>
                <w:sz w:val="24"/>
                <w:szCs w:val="24"/>
              </w:rPr>
              <w:t>Vyriausiasis specialistas (kultūrai ir turizmui)</w:t>
            </w:r>
            <w:r w:rsidR="002C5B0F">
              <w:rPr>
                <w:rFonts w:ascii="Times New Roman" w:hAnsi="Times New Roman"/>
                <w:sz w:val="24"/>
                <w:szCs w:val="24"/>
              </w:rPr>
              <w:t xml:space="preserve">. </w:t>
            </w:r>
          </w:p>
        </w:tc>
      </w:tr>
      <w:tr w:rsidR="006265B5" w:rsidRPr="00671A42" w:rsidTr="00E01665">
        <w:trPr>
          <w:cantSplit/>
          <w:trHeight w:val="270"/>
        </w:trPr>
        <w:tc>
          <w:tcPr>
            <w:tcW w:w="1516" w:type="pct"/>
            <w:tcBorders>
              <w:top w:val="single" w:sz="8" w:space="0" w:color="auto"/>
              <w:left w:val="single" w:sz="8" w:space="0" w:color="auto"/>
              <w:bottom w:val="single" w:sz="8" w:space="0" w:color="auto"/>
            </w:tcBorders>
          </w:tcPr>
          <w:p w:rsidR="006265B5" w:rsidRPr="00671A42" w:rsidRDefault="00A9404F" w:rsidP="008501A3">
            <w:pPr>
              <w:spacing w:after="0" w:line="240" w:lineRule="auto"/>
              <w:rPr>
                <w:rFonts w:ascii="Times New Roman" w:hAnsi="Times New Roman"/>
                <w:b/>
                <w:sz w:val="24"/>
                <w:szCs w:val="24"/>
              </w:rPr>
            </w:pPr>
            <w:r>
              <w:rPr>
                <w:rFonts w:ascii="Times New Roman" w:hAnsi="Times New Roman"/>
                <w:b/>
                <w:sz w:val="24"/>
                <w:szCs w:val="24"/>
              </w:rPr>
              <w:t>II</w:t>
            </w:r>
            <w:r w:rsidR="006265B5" w:rsidRPr="00671A42">
              <w:rPr>
                <w:rFonts w:ascii="Times New Roman" w:hAnsi="Times New Roman"/>
                <w:b/>
                <w:sz w:val="24"/>
                <w:szCs w:val="24"/>
              </w:rPr>
              <w:t xml:space="preserve"> PRIEMONĖS PARENGIMO ARGUMENTAI</w:t>
            </w:r>
          </w:p>
          <w:p w:rsidR="006265B5" w:rsidRPr="00671A42" w:rsidRDefault="006265B5" w:rsidP="008501A3">
            <w:pPr>
              <w:spacing w:after="0" w:line="240" w:lineRule="auto"/>
              <w:rPr>
                <w:rFonts w:ascii="Times New Roman" w:hAnsi="Times New Roman"/>
                <w:b/>
                <w:sz w:val="24"/>
                <w:szCs w:val="24"/>
              </w:rPr>
            </w:pPr>
          </w:p>
        </w:tc>
        <w:tc>
          <w:tcPr>
            <w:tcW w:w="3484" w:type="pct"/>
            <w:tcBorders>
              <w:top w:val="single" w:sz="8" w:space="0" w:color="auto"/>
              <w:left w:val="nil"/>
              <w:bottom w:val="single" w:sz="8" w:space="0" w:color="auto"/>
              <w:right w:val="single" w:sz="8" w:space="0" w:color="000000"/>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Priemonė parengta siekiant įgyvendinti Anykščių rajono strateginio 2012–2019 metų plėtros plano 1  srities „Turizmo, kultūros ir darnios kurortinės plėtros vystymas“ 1.1 tikslą „Išsaugoti krašto kultūros tradiciją bei paveldą, vystant turizmo infrastruktūrą“; Anykščių rajo</w:t>
            </w:r>
            <w:r>
              <w:rPr>
                <w:rFonts w:ascii="Times New Roman" w:hAnsi="Times New Roman"/>
                <w:sz w:val="24"/>
                <w:szCs w:val="24"/>
              </w:rPr>
              <w:t>no savivaldybės strateginio 2016</w:t>
            </w:r>
            <w:r w:rsidRPr="00671A42">
              <w:rPr>
                <w:rFonts w:ascii="Times New Roman" w:hAnsi="Times New Roman"/>
                <w:sz w:val="24"/>
                <w:szCs w:val="24"/>
              </w:rPr>
              <w:t>–</w:t>
            </w:r>
            <w:r w:rsidRPr="00671A42">
              <w:rPr>
                <w:rFonts w:ascii="Times New Roman" w:hAnsi="Times New Roman"/>
                <w:sz w:val="24"/>
              </w:rPr>
              <w:t>2</w:t>
            </w:r>
            <w:r>
              <w:rPr>
                <w:rFonts w:ascii="Times New Roman" w:hAnsi="Times New Roman"/>
                <w:sz w:val="24"/>
                <w:szCs w:val="24"/>
              </w:rPr>
              <w:t>018</w:t>
            </w:r>
            <w:r w:rsidRPr="00671A42">
              <w:rPr>
                <w:rFonts w:ascii="Times New Roman" w:hAnsi="Times New Roman"/>
                <w:sz w:val="24"/>
                <w:szCs w:val="24"/>
              </w:rPr>
              <w:t xml:space="preserve"> metų veiklos plano 1 programos „Darnios kurortinės plėtros programa“ 1.1 tikslo „Rūpintis kultūros ir turizmo paslaugų kokybe bei įvairove“, 1.1.1 uždavinį „Rengti kultūros, meno projektus, stiprinančius rajono kurortinės teritorijos tapatumą“.</w:t>
            </w:r>
          </w:p>
        </w:tc>
      </w:tr>
      <w:tr w:rsidR="006265B5" w:rsidRPr="00671A42" w:rsidTr="00E01665">
        <w:trPr>
          <w:cantSplit/>
          <w:trHeight w:val="495"/>
        </w:trPr>
        <w:tc>
          <w:tcPr>
            <w:tcW w:w="1516" w:type="pct"/>
            <w:tcBorders>
              <w:top w:val="single" w:sz="8" w:space="0" w:color="auto"/>
              <w:left w:val="single" w:sz="8" w:space="0" w:color="auto"/>
            </w:tcBorders>
          </w:tcPr>
          <w:p w:rsidR="006265B5" w:rsidRPr="00671A42" w:rsidRDefault="00A9404F" w:rsidP="008501A3">
            <w:pPr>
              <w:spacing w:after="0" w:line="240" w:lineRule="auto"/>
              <w:rPr>
                <w:rFonts w:ascii="Times New Roman" w:hAnsi="Times New Roman"/>
                <w:b/>
                <w:sz w:val="24"/>
                <w:szCs w:val="24"/>
              </w:rPr>
            </w:pPr>
            <w:r>
              <w:rPr>
                <w:rFonts w:ascii="Times New Roman" w:hAnsi="Times New Roman"/>
                <w:b/>
                <w:sz w:val="24"/>
                <w:szCs w:val="24"/>
              </w:rPr>
              <w:t>III</w:t>
            </w:r>
            <w:r w:rsidR="006265B5" w:rsidRPr="00671A42">
              <w:rPr>
                <w:rFonts w:ascii="Times New Roman" w:hAnsi="Times New Roman"/>
                <w:b/>
                <w:sz w:val="24"/>
                <w:szCs w:val="24"/>
              </w:rPr>
              <w:t xml:space="preserve"> PRIEMONĖS APRAŠYMAS</w:t>
            </w:r>
          </w:p>
          <w:p w:rsidR="006265B5" w:rsidRPr="00671A42" w:rsidRDefault="006265B5" w:rsidP="008501A3">
            <w:pPr>
              <w:spacing w:after="0" w:line="240" w:lineRule="auto"/>
              <w:rPr>
                <w:rFonts w:ascii="Times New Roman" w:hAnsi="Times New Roman"/>
                <w:sz w:val="24"/>
                <w:szCs w:val="24"/>
              </w:rPr>
            </w:pPr>
          </w:p>
        </w:tc>
        <w:tc>
          <w:tcPr>
            <w:tcW w:w="3484" w:type="pct"/>
            <w:tcBorders>
              <w:top w:val="single" w:sz="8" w:space="0" w:color="auto"/>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Priemonės paskirtis – atsižvelgiant į Anykščių rajono tradicinių kultūros ir sporto renginių specifiką, kultūrinio turizmo tendencijas bei festivalių organizavimo praktiką, įgyvendinti Lietuvos kultūros ir sporto srities politikos nuostatus patvirtinant išankstinį tradicinių festivalių, vykstančių Anykščių rajono savivaldybės teritorijoje, sąrašą ir jų įgyvendinimui skiriant dalinį finansavimą pagal Administracijos direktoriaus įsakymus ir biudžeto lėšų panaudojimo sutartis.</w:t>
            </w:r>
          </w:p>
        </w:tc>
      </w:tr>
      <w:tr w:rsidR="006265B5" w:rsidRPr="00671A42" w:rsidTr="00E01665">
        <w:trPr>
          <w:cantSplit/>
          <w:trHeight w:val="982"/>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lastRenderedPageBreak/>
              <w:t>Priemonės  tikslas (-ai)</w:t>
            </w:r>
          </w:p>
        </w:tc>
        <w:tc>
          <w:tcPr>
            <w:tcW w:w="3484" w:type="pct"/>
            <w:tcBorders>
              <w:top w:val="single" w:sz="8" w:space="0" w:color="auto"/>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Siekiant identifikuoti Anykščių rajoną kaip kultūrinio turizmo centrą, išskirti tradiciniais tapusius kultūros ir sporto renginius, suteikiant jų organizatoriams lankstesnes dalinio finansavimo formas.</w:t>
            </w:r>
          </w:p>
        </w:tc>
      </w:tr>
      <w:tr w:rsidR="006265B5" w:rsidRPr="00671A42" w:rsidTr="00E01665">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Tikslo įgyvendinimo aprašymas</w:t>
            </w:r>
          </w:p>
        </w:tc>
        <w:tc>
          <w:tcPr>
            <w:tcW w:w="3484" w:type="pct"/>
            <w:tcBorders>
              <w:top w:val="single" w:sz="8" w:space="0" w:color="auto"/>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Esamos Anykščių rajono savivaldybės strateginio veiklos plano priemonės neatitinka festivalių organizavimo specifikos ir reikalauja lankstesnių finansavimo formų, tam tikslui sudaromas tradicinių festivalių sąrašas, kurių daliniam finansavimui rajono biudžeto lėšos skiriamos Administracijos direktoriaus įsakymais ir šio aprašo tvarka.</w:t>
            </w:r>
          </w:p>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Atsižvelgiant į Anykščių rajono kultūros tarybos rekomendacijas, tradiciniais festivaliais pripažįstami: Tarptautinis sprinto plaukimo festivalis „Anykščiai“, Tarptautinė vaikų ir jaunimo meno terapijos ir kūrybinės improvizacijos stovykla-festivalis „Troškimai“; Profesionaliosios muzikos festivalis „Rubikiai – dainų krantas“; Tarptautinis alternatyvios muzikos festivalis „Velnio akmuo“, Nacionalinis bardų festivalis „Purpurinis vakaras“, Lietuvos profesionalių teatrų nacionalinės dramaturgijos festivalis „Pakeleivingi“, Pasaulio dokumentinių filmų festivalis „E-Dox“, Festivalis „Muzikos savaitgaliai Anykščiuose“.</w:t>
            </w:r>
          </w:p>
        </w:tc>
      </w:tr>
      <w:tr w:rsidR="006265B5" w:rsidRPr="00671A42" w:rsidTr="00E01665">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Uždavinys Nr. 1</w:t>
            </w:r>
          </w:p>
        </w:tc>
        <w:tc>
          <w:tcPr>
            <w:tcW w:w="3484" w:type="pct"/>
            <w:tcBorders>
              <w:top w:val="single" w:sz="8" w:space="0" w:color="auto"/>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Skatinti kultūrinio turizmo aktyvumą, kūrybinių veiklų bei sporto ir meno įvairovę, siekti kultūrinio turizmo paslaugų atvirumo Lietuvai ir pasauliui.</w:t>
            </w:r>
          </w:p>
        </w:tc>
      </w:tr>
      <w:tr w:rsidR="006265B5" w:rsidRPr="00671A42" w:rsidTr="00E01665">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uždaviniui Nr. 1 pasiekti</w:t>
            </w:r>
          </w:p>
        </w:tc>
        <w:tc>
          <w:tcPr>
            <w:tcW w:w="3484" w:type="pct"/>
            <w:tcBorders>
              <w:top w:val="single" w:sz="8" w:space="0" w:color="auto"/>
            </w:tcBorders>
          </w:tcPr>
          <w:p w:rsidR="006265B5" w:rsidRPr="00671A42" w:rsidRDefault="006265B5" w:rsidP="008501A3">
            <w:pPr>
              <w:tabs>
                <w:tab w:val="left" w:pos="6313"/>
              </w:tabs>
              <w:spacing w:after="0" w:line="240" w:lineRule="auto"/>
              <w:jc w:val="both"/>
              <w:rPr>
                <w:rFonts w:ascii="Times New Roman" w:hAnsi="Times New Roman"/>
                <w:sz w:val="24"/>
                <w:szCs w:val="24"/>
              </w:rPr>
            </w:pPr>
            <w:r w:rsidRPr="00671A42">
              <w:rPr>
                <w:rFonts w:ascii="Times New Roman" w:hAnsi="Times New Roman"/>
                <w:sz w:val="24"/>
                <w:szCs w:val="24"/>
              </w:rPr>
              <w:t xml:space="preserve">Iš dalies finansuoti į tradicinių festivalių sąrašą įtrauktas priemones pagal organizatorių pateiktas paraiškas </w:t>
            </w:r>
            <w:r w:rsidRPr="00671A42">
              <w:rPr>
                <w:rFonts w:ascii="Times New Roman" w:hAnsi="Times New Roman"/>
                <w:sz w:val="24"/>
              </w:rPr>
              <w:t>gauti</w:t>
            </w:r>
            <w:r w:rsidRPr="00671A42">
              <w:rPr>
                <w:rFonts w:ascii="Times New Roman" w:hAnsi="Times New Roman"/>
                <w:sz w:val="24"/>
                <w:szCs w:val="24"/>
              </w:rPr>
              <w:t xml:space="preserve"> finansavimą. Rajono biudžeto lėšos priemonės vykdytojams skiriamos Administracijos direktoriaus įsakymu sudarius biudžeto lėšų </w:t>
            </w:r>
            <w:r>
              <w:rPr>
                <w:rFonts w:ascii="Times New Roman" w:hAnsi="Times New Roman"/>
                <w:sz w:val="24"/>
                <w:szCs w:val="24"/>
              </w:rPr>
              <w:t>panaudojimo sutartis.</w:t>
            </w:r>
          </w:p>
        </w:tc>
      </w:tr>
      <w:tr w:rsidR="006265B5" w:rsidRPr="00671A42" w:rsidTr="00E01665">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Siekiami rezultatai:</w:t>
            </w:r>
          </w:p>
        </w:tc>
        <w:tc>
          <w:tcPr>
            <w:tcW w:w="3484" w:type="pct"/>
            <w:tcBorders>
              <w:top w:val="single" w:sz="8" w:space="0" w:color="auto"/>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Tradicinių festivalių kokybės gerėjimas</w:t>
            </w:r>
            <w:r>
              <w:rPr>
                <w:rFonts w:ascii="Times New Roman" w:hAnsi="Times New Roman"/>
                <w:sz w:val="24"/>
                <w:szCs w:val="24"/>
              </w:rPr>
              <w:t>.</w:t>
            </w:r>
          </w:p>
        </w:tc>
      </w:tr>
      <w:tr w:rsidR="006265B5" w:rsidRPr="00671A42" w:rsidTr="00E01665">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Rezultato vertinimo kriterijai</w:t>
            </w:r>
          </w:p>
        </w:tc>
        <w:tc>
          <w:tcPr>
            <w:tcW w:w="3484" w:type="pct"/>
            <w:tcBorders>
              <w:top w:val="single" w:sz="8" w:space="0" w:color="auto"/>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Didėjantis festivalių dalyvių ir žiūrovų skaičius</w:t>
            </w:r>
            <w:r>
              <w:rPr>
                <w:rFonts w:ascii="Times New Roman" w:hAnsi="Times New Roman"/>
                <w:sz w:val="24"/>
                <w:szCs w:val="24"/>
              </w:rPr>
              <w:t>.</w:t>
            </w:r>
          </w:p>
        </w:tc>
      </w:tr>
      <w:tr w:rsidR="006265B5" w:rsidRPr="00671A42" w:rsidTr="00E01665">
        <w:trPr>
          <w:cantSplit/>
          <w:trHeight w:val="313"/>
        </w:trPr>
        <w:tc>
          <w:tcPr>
            <w:tcW w:w="1516" w:type="pct"/>
            <w:tcBorders>
              <w:top w:val="single" w:sz="8" w:space="0" w:color="auto"/>
              <w:left w:val="single" w:sz="8" w:space="0" w:color="auto"/>
            </w:tcBorders>
          </w:tcPr>
          <w:p w:rsidR="006265B5" w:rsidRPr="00671A42" w:rsidRDefault="00A9404F" w:rsidP="008501A3">
            <w:pPr>
              <w:spacing w:after="0" w:line="240" w:lineRule="auto"/>
              <w:rPr>
                <w:rFonts w:ascii="Times New Roman" w:hAnsi="Times New Roman"/>
                <w:b/>
                <w:sz w:val="24"/>
                <w:szCs w:val="24"/>
              </w:rPr>
            </w:pPr>
            <w:r>
              <w:rPr>
                <w:rFonts w:ascii="Times New Roman" w:hAnsi="Times New Roman"/>
                <w:b/>
                <w:sz w:val="24"/>
                <w:szCs w:val="24"/>
              </w:rPr>
              <w:t>IV</w:t>
            </w:r>
            <w:r w:rsidR="006265B5" w:rsidRPr="00671A42">
              <w:rPr>
                <w:rFonts w:ascii="Times New Roman" w:hAnsi="Times New Roman"/>
                <w:b/>
                <w:sz w:val="24"/>
                <w:szCs w:val="24"/>
              </w:rPr>
              <w:t xml:space="preserve"> PRIEMONĖS ĮGYVENDINIMAS </w:t>
            </w:r>
          </w:p>
          <w:p w:rsidR="006265B5" w:rsidRPr="00671A42" w:rsidRDefault="006265B5" w:rsidP="008501A3">
            <w:pPr>
              <w:spacing w:after="0" w:line="240" w:lineRule="auto"/>
              <w:rPr>
                <w:rFonts w:ascii="Times New Roman" w:hAnsi="Times New Roman"/>
                <w:b/>
                <w:sz w:val="24"/>
                <w:szCs w:val="24"/>
              </w:rPr>
            </w:pPr>
          </w:p>
        </w:tc>
        <w:tc>
          <w:tcPr>
            <w:tcW w:w="3484" w:type="pct"/>
            <w:tcBorders>
              <w:top w:val="single" w:sz="8" w:space="0" w:color="auto"/>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 xml:space="preserve">Priemonės koordinatorius informuoja tradiciniais paskelbtų festivalių organizatorius apie finansavimo tvarką. Priemonės vykdytojai Administracijos direktoriui pateikia patvirtintas paraiškas  </w:t>
            </w:r>
            <w:r w:rsidRPr="00671A42">
              <w:rPr>
                <w:rFonts w:ascii="Times New Roman" w:hAnsi="Times New Roman"/>
                <w:sz w:val="24"/>
              </w:rPr>
              <w:t>gauti</w:t>
            </w:r>
            <w:r w:rsidRPr="00671A42">
              <w:rPr>
                <w:rFonts w:ascii="Times New Roman" w:hAnsi="Times New Roman"/>
                <w:sz w:val="24"/>
                <w:szCs w:val="24"/>
              </w:rPr>
              <w:t xml:space="preserve"> dalinį finansavimą.  Administracijos direktorius įsakymu skiria lėšas priemonės vykdytojams ir pasirašo biudžeto lėšų panaudojimo sutartis. Įgyvendinus priemonę, vykdytojai per 30 dienų pateikia patvirtintos formos dalykines ir finansines ataskaitas priemonės koordinatoriui.</w:t>
            </w:r>
          </w:p>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Už priemonių organizavimą, įgyvendinimą ir lėšų tinkamą panaudojimą atsako priemonės vykdytojai.</w:t>
            </w:r>
          </w:p>
        </w:tc>
      </w:tr>
      <w:tr w:rsidR="006265B5" w:rsidRPr="00671A42" w:rsidTr="00E01665">
        <w:trPr>
          <w:cantSplit/>
          <w:trHeight w:val="495"/>
        </w:trPr>
        <w:tc>
          <w:tcPr>
            <w:tcW w:w="1516" w:type="pct"/>
            <w:tcBorders>
              <w:top w:val="single" w:sz="8" w:space="0" w:color="auto"/>
              <w:left w:val="single" w:sz="8" w:space="0" w:color="auto"/>
            </w:tcBorders>
          </w:tcPr>
          <w:p w:rsidR="006265B5" w:rsidRPr="00671A42" w:rsidRDefault="00A9404F" w:rsidP="008501A3">
            <w:pPr>
              <w:spacing w:after="0" w:line="240" w:lineRule="auto"/>
              <w:rPr>
                <w:rFonts w:ascii="Times New Roman" w:hAnsi="Times New Roman"/>
                <w:b/>
                <w:sz w:val="24"/>
                <w:szCs w:val="24"/>
              </w:rPr>
            </w:pPr>
            <w:r>
              <w:rPr>
                <w:rFonts w:ascii="Times New Roman" w:hAnsi="Times New Roman"/>
                <w:b/>
                <w:sz w:val="24"/>
                <w:szCs w:val="24"/>
              </w:rPr>
              <w:t>V</w:t>
            </w:r>
            <w:r w:rsidR="006265B5" w:rsidRPr="00671A42">
              <w:rPr>
                <w:rFonts w:ascii="Times New Roman" w:hAnsi="Times New Roman"/>
                <w:b/>
                <w:sz w:val="24"/>
                <w:szCs w:val="24"/>
              </w:rPr>
              <w:t xml:space="preserve"> PRIEMONĖS VERTINIMAS IR ATSAKOMYBĖ</w:t>
            </w:r>
          </w:p>
          <w:p w:rsidR="006265B5" w:rsidRPr="00671A42" w:rsidRDefault="006265B5" w:rsidP="008501A3">
            <w:pPr>
              <w:spacing w:after="0" w:line="240" w:lineRule="auto"/>
              <w:rPr>
                <w:rFonts w:ascii="Times New Roman" w:hAnsi="Times New Roman"/>
                <w:b/>
                <w:sz w:val="24"/>
                <w:szCs w:val="24"/>
              </w:rPr>
            </w:pPr>
          </w:p>
        </w:tc>
        <w:tc>
          <w:tcPr>
            <w:tcW w:w="3484" w:type="pct"/>
            <w:tcBorders>
              <w:top w:val="single" w:sz="8" w:space="0" w:color="auto"/>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 xml:space="preserve">Už priemonės įgyvendinimą atsako Savivaldybės administracijos </w:t>
            </w:r>
            <w:r w:rsidR="00444925" w:rsidRPr="002C5B0F">
              <w:rPr>
                <w:rFonts w:ascii="Times New Roman" w:hAnsi="Times New Roman"/>
                <w:sz w:val="24"/>
                <w:szCs w:val="24"/>
              </w:rPr>
              <w:t>Vyriausiasis specialistas (kultūrai ir turizmui)</w:t>
            </w:r>
            <w:r w:rsidRPr="00671A42">
              <w:rPr>
                <w:rFonts w:ascii="Times New Roman" w:hAnsi="Times New Roman"/>
                <w:sz w:val="24"/>
                <w:szCs w:val="24"/>
              </w:rPr>
              <w:t>. Duomenys apie priemonės įgyvendinimą pateikiami per strateginio veiklos planavimo ir valdymo (QPR) sistemą.</w:t>
            </w:r>
          </w:p>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Už skirtų lėšų tinkamą panaudojimą atsako priemonės vykdytojai. Už priemonės lėšų apskaitą atsak</w:t>
            </w:r>
            <w:r w:rsidR="002C5B0F">
              <w:rPr>
                <w:rFonts w:ascii="Times New Roman" w:hAnsi="Times New Roman"/>
                <w:sz w:val="24"/>
                <w:szCs w:val="24"/>
              </w:rPr>
              <w:t>o Savivaldybės administracijos Finansų ir a</w:t>
            </w:r>
            <w:r w:rsidRPr="00671A42">
              <w:rPr>
                <w:rFonts w:ascii="Times New Roman" w:hAnsi="Times New Roman"/>
                <w:sz w:val="24"/>
                <w:szCs w:val="24"/>
              </w:rPr>
              <w:t>pskaitos skyrius.</w:t>
            </w:r>
          </w:p>
        </w:tc>
      </w:tr>
      <w:tr w:rsidR="006265B5" w:rsidRPr="00671A42" w:rsidTr="00E01665">
        <w:trPr>
          <w:cantSplit/>
          <w:trHeight w:val="495"/>
        </w:trPr>
        <w:tc>
          <w:tcPr>
            <w:tcW w:w="1516" w:type="pct"/>
            <w:tcBorders>
              <w:top w:val="single" w:sz="8" w:space="0" w:color="auto"/>
              <w:left w:val="single" w:sz="8" w:space="0" w:color="auto"/>
            </w:tcBorders>
          </w:tcPr>
          <w:p w:rsidR="006265B5" w:rsidRPr="00671A42" w:rsidRDefault="00A9404F" w:rsidP="008501A3">
            <w:pPr>
              <w:spacing w:after="0" w:line="240" w:lineRule="auto"/>
              <w:rPr>
                <w:rFonts w:ascii="Times New Roman" w:hAnsi="Times New Roman"/>
                <w:b/>
                <w:sz w:val="24"/>
                <w:szCs w:val="24"/>
                <w:highlight w:val="green"/>
              </w:rPr>
            </w:pPr>
            <w:r>
              <w:rPr>
                <w:rFonts w:ascii="Times New Roman" w:hAnsi="Times New Roman"/>
                <w:b/>
                <w:sz w:val="24"/>
                <w:szCs w:val="24"/>
              </w:rPr>
              <w:t>VI</w:t>
            </w:r>
            <w:r w:rsidR="006265B5" w:rsidRPr="00671A42">
              <w:rPr>
                <w:rFonts w:ascii="Times New Roman" w:hAnsi="Times New Roman"/>
                <w:b/>
                <w:sz w:val="24"/>
                <w:szCs w:val="24"/>
              </w:rPr>
              <w:t xml:space="preserve"> PRIEMONĖS FINANSAVIMO ŠALTINIAI   </w:t>
            </w:r>
          </w:p>
        </w:tc>
        <w:tc>
          <w:tcPr>
            <w:tcW w:w="3484" w:type="pct"/>
            <w:tcBorders>
              <w:top w:val="single" w:sz="8" w:space="0" w:color="auto"/>
            </w:tcBorders>
          </w:tcPr>
          <w:p w:rsidR="006265B5" w:rsidRPr="00671A42" w:rsidRDefault="006265B5" w:rsidP="008501A3">
            <w:pPr>
              <w:spacing w:after="0" w:line="240" w:lineRule="auto"/>
              <w:jc w:val="both"/>
              <w:rPr>
                <w:rFonts w:ascii="Times New Roman" w:hAnsi="Times New Roman"/>
                <w:sz w:val="24"/>
                <w:szCs w:val="24"/>
                <w:highlight w:val="green"/>
              </w:rPr>
            </w:pPr>
            <w:r w:rsidRPr="00671A42">
              <w:rPr>
                <w:rFonts w:ascii="Times New Roman" w:hAnsi="Times New Roman"/>
                <w:sz w:val="24"/>
                <w:szCs w:val="24"/>
              </w:rPr>
              <w:t>Anykščių rajono savivaldybės biudžeto lėšos.</w:t>
            </w:r>
          </w:p>
        </w:tc>
      </w:tr>
      <w:tr w:rsidR="006265B5" w:rsidRPr="00671A42" w:rsidTr="00E01665">
        <w:trPr>
          <w:cantSplit/>
          <w:trHeight w:val="495"/>
        </w:trPr>
        <w:tc>
          <w:tcPr>
            <w:tcW w:w="1516" w:type="pct"/>
            <w:tcBorders>
              <w:top w:val="single" w:sz="8" w:space="0" w:color="auto"/>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bCs/>
                <w:sz w:val="24"/>
                <w:szCs w:val="24"/>
              </w:rPr>
              <w:lastRenderedPageBreak/>
              <w:t>VI</w:t>
            </w:r>
            <w:r w:rsidR="00A9404F">
              <w:rPr>
                <w:rFonts w:ascii="Times New Roman" w:hAnsi="Times New Roman"/>
                <w:b/>
                <w:bCs/>
                <w:sz w:val="24"/>
                <w:szCs w:val="24"/>
              </w:rPr>
              <w:t>I</w:t>
            </w:r>
            <w:r w:rsidRPr="00671A42">
              <w:rPr>
                <w:rFonts w:ascii="Times New Roman" w:hAnsi="Times New Roman"/>
                <w:b/>
                <w:bCs/>
                <w:sz w:val="24"/>
                <w:szCs w:val="24"/>
              </w:rPr>
              <w:t xml:space="preserve"> </w:t>
            </w:r>
            <w:r w:rsidRPr="00671A42">
              <w:rPr>
                <w:rFonts w:ascii="Times New Roman" w:hAnsi="Times New Roman"/>
                <w:b/>
                <w:sz w:val="24"/>
                <w:szCs w:val="24"/>
              </w:rPr>
              <w:t>BAIGIAMOSIOS NUOSTATOS</w:t>
            </w:r>
          </w:p>
        </w:tc>
        <w:tc>
          <w:tcPr>
            <w:tcW w:w="3484" w:type="pct"/>
            <w:tcBorders>
              <w:top w:val="single" w:sz="8" w:space="0" w:color="auto"/>
              <w:bottom w:val="single" w:sz="8" w:space="0" w:color="auto"/>
            </w:tcBorders>
          </w:tcPr>
          <w:p w:rsidR="006265B5" w:rsidRPr="00671A42" w:rsidRDefault="006265B5" w:rsidP="008501A3">
            <w:pPr>
              <w:spacing w:after="0" w:line="240" w:lineRule="auto"/>
              <w:jc w:val="both"/>
              <w:rPr>
                <w:rFonts w:ascii="Times New Roman" w:hAnsi="Times New Roman"/>
                <w:sz w:val="24"/>
                <w:szCs w:val="24"/>
              </w:rPr>
            </w:pPr>
            <w:r w:rsidRPr="00671A42">
              <w:rPr>
                <w:rFonts w:ascii="Times New Roman" w:hAnsi="Times New Roman"/>
                <w:sz w:val="24"/>
                <w:szCs w:val="24"/>
              </w:rPr>
              <w:t>Dėl nepakankamo Priemonei įgyvendinti skirto finansavimo gali mažėti pasiekimų rodikliai.</w:t>
            </w:r>
          </w:p>
          <w:p w:rsidR="006265B5" w:rsidRPr="00671A42" w:rsidRDefault="006265B5" w:rsidP="008501A3">
            <w:pPr>
              <w:widowControl w:val="0"/>
              <w:tabs>
                <w:tab w:val="left" w:pos="1293"/>
              </w:tabs>
              <w:overflowPunct w:val="0"/>
              <w:autoSpaceDE w:val="0"/>
              <w:autoSpaceDN w:val="0"/>
              <w:adjustRightInd w:val="0"/>
              <w:spacing w:after="0" w:line="240" w:lineRule="auto"/>
              <w:textAlignment w:val="baseline"/>
              <w:rPr>
                <w:rFonts w:ascii="Times New Roman" w:hAnsi="Times New Roman"/>
                <w:sz w:val="24"/>
                <w:szCs w:val="24"/>
              </w:rPr>
            </w:pPr>
            <w:r w:rsidRPr="00671A42">
              <w:rPr>
                <w:rFonts w:ascii="Times New Roman" w:hAnsi="Times New Roman"/>
                <w:sz w:val="24"/>
                <w:szCs w:val="24"/>
              </w:rPr>
              <w:t>Šis aprašas tvirtinamas ir keičiamas Anykščių rajono savivaldybės tarybos sprendimu.</w:t>
            </w:r>
          </w:p>
        </w:tc>
      </w:tr>
    </w:tbl>
    <w:p w:rsidR="006265B5" w:rsidRPr="00E15FA3" w:rsidRDefault="006265B5" w:rsidP="005F4AD2">
      <w:pPr>
        <w:spacing w:after="0" w:line="240" w:lineRule="auto"/>
        <w:jc w:val="center"/>
        <w:rPr>
          <w:rFonts w:ascii="Times New Roman" w:hAnsi="Times New Roman"/>
          <w:sz w:val="24"/>
          <w:szCs w:val="24"/>
        </w:rPr>
      </w:pPr>
      <w:r w:rsidRPr="00E15FA3">
        <w:rPr>
          <w:rFonts w:ascii="Times New Roman" w:hAnsi="Times New Roman"/>
          <w:sz w:val="24"/>
          <w:szCs w:val="24"/>
        </w:rPr>
        <w:t>_____________________________</w:t>
      </w:r>
    </w:p>
    <w:p w:rsidR="006265B5" w:rsidRPr="00671A42" w:rsidRDefault="006265B5" w:rsidP="008501A3">
      <w:pPr>
        <w:spacing w:after="0" w:line="240" w:lineRule="auto"/>
        <w:ind w:left="1440"/>
        <w:jc w:val="right"/>
        <w:rPr>
          <w:rFonts w:ascii="Times New Roman" w:hAnsi="Times New Roman"/>
          <w:sz w:val="24"/>
          <w:szCs w:val="24"/>
        </w:rPr>
      </w:pPr>
      <w:r>
        <w:rPr>
          <w:rFonts w:ascii="Times New Roman" w:hAnsi="Times New Roman"/>
          <w:color w:val="FF0000"/>
          <w:sz w:val="24"/>
          <w:szCs w:val="24"/>
        </w:rPr>
        <w:br w:type="page"/>
      </w:r>
      <w:r w:rsidRPr="00671A42">
        <w:rPr>
          <w:rFonts w:ascii="Times New Roman" w:hAnsi="Times New Roman"/>
          <w:sz w:val="24"/>
          <w:szCs w:val="24"/>
        </w:rPr>
        <w:lastRenderedPageBreak/>
        <w:t>PATVIRTINTA</w:t>
      </w:r>
    </w:p>
    <w:p w:rsidR="006265B5" w:rsidRPr="00671A42" w:rsidRDefault="006265B5" w:rsidP="008501A3">
      <w:pPr>
        <w:spacing w:after="0" w:line="240" w:lineRule="auto"/>
        <w:ind w:left="1440"/>
        <w:jc w:val="right"/>
        <w:rPr>
          <w:rFonts w:ascii="Times New Roman" w:hAnsi="Times New Roman"/>
          <w:sz w:val="24"/>
          <w:szCs w:val="24"/>
        </w:rPr>
      </w:pPr>
      <w:r w:rsidRPr="00671A42">
        <w:rPr>
          <w:rFonts w:ascii="Times New Roman" w:hAnsi="Times New Roman"/>
          <w:sz w:val="24"/>
          <w:szCs w:val="24"/>
        </w:rPr>
        <w:t>Anykščių rajono  savivaldybės tarybos</w:t>
      </w:r>
    </w:p>
    <w:p w:rsidR="006265B5" w:rsidRPr="00671A42" w:rsidRDefault="006265B5" w:rsidP="008501A3">
      <w:pPr>
        <w:spacing w:after="0" w:line="240" w:lineRule="auto"/>
        <w:jc w:val="right"/>
        <w:rPr>
          <w:rFonts w:ascii="Times New Roman" w:hAnsi="Times New Roman"/>
          <w:sz w:val="24"/>
          <w:szCs w:val="24"/>
        </w:rPr>
      </w:pPr>
      <w:r w:rsidRPr="00671A42">
        <w:rPr>
          <w:rFonts w:ascii="Times New Roman" w:hAnsi="Times New Roman"/>
          <w:sz w:val="24"/>
          <w:szCs w:val="24"/>
        </w:rPr>
        <w:t xml:space="preserve">                                                                                      </w:t>
      </w:r>
      <w:r>
        <w:rPr>
          <w:rFonts w:ascii="Times New Roman" w:hAnsi="Times New Roman"/>
          <w:sz w:val="24"/>
          <w:szCs w:val="24"/>
        </w:rPr>
        <w:t xml:space="preserve">                            2016</w:t>
      </w:r>
      <w:r w:rsidRPr="00671A42">
        <w:rPr>
          <w:rFonts w:ascii="Times New Roman" w:hAnsi="Times New Roman"/>
          <w:sz w:val="24"/>
          <w:szCs w:val="24"/>
        </w:rPr>
        <w:t xml:space="preserve"> m. sausio </w:t>
      </w:r>
      <w:r>
        <w:rPr>
          <w:rFonts w:ascii="Times New Roman" w:hAnsi="Times New Roman"/>
          <w:sz w:val="24"/>
          <w:szCs w:val="24"/>
        </w:rPr>
        <w:t xml:space="preserve">    </w:t>
      </w:r>
      <w:r w:rsidRPr="00671A42">
        <w:rPr>
          <w:rFonts w:ascii="Times New Roman" w:hAnsi="Times New Roman"/>
          <w:sz w:val="24"/>
          <w:szCs w:val="24"/>
        </w:rPr>
        <w:t>d.</w:t>
      </w:r>
    </w:p>
    <w:p w:rsidR="006265B5" w:rsidRPr="00671A42" w:rsidRDefault="006265B5" w:rsidP="008501A3">
      <w:pPr>
        <w:spacing w:after="0" w:line="240" w:lineRule="auto"/>
        <w:rPr>
          <w:rFonts w:ascii="Times New Roman" w:hAnsi="Times New Roman"/>
          <w:sz w:val="24"/>
          <w:szCs w:val="24"/>
        </w:rPr>
      </w:pPr>
      <w:r w:rsidRPr="00671A42">
        <w:rPr>
          <w:rFonts w:ascii="Times New Roman" w:hAnsi="Times New Roman"/>
          <w:sz w:val="24"/>
          <w:szCs w:val="24"/>
        </w:rPr>
        <w:t xml:space="preserve">                                                                                                    </w:t>
      </w:r>
      <w:r>
        <w:rPr>
          <w:rFonts w:ascii="Times New Roman" w:hAnsi="Times New Roman"/>
          <w:sz w:val="24"/>
          <w:szCs w:val="24"/>
        </w:rPr>
        <w:t xml:space="preserve">                         sprendimu Nr. 1-TS-</w:t>
      </w:r>
    </w:p>
    <w:p w:rsidR="006265B5" w:rsidRPr="00671A42" w:rsidRDefault="006265B5" w:rsidP="008501A3">
      <w:pPr>
        <w:spacing w:after="0" w:line="240" w:lineRule="auto"/>
        <w:rPr>
          <w:rFonts w:ascii="Times New Roman" w:hAnsi="Times New Roman"/>
          <w:b/>
          <w:sz w:val="24"/>
          <w:szCs w:val="24"/>
        </w:rPr>
      </w:pPr>
    </w:p>
    <w:p w:rsidR="006265B5" w:rsidRPr="00671A42" w:rsidRDefault="006265B5" w:rsidP="008501A3">
      <w:pPr>
        <w:spacing w:after="0" w:line="240" w:lineRule="auto"/>
        <w:jc w:val="center"/>
        <w:rPr>
          <w:rFonts w:ascii="Times New Roman" w:hAnsi="Times New Roman"/>
          <w:b/>
          <w:sz w:val="24"/>
          <w:szCs w:val="24"/>
        </w:rPr>
      </w:pPr>
      <w:r w:rsidRPr="00671A42">
        <w:rPr>
          <w:rFonts w:ascii="Times New Roman" w:hAnsi="Times New Roman"/>
          <w:b/>
          <w:sz w:val="24"/>
          <w:szCs w:val="24"/>
        </w:rPr>
        <w:t>ANYKŠČIŲ RAJONO SAVIVALDYBĖS STRATEGINIO 201</w:t>
      </w:r>
      <w:r>
        <w:rPr>
          <w:rFonts w:ascii="Times New Roman" w:hAnsi="Times New Roman"/>
          <w:b/>
          <w:sz w:val="24"/>
        </w:rPr>
        <w:t>6</w:t>
      </w:r>
      <w:r>
        <w:rPr>
          <w:rFonts w:ascii="Times New Roman" w:hAnsi="Times New Roman"/>
          <w:b/>
          <w:sz w:val="24"/>
          <w:szCs w:val="24"/>
        </w:rPr>
        <w:t>–2018</w:t>
      </w:r>
      <w:r w:rsidRPr="00671A42">
        <w:rPr>
          <w:rFonts w:ascii="Times New Roman" w:hAnsi="Times New Roman"/>
          <w:b/>
          <w:sz w:val="24"/>
          <w:szCs w:val="24"/>
        </w:rPr>
        <w:t xml:space="preserve"> METŲ VEIKLOS PLANO 1 PROGRAMOS „DARNIOS KURORTINĖS PLĖTROS PROGRAMA“ </w:t>
      </w:r>
    </w:p>
    <w:p w:rsidR="006265B5" w:rsidRPr="00671A42" w:rsidRDefault="006265B5" w:rsidP="008501A3">
      <w:pPr>
        <w:spacing w:after="0" w:line="240" w:lineRule="auto"/>
        <w:jc w:val="center"/>
        <w:rPr>
          <w:rFonts w:ascii="Times New Roman" w:hAnsi="Times New Roman"/>
          <w:b/>
          <w:sz w:val="24"/>
          <w:szCs w:val="24"/>
        </w:rPr>
      </w:pPr>
      <w:r w:rsidRPr="00671A42">
        <w:rPr>
          <w:rFonts w:ascii="Times New Roman" w:hAnsi="Times New Roman"/>
          <w:b/>
          <w:sz w:val="24"/>
          <w:szCs w:val="24"/>
        </w:rPr>
        <w:t>1.1.2.07. PRIEMONĖS „LEIDYBIN</w:t>
      </w:r>
      <w:r>
        <w:rPr>
          <w:rFonts w:ascii="Times New Roman" w:hAnsi="Times New Roman"/>
          <w:b/>
          <w:sz w:val="24"/>
          <w:szCs w:val="24"/>
        </w:rPr>
        <w:t>IŲ</w:t>
      </w:r>
      <w:r w:rsidRPr="00671A42">
        <w:rPr>
          <w:rFonts w:ascii="Times New Roman" w:hAnsi="Times New Roman"/>
          <w:b/>
          <w:sz w:val="24"/>
          <w:szCs w:val="24"/>
        </w:rPr>
        <w:t xml:space="preserve"> VEIKL</w:t>
      </w:r>
      <w:r>
        <w:rPr>
          <w:rFonts w:ascii="Times New Roman" w:hAnsi="Times New Roman"/>
          <w:b/>
          <w:sz w:val="24"/>
          <w:szCs w:val="24"/>
        </w:rPr>
        <w:t>Ų</w:t>
      </w:r>
      <w:r w:rsidRPr="00671A42">
        <w:rPr>
          <w:rFonts w:ascii="Times New Roman" w:hAnsi="Times New Roman"/>
          <w:b/>
          <w:sz w:val="24"/>
          <w:szCs w:val="24"/>
        </w:rPr>
        <w:t xml:space="preserve"> </w:t>
      </w:r>
      <w:r>
        <w:rPr>
          <w:rFonts w:ascii="Times New Roman" w:hAnsi="Times New Roman"/>
          <w:b/>
          <w:sz w:val="24"/>
          <w:szCs w:val="24"/>
        </w:rPr>
        <w:t>ĮGYVENDINIMAS</w:t>
      </w:r>
      <w:r w:rsidRPr="00671A42">
        <w:rPr>
          <w:rFonts w:ascii="Times New Roman" w:hAnsi="Times New Roman"/>
          <w:b/>
          <w:sz w:val="24"/>
          <w:szCs w:val="24"/>
        </w:rPr>
        <w:t>“ APRAŠAS</w:t>
      </w:r>
    </w:p>
    <w:p w:rsidR="006265B5" w:rsidRPr="00671A42" w:rsidRDefault="006265B5" w:rsidP="008501A3">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866"/>
      </w:tblGrid>
      <w:tr w:rsidR="006265B5" w:rsidRPr="00671A42" w:rsidTr="008501A3">
        <w:trPr>
          <w:trHeight w:val="366"/>
        </w:trPr>
        <w:tc>
          <w:tcPr>
            <w:tcW w:w="1516" w:type="pct"/>
            <w:tcBorders>
              <w:top w:val="single" w:sz="8" w:space="0" w:color="auto"/>
              <w:left w:val="single" w:sz="8" w:space="0" w:color="auto"/>
              <w:bottom w:val="single" w:sz="8" w:space="0" w:color="auto"/>
            </w:tcBorders>
          </w:tcPr>
          <w:p w:rsidR="006265B5" w:rsidRPr="00671A42" w:rsidRDefault="006265B5" w:rsidP="0066526C">
            <w:pPr>
              <w:spacing w:after="0" w:line="240" w:lineRule="auto"/>
              <w:rPr>
                <w:rFonts w:ascii="Times New Roman" w:hAnsi="Times New Roman"/>
                <w:b/>
                <w:sz w:val="24"/>
                <w:szCs w:val="24"/>
              </w:rPr>
            </w:pPr>
            <w:r w:rsidRPr="00671A42">
              <w:rPr>
                <w:rFonts w:ascii="Times New Roman" w:hAnsi="Times New Roman"/>
                <w:b/>
                <w:sz w:val="24"/>
                <w:szCs w:val="24"/>
              </w:rPr>
              <w:t>IBENDROSIOS NUOSTATOS</w:t>
            </w:r>
          </w:p>
        </w:tc>
        <w:tc>
          <w:tcPr>
            <w:tcW w:w="3484" w:type="pct"/>
            <w:tcBorders>
              <w:top w:val="single" w:sz="8" w:space="0" w:color="auto"/>
              <w:left w:val="nil"/>
              <w:bottom w:val="single" w:sz="8" w:space="0" w:color="auto"/>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Šiame dokumente aprašoma Anykščių rajono strateginio 2012</w:t>
            </w:r>
            <w:r w:rsidR="00A9404F" w:rsidRPr="00AC2539">
              <w:rPr>
                <w:rFonts w:ascii="Times New Roman" w:hAnsi="Times New Roman"/>
                <w:sz w:val="24"/>
                <w:szCs w:val="24"/>
              </w:rPr>
              <w:t>–</w:t>
            </w:r>
            <w:r w:rsidRPr="00671A42">
              <w:rPr>
                <w:rFonts w:ascii="Times New Roman" w:hAnsi="Times New Roman"/>
                <w:sz w:val="24"/>
                <w:szCs w:val="24"/>
              </w:rPr>
              <w:t>2019 metų plėtros plano ir Anykščių rajo</w:t>
            </w:r>
            <w:r>
              <w:rPr>
                <w:rFonts w:ascii="Times New Roman" w:hAnsi="Times New Roman"/>
                <w:sz w:val="24"/>
                <w:szCs w:val="24"/>
              </w:rPr>
              <w:t>no savivaldybės strateginio 2016</w:t>
            </w:r>
            <w:r w:rsidR="00A9404F" w:rsidRPr="00AC2539">
              <w:rPr>
                <w:rFonts w:ascii="Times New Roman" w:hAnsi="Times New Roman"/>
                <w:sz w:val="24"/>
                <w:szCs w:val="24"/>
              </w:rPr>
              <w:t>–</w:t>
            </w:r>
            <w:r>
              <w:rPr>
                <w:rFonts w:ascii="Times New Roman" w:hAnsi="Times New Roman"/>
                <w:sz w:val="24"/>
                <w:szCs w:val="24"/>
              </w:rPr>
              <w:t>2018</w:t>
            </w:r>
            <w:r w:rsidRPr="00671A42">
              <w:rPr>
                <w:rFonts w:ascii="Times New Roman" w:hAnsi="Times New Roman"/>
                <w:sz w:val="24"/>
                <w:szCs w:val="24"/>
              </w:rPr>
              <w:t xml:space="preserve"> metų veiklos plano 1 programos „Darnios kurortinės plėtros programa“ 1.1.2.07 „Leidybin</w:t>
            </w:r>
            <w:r>
              <w:rPr>
                <w:rFonts w:ascii="Times New Roman" w:hAnsi="Times New Roman"/>
                <w:sz w:val="24"/>
                <w:szCs w:val="24"/>
              </w:rPr>
              <w:t>ių veiklų įgyvendinimas</w:t>
            </w:r>
            <w:r w:rsidRPr="00671A42">
              <w:rPr>
                <w:rFonts w:ascii="Times New Roman" w:hAnsi="Times New Roman"/>
                <w:sz w:val="24"/>
                <w:szCs w:val="24"/>
              </w:rPr>
              <w:t>“ (toliau – Priemonė)</w:t>
            </w:r>
            <w:r>
              <w:rPr>
                <w:rFonts w:ascii="Times New Roman" w:hAnsi="Times New Roman"/>
                <w:sz w:val="24"/>
                <w:szCs w:val="24"/>
              </w:rPr>
              <w:t>.</w:t>
            </w:r>
          </w:p>
        </w:tc>
      </w:tr>
      <w:tr w:rsidR="006265B5" w:rsidRPr="00671A42" w:rsidTr="008501A3">
        <w:trPr>
          <w:trHeight w:val="366"/>
        </w:trPr>
        <w:tc>
          <w:tcPr>
            <w:tcW w:w="1516" w:type="pct"/>
            <w:tcBorders>
              <w:top w:val="single" w:sz="8" w:space="0" w:color="auto"/>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pavadinimas</w:t>
            </w:r>
          </w:p>
        </w:tc>
        <w:tc>
          <w:tcPr>
            <w:tcW w:w="3484" w:type="pct"/>
            <w:tcBorders>
              <w:top w:val="single" w:sz="8" w:space="0" w:color="auto"/>
              <w:left w:val="nil"/>
              <w:bottom w:val="single" w:sz="8" w:space="0" w:color="auto"/>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„Leidybin</w:t>
            </w:r>
            <w:r>
              <w:rPr>
                <w:rFonts w:ascii="Times New Roman" w:hAnsi="Times New Roman"/>
                <w:sz w:val="24"/>
                <w:szCs w:val="24"/>
              </w:rPr>
              <w:t>ių veiklų įgyvendinimas</w:t>
            </w:r>
            <w:r w:rsidRPr="00671A42">
              <w:rPr>
                <w:rFonts w:ascii="Times New Roman" w:hAnsi="Times New Roman"/>
                <w:sz w:val="24"/>
                <w:szCs w:val="24"/>
              </w:rPr>
              <w:t>“</w:t>
            </w:r>
          </w:p>
        </w:tc>
      </w:tr>
      <w:tr w:rsidR="006265B5" w:rsidRPr="00671A42" w:rsidTr="008501A3">
        <w:trPr>
          <w:trHeight w:val="366"/>
        </w:trPr>
        <w:tc>
          <w:tcPr>
            <w:tcW w:w="1516" w:type="pct"/>
            <w:tcBorders>
              <w:top w:val="single" w:sz="8" w:space="0" w:color="auto"/>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bCs/>
                <w:sz w:val="24"/>
                <w:szCs w:val="24"/>
              </w:rPr>
              <w:t>Priemonės  Nr.</w:t>
            </w:r>
          </w:p>
        </w:tc>
        <w:tc>
          <w:tcPr>
            <w:tcW w:w="3484" w:type="pct"/>
            <w:tcBorders>
              <w:top w:val="single" w:sz="8" w:space="0" w:color="auto"/>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1.1.2.07</w:t>
            </w:r>
          </w:p>
        </w:tc>
      </w:tr>
      <w:tr w:rsidR="006265B5" w:rsidRPr="00671A42" w:rsidTr="008501A3">
        <w:trPr>
          <w:trHeight w:val="366"/>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įgyvendinimo laikotarpis</w:t>
            </w:r>
          </w:p>
        </w:tc>
        <w:tc>
          <w:tcPr>
            <w:tcW w:w="3484" w:type="pct"/>
            <w:tcBorders>
              <w:top w:val="single" w:sz="8" w:space="0" w:color="auto"/>
              <w:left w:val="nil"/>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sz w:val="24"/>
                <w:szCs w:val="24"/>
              </w:rPr>
              <w:t>2016- 2018</w:t>
            </w:r>
            <w:r w:rsidRPr="00671A42">
              <w:rPr>
                <w:rFonts w:ascii="Times New Roman" w:hAnsi="Times New Roman"/>
                <w:sz w:val="24"/>
                <w:szCs w:val="24"/>
              </w:rPr>
              <w:t xml:space="preserve"> m.</w:t>
            </w:r>
          </w:p>
        </w:tc>
      </w:tr>
      <w:tr w:rsidR="006265B5" w:rsidRPr="00671A42" w:rsidTr="008501A3">
        <w:trPr>
          <w:cantSplit/>
          <w:trHeight w:val="335"/>
        </w:trPr>
        <w:tc>
          <w:tcPr>
            <w:tcW w:w="1516" w:type="pct"/>
            <w:tcBorders>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 xml:space="preserve">Asignavimų valdytojas </w:t>
            </w:r>
          </w:p>
        </w:tc>
        <w:tc>
          <w:tcPr>
            <w:tcW w:w="3484" w:type="pct"/>
            <w:tcBorders>
              <w:left w:val="nil"/>
              <w:right w:val="single" w:sz="8" w:space="0" w:color="000000"/>
            </w:tcBorders>
          </w:tcPr>
          <w:p w:rsidR="006265B5" w:rsidRPr="00671A42" w:rsidRDefault="006265B5" w:rsidP="00E01665">
            <w:pPr>
              <w:spacing w:after="0" w:line="240" w:lineRule="auto"/>
              <w:jc w:val="both"/>
              <w:rPr>
                <w:rFonts w:ascii="Times New Roman" w:hAnsi="Times New Roman"/>
                <w:b/>
                <w:bCs/>
                <w:iCs/>
                <w:sz w:val="24"/>
                <w:szCs w:val="24"/>
              </w:rPr>
            </w:pPr>
            <w:r w:rsidRPr="00671A42">
              <w:rPr>
                <w:rFonts w:ascii="Times New Roman" w:hAnsi="Times New Roman"/>
                <w:sz w:val="24"/>
                <w:szCs w:val="24"/>
              </w:rPr>
              <w:t>Anykščių rajono savivaldybės administracijos direktorius (toliau - Administracijos direktorius)</w:t>
            </w:r>
            <w:r>
              <w:rPr>
                <w:rFonts w:ascii="Times New Roman" w:hAnsi="Times New Roman"/>
                <w:sz w:val="24"/>
                <w:szCs w:val="24"/>
              </w:rPr>
              <w:t>.</w:t>
            </w:r>
          </w:p>
        </w:tc>
      </w:tr>
      <w:tr w:rsidR="006265B5" w:rsidRPr="00671A42" w:rsidTr="008501A3">
        <w:trPr>
          <w:cantSplit/>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bCs/>
                <w:sz w:val="24"/>
                <w:szCs w:val="24"/>
              </w:rPr>
              <w:t>Su priemonės įgyvendinimu susiję įstatymai ir kiti teisės aktai</w:t>
            </w:r>
          </w:p>
        </w:tc>
        <w:tc>
          <w:tcPr>
            <w:tcW w:w="3484"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Lietuvos Respublikos vietos savivaldos įstatymas.</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rajono strateginis 2012</w:t>
            </w:r>
            <w:r w:rsidR="00A9404F" w:rsidRPr="00AC2539">
              <w:rPr>
                <w:rFonts w:ascii="Times New Roman" w:hAnsi="Times New Roman"/>
                <w:sz w:val="24"/>
                <w:szCs w:val="24"/>
              </w:rPr>
              <w:t>–</w:t>
            </w:r>
            <w:r w:rsidRPr="00671A42">
              <w:rPr>
                <w:rFonts w:ascii="Times New Roman" w:hAnsi="Times New Roman"/>
                <w:sz w:val="24"/>
                <w:szCs w:val="24"/>
              </w:rPr>
              <w:t>2019 metų plėtros plana</w:t>
            </w:r>
            <w:r w:rsidRPr="00671A42">
              <w:rPr>
                <w:rFonts w:ascii="Times New Roman" w:hAnsi="Times New Roman"/>
                <w:sz w:val="24"/>
              </w:rPr>
              <w:t>s</w:t>
            </w:r>
            <w:r w:rsidRPr="00671A42">
              <w:rPr>
                <w:rFonts w:ascii="Times New Roman" w:hAnsi="Times New Roman"/>
                <w:sz w:val="24"/>
                <w:szCs w:val="24"/>
              </w:rPr>
              <w:t>, patvirtintas 2011 m. gruodžio mėn. 22 d. Anykščių rajono savivaldybės tarybos sprendimu Nr. TS-375.</w:t>
            </w:r>
          </w:p>
          <w:p w:rsidR="006265B5" w:rsidRPr="00671A42" w:rsidRDefault="006265B5" w:rsidP="00A9404F">
            <w:pPr>
              <w:spacing w:after="0" w:line="240" w:lineRule="auto"/>
              <w:jc w:val="both"/>
              <w:rPr>
                <w:rFonts w:ascii="Times New Roman" w:hAnsi="Times New Roman"/>
                <w:sz w:val="24"/>
                <w:szCs w:val="24"/>
              </w:rPr>
            </w:pPr>
            <w:r w:rsidRPr="00671A42">
              <w:rPr>
                <w:rFonts w:ascii="Times New Roman" w:hAnsi="Times New Roman"/>
                <w:sz w:val="24"/>
                <w:szCs w:val="24"/>
              </w:rPr>
              <w:t>Anykščių rajo</w:t>
            </w:r>
            <w:r>
              <w:rPr>
                <w:rFonts w:ascii="Times New Roman" w:hAnsi="Times New Roman"/>
                <w:sz w:val="24"/>
                <w:szCs w:val="24"/>
              </w:rPr>
              <w:t>no savivaldybės strateginis 2016</w:t>
            </w:r>
            <w:r w:rsidR="00A9404F" w:rsidRPr="00AC2539">
              <w:rPr>
                <w:rFonts w:ascii="Times New Roman" w:hAnsi="Times New Roman"/>
                <w:sz w:val="24"/>
                <w:szCs w:val="24"/>
              </w:rPr>
              <w:t>–</w:t>
            </w:r>
            <w:r>
              <w:rPr>
                <w:rFonts w:ascii="Times New Roman" w:hAnsi="Times New Roman"/>
                <w:sz w:val="24"/>
                <w:szCs w:val="24"/>
              </w:rPr>
              <w:t>2018</w:t>
            </w:r>
            <w:r w:rsidRPr="00671A42">
              <w:rPr>
                <w:rFonts w:ascii="Times New Roman" w:hAnsi="Times New Roman"/>
                <w:sz w:val="24"/>
                <w:szCs w:val="24"/>
              </w:rPr>
              <w:t xml:space="preserve"> metų ve</w:t>
            </w:r>
            <w:r>
              <w:rPr>
                <w:rFonts w:ascii="Times New Roman" w:hAnsi="Times New Roman"/>
                <w:sz w:val="24"/>
                <w:szCs w:val="24"/>
              </w:rPr>
              <w:t xml:space="preserve">iklos planas, patvirtintas 2016 </w:t>
            </w:r>
            <w:r w:rsidRPr="00671A42">
              <w:rPr>
                <w:rFonts w:ascii="Times New Roman" w:hAnsi="Times New Roman"/>
                <w:sz w:val="24"/>
                <w:szCs w:val="24"/>
              </w:rPr>
              <w:t xml:space="preserve">m. sausio mėn. </w:t>
            </w:r>
            <w:r>
              <w:rPr>
                <w:rFonts w:ascii="Times New Roman" w:hAnsi="Times New Roman"/>
                <w:sz w:val="24"/>
                <w:szCs w:val="24"/>
              </w:rPr>
              <w:t xml:space="preserve"> </w:t>
            </w:r>
            <w:r w:rsidRPr="00671A42">
              <w:rPr>
                <w:rFonts w:ascii="Times New Roman" w:hAnsi="Times New Roman"/>
                <w:sz w:val="24"/>
                <w:szCs w:val="24"/>
              </w:rPr>
              <w:t>d. Anykščių rajono savivaldy</w:t>
            </w:r>
            <w:r>
              <w:rPr>
                <w:rFonts w:ascii="Times New Roman" w:hAnsi="Times New Roman"/>
                <w:sz w:val="24"/>
                <w:szCs w:val="24"/>
              </w:rPr>
              <w:t xml:space="preserve">bės tarybos sprendimu Nr. 1-TS-      </w:t>
            </w:r>
            <w:r w:rsidRPr="00671A42">
              <w:rPr>
                <w:rFonts w:ascii="Times New Roman" w:hAnsi="Times New Roman"/>
                <w:sz w:val="24"/>
                <w:szCs w:val="24"/>
              </w:rPr>
              <w:t>.</w:t>
            </w:r>
          </w:p>
        </w:tc>
      </w:tr>
      <w:tr w:rsidR="006265B5" w:rsidRPr="00671A42" w:rsidTr="008501A3">
        <w:trPr>
          <w:cantSplit/>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sz w:val="24"/>
                <w:szCs w:val="24"/>
              </w:rPr>
              <w:t>Priemonės vykdytojai</w:t>
            </w:r>
          </w:p>
        </w:tc>
        <w:tc>
          <w:tcPr>
            <w:tcW w:w="3484"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bCs/>
                <w:sz w:val="24"/>
                <w:szCs w:val="24"/>
              </w:rPr>
              <w:t>V</w:t>
            </w:r>
            <w:r w:rsidRPr="00671A42">
              <w:rPr>
                <w:rFonts w:ascii="Times New Roman" w:hAnsi="Times New Roman"/>
                <w:bCs/>
                <w:sz w:val="24"/>
                <w:szCs w:val="24"/>
              </w:rPr>
              <w:t>iešieji juridiniai asmenys, vykdantys Anykščių kraštą reprezentuojančias ir/ar su Anykščių krašto istorija,  literatūra, mokslu, menu ir kultūra susijusias leidybines veiklas</w:t>
            </w:r>
            <w:r>
              <w:rPr>
                <w:rFonts w:ascii="Times New Roman" w:hAnsi="Times New Roman"/>
                <w:bCs/>
                <w:sz w:val="24"/>
                <w:szCs w:val="24"/>
              </w:rPr>
              <w:t>.</w:t>
            </w:r>
          </w:p>
        </w:tc>
      </w:tr>
      <w:tr w:rsidR="006265B5" w:rsidRPr="00671A42" w:rsidTr="008501A3">
        <w:trPr>
          <w:cantSplit/>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koordinatorius</w:t>
            </w:r>
          </w:p>
        </w:tc>
        <w:tc>
          <w:tcPr>
            <w:tcW w:w="3484"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Anykščių rajono savivaldybės (toliau Savivaldybės) administracijos </w:t>
            </w:r>
            <w:r w:rsidR="002C5B0F" w:rsidRPr="002C5B0F">
              <w:rPr>
                <w:rFonts w:ascii="Times New Roman" w:hAnsi="Times New Roman"/>
                <w:sz w:val="24"/>
                <w:szCs w:val="24"/>
              </w:rPr>
              <w:t>Vyriausiasis specialistas (kultūrai ir turizmui)</w:t>
            </w:r>
            <w:r w:rsidR="002C5B0F">
              <w:rPr>
                <w:rFonts w:ascii="Times New Roman" w:hAnsi="Times New Roman"/>
                <w:sz w:val="24"/>
                <w:szCs w:val="24"/>
              </w:rPr>
              <w:t>.</w:t>
            </w:r>
          </w:p>
        </w:tc>
      </w:tr>
      <w:tr w:rsidR="006265B5" w:rsidRPr="00671A42" w:rsidTr="008501A3">
        <w:trPr>
          <w:cantSplit/>
          <w:trHeight w:val="270"/>
        </w:trPr>
        <w:tc>
          <w:tcPr>
            <w:tcW w:w="1516" w:type="pct"/>
            <w:tcBorders>
              <w:top w:val="single" w:sz="8" w:space="0" w:color="auto"/>
              <w:left w:val="single" w:sz="8" w:space="0" w:color="auto"/>
              <w:bottom w:val="single" w:sz="8" w:space="0" w:color="auto"/>
            </w:tcBorders>
          </w:tcPr>
          <w:p w:rsidR="006265B5" w:rsidRPr="00671A42" w:rsidRDefault="0066526C" w:rsidP="008501A3">
            <w:pPr>
              <w:spacing w:after="0" w:line="240" w:lineRule="auto"/>
              <w:rPr>
                <w:rFonts w:ascii="Times New Roman" w:hAnsi="Times New Roman"/>
                <w:b/>
                <w:sz w:val="24"/>
                <w:szCs w:val="24"/>
              </w:rPr>
            </w:pPr>
            <w:r>
              <w:rPr>
                <w:rFonts w:ascii="Times New Roman" w:hAnsi="Times New Roman"/>
                <w:b/>
                <w:sz w:val="24"/>
                <w:szCs w:val="24"/>
              </w:rPr>
              <w:t>II</w:t>
            </w:r>
            <w:r w:rsidR="006265B5" w:rsidRPr="00671A42">
              <w:rPr>
                <w:rFonts w:ascii="Times New Roman" w:hAnsi="Times New Roman"/>
                <w:b/>
                <w:sz w:val="24"/>
                <w:szCs w:val="24"/>
              </w:rPr>
              <w:t xml:space="preserve"> PRIEMONĖS PARENGIMO ARGUMENTAI</w:t>
            </w:r>
          </w:p>
          <w:p w:rsidR="006265B5" w:rsidRPr="00671A42" w:rsidRDefault="006265B5" w:rsidP="008501A3">
            <w:pPr>
              <w:spacing w:after="0" w:line="240" w:lineRule="auto"/>
              <w:rPr>
                <w:rFonts w:ascii="Times New Roman" w:hAnsi="Times New Roman"/>
                <w:b/>
                <w:sz w:val="24"/>
                <w:szCs w:val="24"/>
              </w:rPr>
            </w:pPr>
          </w:p>
        </w:tc>
        <w:tc>
          <w:tcPr>
            <w:tcW w:w="3484" w:type="pct"/>
            <w:tcBorders>
              <w:top w:val="single" w:sz="8" w:space="0" w:color="auto"/>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Priemonė parengta siekiant įgyvendinti Anykščių rajono strateginio 2012–2019 metų plėtros plano 1  srities „Turizmo, kultūros ir darnios kurortinės plėtros vystymas“ 1.1 tikslą „Išsaugoti krašto kultūros tradiciją bei paveldą, vystant turizmo infrastruktūrą“; Anykščių rajo</w:t>
            </w:r>
            <w:r>
              <w:rPr>
                <w:rFonts w:ascii="Times New Roman" w:hAnsi="Times New Roman"/>
                <w:sz w:val="24"/>
                <w:szCs w:val="24"/>
              </w:rPr>
              <w:t>no savivaldybės strateginio 2016–2018</w:t>
            </w:r>
            <w:r w:rsidRPr="00671A42">
              <w:rPr>
                <w:rFonts w:ascii="Times New Roman" w:hAnsi="Times New Roman"/>
                <w:sz w:val="24"/>
                <w:szCs w:val="24"/>
              </w:rPr>
              <w:t xml:space="preserve"> metų veiklos plano 1 programos „Darnios kurortinės plėtros programa“ 1.1 tikslo „Rūpintis kultūros ir turizmo paslaugų kokybe bei įvairove“, 1.1.2. uždavinį „Sukurti ir įgyvendinti efektyvų Anykščių rajono reprezentavimo modelį“.</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6526C" w:rsidP="008501A3">
            <w:pPr>
              <w:spacing w:after="0" w:line="240" w:lineRule="auto"/>
              <w:rPr>
                <w:rFonts w:ascii="Times New Roman" w:hAnsi="Times New Roman"/>
                <w:b/>
                <w:sz w:val="24"/>
                <w:szCs w:val="24"/>
              </w:rPr>
            </w:pPr>
            <w:r>
              <w:rPr>
                <w:rFonts w:ascii="Times New Roman" w:hAnsi="Times New Roman"/>
                <w:b/>
                <w:sz w:val="24"/>
                <w:szCs w:val="24"/>
              </w:rPr>
              <w:t>III</w:t>
            </w:r>
            <w:r w:rsidR="006265B5" w:rsidRPr="00671A42">
              <w:rPr>
                <w:rFonts w:ascii="Times New Roman" w:hAnsi="Times New Roman"/>
                <w:b/>
                <w:sz w:val="24"/>
                <w:szCs w:val="24"/>
              </w:rPr>
              <w:t xml:space="preserve"> PRIEMONĖS APRAŠYMAS</w:t>
            </w:r>
          </w:p>
          <w:p w:rsidR="006265B5" w:rsidRPr="00671A42" w:rsidRDefault="006265B5" w:rsidP="008501A3">
            <w:pPr>
              <w:spacing w:after="0" w:line="240" w:lineRule="auto"/>
              <w:rPr>
                <w:rFonts w:ascii="Times New Roman" w:hAnsi="Times New Roman"/>
                <w:sz w:val="24"/>
                <w:szCs w:val="24"/>
              </w:rPr>
            </w:pP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Priemonės paskirtis – efektyviai reprezentuoti Anykščių rajoną, skatinant viešuosius juridinius asmenis rengti ir leisti išliekamąją vertę turinčius krašto istorijos, literatūros, meno ir kultūros leidinius, tam sudarant sąlygas skirti dalinį finansavimą pagal Administracijos direktoriaus įsakymus ir biudžeto lėšų panaudojimo sutartis</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tikslas (-ai)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Siekiant efektyviau reprezentuoti Anykščių rajoną, skatinti istorijos, literatūros, meno ir kultūros leidinių rengimą bei leidybą, suteikiant pareiškėjams lankstesnes dalinio finansavimo formas</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lastRenderedPageBreak/>
              <w:t>Tikslo įgyvendinimo aprašymas</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bCs/>
                <w:sz w:val="24"/>
                <w:szCs w:val="24"/>
              </w:rPr>
              <w:t>T</w:t>
            </w:r>
            <w:r w:rsidRPr="00671A42">
              <w:rPr>
                <w:rFonts w:ascii="Times New Roman" w:hAnsi="Times New Roman"/>
                <w:sz w:val="24"/>
                <w:szCs w:val="24"/>
              </w:rPr>
              <w:t>ai bendradarbiavimo būdas tarp Savivaldybės ir viešųjų j</w:t>
            </w:r>
            <w:r>
              <w:rPr>
                <w:rFonts w:ascii="Times New Roman" w:hAnsi="Times New Roman"/>
                <w:sz w:val="24"/>
                <w:szCs w:val="24"/>
              </w:rPr>
              <w:t>uridinių asmenų, kuriuo siekiama</w:t>
            </w:r>
            <w:r w:rsidRPr="00671A42">
              <w:rPr>
                <w:rFonts w:ascii="Times New Roman" w:hAnsi="Times New Roman"/>
                <w:sz w:val="24"/>
                <w:szCs w:val="24"/>
              </w:rPr>
              <w:t xml:space="preserve"> parengti ir išleisti išliekamąją ir/ar reprezentacinę vertę turinčius leidinius, susijusius su Anykščių krašto istorija, literatūra, menu ir kultūra. Atsižvelgiant į Anykščių rajono kultūros tarybos rekomendacijas, lėšos skiriamos Administracijos direktoriaus įsakymais ir šio aprašo tvarka</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Uždavinys Nr. 1</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Įvairiapusiškai reprezentuoti Anykščių rajoną, skatinant rengti ir leisti leidinius, kuriais krašto vertybės pristatomos Lietuvai ir pasauliui</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uždaviniui Nr. 1 pasiekti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Iš dalies finansuoti priemones pagal pateiktas paraiškas </w:t>
            </w:r>
            <w:r w:rsidRPr="00671A42">
              <w:rPr>
                <w:rFonts w:ascii="Times New Roman" w:hAnsi="Times New Roman"/>
                <w:sz w:val="24"/>
              </w:rPr>
              <w:t>gauti</w:t>
            </w:r>
            <w:r w:rsidRPr="00671A42">
              <w:rPr>
                <w:rFonts w:ascii="Times New Roman" w:hAnsi="Times New Roman"/>
                <w:sz w:val="24"/>
                <w:szCs w:val="24"/>
              </w:rPr>
              <w:t xml:space="preserve"> finansavimą</w:t>
            </w:r>
            <w:r w:rsidRPr="00671A42">
              <w:rPr>
                <w:rFonts w:ascii="Times New Roman" w:hAnsi="Times New Roman"/>
                <w:sz w:val="24"/>
              </w:rPr>
              <w:t>.</w:t>
            </w:r>
            <w:r w:rsidRPr="00671A42">
              <w:rPr>
                <w:rFonts w:ascii="Times New Roman" w:hAnsi="Times New Roman"/>
                <w:sz w:val="24"/>
                <w:szCs w:val="24"/>
              </w:rPr>
              <w:t xml:space="preserve"> Rajono biudžeto lėšos priemonės vykdytojams skiriamos atsižvelgiant į Anykščių rajono kultūros tarybos siūlymus Administracijos direktoriaus įsakymu sudarius biudžeto lėšų panaudojimo sutartis</w:t>
            </w:r>
            <w:r>
              <w:rPr>
                <w:rFonts w:ascii="Times New Roman" w:hAnsi="Times New Roman"/>
                <w:sz w:val="24"/>
                <w:szCs w:val="24"/>
              </w:rPr>
              <w:t>.</w:t>
            </w:r>
            <w:r w:rsidRPr="00671A42">
              <w:rPr>
                <w:rFonts w:ascii="Times New Roman" w:hAnsi="Times New Roman"/>
                <w:sz w:val="24"/>
                <w:szCs w:val="24"/>
              </w:rPr>
              <w:t xml:space="preserve">   </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Siekiami rezultatai: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rajono istorijos, literatūros, meno ir kultūros populiarinimas, efektyvesnis krašto reprezentavimas</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Rezultato vertinimo kriterijai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Anykščius reprezentuojančių, išliekamąją vertę turinčių leidinių  skaičiaus didėjimas</w:t>
            </w:r>
            <w:r>
              <w:rPr>
                <w:rFonts w:ascii="Times New Roman" w:hAnsi="Times New Roman"/>
                <w:sz w:val="24"/>
                <w:szCs w:val="24"/>
              </w:rPr>
              <w:t>.</w:t>
            </w:r>
          </w:p>
        </w:tc>
      </w:tr>
      <w:tr w:rsidR="006265B5" w:rsidRPr="00671A42" w:rsidTr="008501A3">
        <w:trPr>
          <w:cantSplit/>
          <w:trHeight w:val="313"/>
        </w:trPr>
        <w:tc>
          <w:tcPr>
            <w:tcW w:w="1516" w:type="pct"/>
            <w:tcBorders>
              <w:top w:val="single" w:sz="8" w:space="0" w:color="auto"/>
              <w:left w:val="single" w:sz="8" w:space="0" w:color="auto"/>
            </w:tcBorders>
          </w:tcPr>
          <w:p w:rsidR="006265B5" w:rsidRPr="00671A42" w:rsidRDefault="0066526C" w:rsidP="008501A3">
            <w:pPr>
              <w:spacing w:after="0" w:line="240" w:lineRule="auto"/>
              <w:rPr>
                <w:rFonts w:ascii="Times New Roman" w:hAnsi="Times New Roman"/>
                <w:b/>
                <w:sz w:val="24"/>
                <w:szCs w:val="24"/>
              </w:rPr>
            </w:pPr>
            <w:r>
              <w:rPr>
                <w:rFonts w:ascii="Times New Roman" w:hAnsi="Times New Roman"/>
                <w:b/>
                <w:sz w:val="24"/>
                <w:szCs w:val="24"/>
              </w:rPr>
              <w:t>IV</w:t>
            </w:r>
            <w:r w:rsidR="006265B5" w:rsidRPr="00671A42">
              <w:rPr>
                <w:rFonts w:ascii="Times New Roman" w:hAnsi="Times New Roman"/>
                <w:b/>
                <w:sz w:val="24"/>
                <w:szCs w:val="24"/>
              </w:rPr>
              <w:t xml:space="preserve"> PRIEMONĖS ĮGYVENDINIMAS </w:t>
            </w:r>
          </w:p>
          <w:p w:rsidR="006265B5" w:rsidRPr="00671A42" w:rsidRDefault="006265B5" w:rsidP="008501A3">
            <w:pPr>
              <w:spacing w:after="0" w:line="240" w:lineRule="auto"/>
              <w:rPr>
                <w:rFonts w:ascii="Times New Roman" w:hAnsi="Times New Roman"/>
                <w:b/>
                <w:sz w:val="24"/>
                <w:szCs w:val="24"/>
              </w:rPr>
            </w:pP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Priemonės koordinatorius nustatyta tvarka skelbia informaciją apie finansavimo tvarką. Priemonės vykdytojai Administracijos direktoriui pateikia patvirtintas paraiškas gauti dalinį finansavimą</w:t>
            </w:r>
            <w:r w:rsidRPr="00671A42">
              <w:rPr>
                <w:rFonts w:ascii="Times New Roman" w:hAnsi="Times New Roman"/>
                <w:sz w:val="24"/>
              </w:rPr>
              <w:t>.</w:t>
            </w:r>
            <w:r w:rsidRPr="00671A42">
              <w:rPr>
                <w:rFonts w:ascii="Times New Roman" w:hAnsi="Times New Roman"/>
                <w:sz w:val="24"/>
                <w:szCs w:val="24"/>
              </w:rPr>
              <w:t xml:space="preserve">  Anykščių rajono </w:t>
            </w:r>
            <w:r>
              <w:rPr>
                <w:rFonts w:ascii="Times New Roman" w:hAnsi="Times New Roman"/>
                <w:sz w:val="24"/>
                <w:szCs w:val="24"/>
              </w:rPr>
              <w:t xml:space="preserve">savivaldybės </w:t>
            </w:r>
            <w:r w:rsidRPr="00671A42">
              <w:rPr>
                <w:rFonts w:ascii="Times New Roman" w:hAnsi="Times New Roman"/>
                <w:sz w:val="24"/>
                <w:szCs w:val="24"/>
              </w:rPr>
              <w:t>kultūros taryba pateikia rekomendacijas apie paraiškų atitikimą aprašo nuostatai „Anykščių kraštą reprezentuojantis ir/ar išliekamąją vertę turintis istorijos, literatūros, meno ir kultūros leidinys“. Administracijos direktorius įsakymu skiria lėšas priemonės vykdytojams ir pasirašo biudžeto lėšų panaudojimo sutartis. Įgyvendinus priemonę, vykdytojai per 30 dienų pateikia patvirtintos formos dalykines ir finansines ataskaitas priemonės koordinatoriui.</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Už priemonių organizavimą, įgyvendinimą ir lėšų tinkamą panaudojimą atsako priemonės vykdytojai</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6526C" w:rsidP="008501A3">
            <w:pPr>
              <w:spacing w:after="0" w:line="240" w:lineRule="auto"/>
              <w:rPr>
                <w:rFonts w:ascii="Times New Roman" w:hAnsi="Times New Roman"/>
                <w:b/>
                <w:sz w:val="24"/>
                <w:szCs w:val="24"/>
              </w:rPr>
            </w:pPr>
            <w:r>
              <w:rPr>
                <w:rFonts w:ascii="Times New Roman" w:hAnsi="Times New Roman"/>
                <w:b/>
                <w:sz w:val="24"/>
                <w:szCs w:val="24"/>
              </w:rPr>
              <w:t>V</w:t>
            </w:r>
            <w:r w:rsidR="006265B5" w:rsidRPr="00671A42">
              <w:rPr>
                <w:rFonts w:ascii="Times New Roman" w:hAnsi="Times New Roman"/>
                <w:b/>
                <w:sz w:val="24"/>
                <w:szCs w:val="24"/>
              </w:rPr>
              <w:t xml:space="preserve"> PRIEMONĖS VERTINIMAS IR ATSAKOMYBĖ</w:t>
            </w:r>
          </w:p>
          <w:p w:rsidR="006265B5" w:rsidRPr="00671A42" w:rsidRDefault="006265B5" w:rsidP="008501A3">
            <w:pPr>
              <w:spacing w:after="0" w:line="240" w:lineRule="auto"/>
              <w:rPr>
                <w:rFonts w:ascii="Times New Roman" w:hAnsi="Times New Roman"/>
                <w:b/>
                <w:sz w:val="24"/>
                <w:szCs w:val="24"/>
              </w:rPr>
            </w:pP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Už priemonės įgyvendinimą atsako Savivaldybės administracijos </w:t>
            </w:r>
            <w:r w:rsidR="00444925" w:rsidRPr="002C5B0F">
              <w:rPr>
                <w:rFonts w:ascii="Times New Roman" w:hAnsi="Times New Roman"/>
                <w:sz w:val="24"/>
                <w:szCs w:val="24"/>
              </w:rPr>
              <w:t>Vyriausiasis specialistas (kultūrai ir turizmui)</w:t>
            </w:r>
            <w:r w:rsidRPr="00671A42">
              <w:rPr>
                <w:rFonts w:ascii="Times New Roman" w:hAnsi="Times New Roman"/>
                <w:sz w:val="24"/>
                <w:szCs w:val="24"/>
              </w:rPr>
              <w:t>. Duomenys apie priemonės įgyvendinimą pateikiami per strateginio veiklos planavimo ir valdymo (QPR) sistemą.</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Už skirtų lėšų tinkamą panaudojimą atsako priemonės vykdytojai. Už priemonės lėšų apskaitą atsak</w:t>
            </w:r>
            <w:r w:rsidR="002C5B0F">
              <w:rPr>
                <w:rFonts w:ascii="Times New Roman" w:hAnsi="Times New Roman"/>
                <w:sz w:val="24"/>
                <w:szCs w:val="24"/>
              </w:rPr>
              <w:t>o Savivaldybės administracijos finansų ir a</w:t>
            </w:r>
            <w:r w:rsidRPr="00671A42">
              <w:rPr>
                <w:rFonts w:ascii="Times New Roman" w:hAnsi="Times New Roman"/>
                <w:sz w:val="24"/>
                <w:szCs w:val="24"/>
              </w:rPr>
              <w:t>pskaitos skyrius.</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6526C" w:rsidP="008501A3">
            <w:pPr>
              <w:spacing w:after="0" w:line="240" w:lineRule="auto"/>
              <w:rPr>
                <w:rFonts w:ascii="Times New Roman" w:hAnsi="Times New Roman"/>
                <w:b/>
                <w:sz w:val="24"/>
                <w:szCs w:val="24"/>
                <w:highlight w:val="green"/>
              </w:rPr>
            </w:pPr>
            <w:r>
              <w:rPr>
                <w:rFonts w:ascii="Times New Roman" w:hAnsi="Times New Roman"/>
                <w:b/>
                <w:sz w:val="24"/>
                <w:szCs w:val="24"/>
              </w:rPr>
              <w:t>VI</w:t>
            </w:r>
            <w:r w:rsidR="006265B5" w:rsidRPr="00671A42">
              <w:rPr>
                <w:rFonts w:ascii="Times New Roman" w:hAnsi="Times New Roman"/>
                <w:b/>
                <w:sz w:val="24"/>
                <w:szCs w:val="24"/>
              </w:rPr>
              <w:t xml:space="preserve"> PRIEMONĖS FINANSAVIMO ŠALTINIAI   </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highlight w:val="green"/>
              </w:rPr>
            </w:pPr>
            <w:r w:rsidRPr="00671A42">
              <w:rPr>
                <w:rFonts w:ascii="Times New Roman" w:hAnsi="Times New Roman"/>
                <w:sz w:val="24"/>
                <w:szCs w:val="24"/>
              </w:rPr>
              <w:t>Anykščių rajono savivaldybės biudžeto lėšos</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bottom w:val="single" w:sz="8" w:space="0" w:color="auto"/>
            </w:tcBorders>
          </w:tcPr>
          <w:p w:rsidR="006265B5" w:rsidRPr="00671A42" w:rsidRDefault="0066526C" w:rsidP="008501A3">
            <w:pPr>
              <w:spacing w:after="0" w:line="240" w:lineRule="auto"/>
              <w:rPr>
                <w:rFonts w:ascii="Times New Roman" w:hAnsi="Times New Roman"/>
                <w:b/>
                <w:sz w:val="24"/>
                <w:szCs w:val="24"/>
              </w:rPr>
            </w:pPr>
            <w:r>
              <w:rPr>
                <w:rFonts w:ascii="Times New Roman" w:hAnsi="Times New Roman"/>
                <w:b/>
                <w:bCs/>
                <w:sz w:val="24"/>
                <w:szCs w:val="24"/>
              </w:rPr>
              <w:t>VII</w:t>
            </w:r>
            <w:r w:rsidR="006265B5" w:rsidRPr="00671A42">
              <w:rPr>
                <w:rFonts w:ascii="Times New Roman" w:hAnsi="Times New Roman"/>
                <w:b/>
                <w:bCs/>
                <w:sz w:val="24"/>
                <w:szCs w:val="24"/>
              </w:rPr>
              <w:t xml:space="preserve"> </w:t>
            </w:r>
            <w:r w:rsidR="006265B5" w:rsidRPr="00671A42">
              <w:rPr>
                <w:rFonts w:ascii="Times New Roman" w:hAnsi="Times New Roman"/>
                <w:b/>
                <w:sz w:val="24"/>
                <w:szCs w:val="24"/>
              </w:rPr>
              <w:t>BAIGIAMOSIOS NUOSTATOS</w:t>
            </w:r>
          </w:p>
        </w:tc>
        <w:tc>
          <w:tcPr>
            <w:tcW w:w="3484"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Dėl nepakankamo Priemonei įgyvendinti skirto finansavimo gali mažėti pasiekimų rodikliai.</w:t>
            </w:r>
          </w:p>
          <w:p w:rsidR="006265B5" w:rsidRPr="00671A42"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671A42">
              <w:rPr>
                <w:rFonts w:ascii="Times New Roman" w:hAnsi="Times New Roman"/>
                <w:sz w:val="24"/>
                <w:szCs w:val="24"/>
              </w:rPr>
              <w:t>Šis aprašas tvirtinamas ir keičiamas Anykščių rajono savivaldybės tarybos sprendimu</w:t>
            </w:r>
            <w:r>
              <w:rPr>
                <w:rFonts w:ascii="Times New Roman" w:hAnsi="Times New Roman"/>
                <w:sz w:val="24"/>
                <w:szCs w:val="24"/>
              </w:rPr>
              <w:t>.</w:t>
            </w:r>
          </w:p>
        </w:tc>
      </w:tr>
    </w:tbl>
    <w:p w:rsidR="006265B5" w:rsidRDefault="006265B5" w:rsidP="00E15FA3">
      <w:pPr>
        <w:spacing w:after="0" w:line="240" w:lineRule="auto"/>
        <w:ind w:left="1440"/>
        <w:jc w:val="center"/>
        <w:rPr>
          <w:rFonts w:ascii="Times New Roman" w:hAnsi="Times New Roman"/>
          <w:sz w:val="24"/>
          <w:szCs w:val="24"/>
        </w:rPr>
      </w:pPr>
      <w:r w:rsidRPr="00E15FA3">
        <w:rPr>
          <w:rFonts w:ascii="Times New Roman" w:hAnsi="Times New Roman"/>
          <w:sz w:val="24"/>
          <w:szCs w:val="24"/>
        </w:rPr>
        <w:t>_____________________________</w:t>
      </w:r>
    </w:p>
    <w:p w:rsidR="006265B5" w:rsidRPr="00671A42" w:rsidRDefault="006265B5" w:rsidP="00E15FA3">
      <w:pPr>
        <w:spacing w:after="0" w:line="240" w:lineRule="auto"/>
        <w:ind w:left="1440"/>
        <w:jc w:val="right"/>
        <w:rPr>
          <w:rFonts w:ascii="Times New Roman" w:hAnsi="Times New Roman"/>
          <w:sz w:val="24"/>
          <w:szCs w:val="24"/>
        </w:rPr>
      </w:pPr>
      <w:r>
        <w:rPr>
          <w:rFonts w:ascii="Times New Roman" w:hAnsi="Times New Roman"/>
          <w:sz w:val="24"/>
          <w:szCs w:val="24"/>
        </w:rPr>
        <w:br w:type="page"/>
      </w:r>
      <w:r w:rsidRPr="00671A42">
        <w:rPr>
          <w:rFonts w:ascii="Times New Roman" w:hAnsi="Times New Roman"/>
          <w:sz w:val="24"/>
          <w:szCs w:val="24"/>
        </w:rPr>
        <w:lastRenderedPageBreak/>
        <w:t>PATVIRTINTA</w:t>
      </w:r>
    </w:p>
    <w:p w:rsidR="006265B5" w:rsidRPr="00671A42" w:rsidRDefault="006265B5" w:rsidP="008501A3">
      <w:pPr>
        <w:spacing w:after="0" w:line="240" w:lineRule="auto"/>
        <w:ind w:left="1440"/>
        <w:jc w:val="right"/>
        <w:rPr>
          <w:rFonts w:ascii="Times New Roman" w:hAnsi="Times New Roman"/>
          <w:sz w:val="24"/>
          <w:szCs w:val="24"/>
        </w:rPr>
      </w:pPr>
      <w:r w:rsidRPr="00671A42">
        <w:rPr>
          <w:rFonts w:ascii="Times New Roman" w:hAnsi="Times New Roman"/>
          <w:sz w:val="24"/>
          <w:szCs w:val="24"/>
        </w:rPr>
        <w:t>Anykščių rajono  savivaldybės tarybos</w:t>
      </w:r>
    </w:p>
    <w:p w:rsidR="006265B5" w:rsidRPr="00671A42" w:rsidRDefault="006265B5" w:rsidP="008501A3">
      <w:pPr>
        <w:spacing w:after="0" w:line="240" w:lineRule="auto"/>
        <w:jc w:val="right"/>
        <w:rPr>
          <w:rFonts w:ascii="Times New Roman" w:hAnsi="Times New Roman"/>
          <w:sz w:val="24"/>
          <w:szCs w:val="24"/>
        </w:rPr>
      </w:pPr>
      <w:r w:rsidRPr="00671A42">
        <w:rPr>
          <w:rFonts w:ascii="Times New Roman" w:hAnsi="Times New Roman"/>
          <w:sz w:val="24"/>
          <w:szCs w:val="24"/>
        </w:rPr>
        <w:t xml:space="preserve">                                                                                                                  201</w:t>
      </w:r>
      <w:r>
        <w:rPr>
          <w:rFonts w:ascii="Times New Roman" w:hAnsi="Times New Roman"/>
          <w:sz w:val="24"/>
          <w:szCs w:val="24"/>
        </w:rPr>
        <w:t>6</w:t>
      </w:r>
      <w:r w:rsidRPr="00671A42">
        <w:rPr>
          <w:rFonts w:ascii="Times New Roman" w:hAnsi="Times New Roman"/>
          <w:sz w:val="24"/>
          <w:szCs w:val="24"/>
        </w:rPr>
        <w:t xml:space="preserve"> m. sausio </w:t>
      </w:r>
      <w:r>
        <w:rPr>
          <w:rFonts w:ascii="Times New Roman" w:hAnsi="Times New Roman"/>
          <w:sz w:val="24"/>
          <w:szCs w:val="24"/>
        </w:rPr>
        <w:t xml:space="preserve">   </w:t>
      </w:r>
      <w:r w:rsidRPr="00671A42">
        <w:rPr>
          <w:rFonts w:ascii="Times New Roman" w:hAnsi="Times New Roman"/>
          <w:sz w:val="24"/>
          <w:szCs w:val="24"/>
        </w:rPr>
        <w:t>d.</w:t>
      </w:r>
    </w:p>
    <w:p w:rsidR="006265B5" w:rsidRPr="00671A42" w:rsidRDefault="006265B5" w:rsidP="008501A3">
      <w:pPr>
        <w:spacing w:after="0" w:line="240" w:lineRule="auto"/>
        <w:ind w:left="1440"/>
        <w:jc w:val="right"/>
        <w:rPr>
          <w:rFonts w:ascii="Times New Roman" w:hAnsi="Times New Roman"/>
          <w:sz w:val="24"/>
          <w:szCs w:val="24"/>
        </w:rPr>
      </w:pPr>
      <w:r w:rsidRPr="00671A42">
        <w:rPr>
          <w:rFonts w:ascii="Times New Roman" w:hAnsi="Times New Roman"/>
          <w:sz w:val="24"/>
          <w:szCs w:val="24"/>
        </w:rPr>
        <w:t xml:space="preserve">                                                                          </w:t>
      </w:r>
      <w:r>
        <w:rPr>
          <w:rFonts w:ascii="Times New Roman" w:hAnsi="Times New Roman"/>
          <w:sz w:val="24"/>
          <w:szCs w:val="24"/>
        </w:rPr>
        <w:t xml:space="preserve">                           sprendimu Nr. 1-TS-  </w:t>
      </w:r>
      <w:r w:rsidRPr="00671A42">
        <w:rPr>
          <w:rFonts w:ascii="Times New Roman" w:hAnsi="Times New Roman"/>
          <w:sz w:val="24"/>
          <w:szCs w:val="24"/>
        </w:rPr>
        <w:t xml:space="preserve"> </w:t>
      </w:r>
    </w:p>
    <w:p w:rsidR="006265B5" w:rsidRPr="00671A42" w:rsidRDefault="006265B5" w:rsidP="008501A3">
      <w:pPr>
        <w:spacing w:after="0" w:line="240" w:lineRule="auto"/>
        <w:rPr>
          <w:rFonts w:ascii="Times New Roman" w:hAnsi="Times New Roman"/>
          <w:b/>
          <w:sz w:val="24"/>
          <w:szCs w:val="24"/>
        </w:rPr>
      </w:pPr>
    </w:p>
    <w:p w:rsidR="006265B5" w:rsidRPr="00671A42" w:rsidRDefault="006265B5" w:rsidP="008501A3">
      <w:pPr>
        <w:spacing w:after="0" w:line="240" w:lineRule="auto"/>
        <w:jc w:val="center"/>
        <w:rPr>
          <w:rFonts w:ascii="Times New Roman" w:hAnsi="Times New Roman"/>
          <w:b/>
          <w:sz w:val="24"/>
          <w:szCs w:val="24"/>
        </w:rPr>
      </w:pPr>
      <w:r w:rsidRPr="00671A42">
        <w:rPr>
          <w:rFonts w:ascii="Times New Roman" w:hAnsi="Times New Roman"/>
          <w:b/>
          <w:sz w:val="24"/>
          <w:szCs w:val="24"/>
        </w:rPr>
        <w:t xml:space="preserve">ANYKŠČIŲ RAJONO SAVIVALDYBĖS </w:t>
      </w:r>
      <w:r>
        <w:rPr>
          <w:rFonts w:ascii="Times New Roman" w:hAnsi="Times New Roman"/>
          <w:b/>
          <w:sz w:val="24"/>
          <w:szCs w:val="24"/>
        </w:rPr>
        <w:t>STRATEGINIO 2016–2018</w:t>
      </w:r>
      <w:r w:rsidRPr="00671A42">
        <w:rPr>
          <w:rFonts w:ascii="Times New Roman" w:hAnsi="Times New Roman"/>
          <w:b/>
          <w:sz w:val="24"/>
          <w:szCs w:val="24"/>
        </w:rPr>
        <w:t xml:space="preserve"> METŲ VEIKLOS PLANO 1 PROGRAMOS „DARNIOS KURORTINĖS PLĖTROS PROGRAMA“ </w:t>
      </w:r>
      <w:r w:rsidR="00E01665">
        <w:rPr>
          <w:rFonts w:ascii="Times New Roman" w:hAnsi="Times New Roman"/>
          <w:b/>
          <w:sz w:val="24"/>
          <w:szCs w:val="24"/>
        </w:rPr>
        <w:t xml:space="preserve">        </w:t>
      </w:r>
      <w:r w:rsidRPr="00671A42">
        <w:rPr>
          <w:rFonts w:ascii="Times New Roman" w:hAnsi="Times New Roman"/>
          <w:b/>
          <w:sz w:val="24"/>
          <w:szCs w:val="24"/>
        </w:rPr>
        <w:t xml:space="preserve">1.1.4.02 PRIEMONĖS „KULTŪROS PROJEKTŲ </w:t>
      </w:r>
      <w:r>
        <w:rPr>
          <w:rFonts w:ascii="Times New Roman" w:hAnsi="Times New Roman"/>
          <w:b/>
          <w:sz w:val="24"/>
          <w:szCs w:val="24"/>
        </w:rPr>
        <w:t>ĮGYVENDINIMAS</w:t>
      </w:r>
      <w:r w:rsidRPr="00671A42">
        <w:rPr>
          <w:rFonts w:ascii="Times New Roman" w:hAnsi="Times New Roman"/>
          <w:b/>
          <w:sz w:val="24"/>
          <w:szCs w:val="24"/>
        </w:rPr>
        <w:t>“ APRAŠAS</w:t>
      </w:r>
    </w:p>
    <w:p w:rsidR="006265B5" w:rsidRPr="00671A42" w:rsidRDefault="006265B5" w:rsidP="008501A3">
      <w:pPr>
        <w:spacing w:after="0" w:line="240" w:lineRule="auto"/>
        <w:jc w:val="center"/>
        <w:rPr>
          <w:rFonts w:ascii="Times New Roman" w:hAnsi="Times New Roman"/>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6868"/>
      </w:tblGrid>
      <w:tr w:rsidR="006265B5" w:rsidRPr="00671A42" w:rsidTr="00357A35">
        <w:trPr>
          <w:trHeight w:val="366"/>
        </w:trPr>
        <w:tc>
          <w:tcPr>
            <w:tcW w:w="1516" w:type="pct"/>
            <w:tcBorders>
              <w:top w:val="single" w:sz="8" w:space="0" w:color="auto"/>
              <w:left w:val="single" w:sz="8" w:space="0" w:color="auto"/>
              <w:bottom w:val="single" w:sz="8" w:space="0" w:color="auto"/>
            </w:tcBorders>
          </w:tcPr>
          <w:p w:rsidR="006265B5" w:rsidRPr="00671A42" w:rsidRDefault="0066526C" w:rsidP="008501A3">
            <w:pPr>
              <w:spacing w:after="0" w:line="240" w:lineRule="auto"/>
              <w:rPr>
                <w:rFonts w:ascii="Times New Roman" w:hAnsi="Times New Roman"/>
                <w:b/>
                <w:sz w:val="24"/>
                <w:szCs w:val="24"/>
              </w:rPr>
            </w:pPr>
            <w:r>
              <w:rPr>
                <w:rFonts w:ascii="Times New Roman" w:hAnsi="Times New Roman"/>
                <w:b/>
                <w:sz w:val="24"/>
                <w:szCs w:val="24"/>
              </w:rPr>
              <w:t>I</w:t>
            </w:r>
            <w:r w:rsidR="006265B5" w:rsidRPr="00671A42">
              <w:rPr>
                <w:rFonts w:ascii="Times New Roman" w:hAnsi="Times New Roman"/>
                <w:b/>
                <w:sz w:val="24"/>
                <w:szCs w:val="24"/>
              </w:rPr>
              <w:t xml:space="preserve"> BENDROSIOS NUOSTATOS</w:t>
            </w:r>
          </w:p>
        </w:tc>
        <w:tc>
          <w:tcPr>
            <w:tcW w:w="3484" w:type="pct"/>
            <w:tcBorders>
              <w:top w:val="single" w:sz="8" w:space="0" w:color="auto"/>
              <w:left w:val="nil"/>
              <w:bottom w:val="single" w:sz="8" w:space="0" w:color="auto"/>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Šiame dokumente aprašoma Anykščių rajono strateginio 2012–2019 metų plėtros plano ir Anykščių rajo</w:t>
            </w:r>
            <w:r>
              <w:rPr>
                <w:rFonts w:ascii="Times New Roman" w:hAnsi="Times New Roman"/>
                <w:sz w:val="24"/>
                <w:szCs w:val="24"/>
              </w:rPr>
              <w:t>no savivaldybės strateginio 2016–2018</w:t>
            </w:r>
            <w:r w:rsidRPr="00671A42">
              <w:rPr>
                <w:rFonts w:ascii="Times New Roman" w:hAnsi="Times New Roman"/>
                <w:sz w:val="24"/>
                <w:szCs w:val="24"/>
              </w:rPr>
              <w:t xml:space="preserve"> metų veiklos plano 1 programos „Darnios kurortinės plėtros programa“ 1.1.4.02 priemonė „Kultūros projektų</w:t>
            </w:r>
            <w:r>
              <w:rPr>
                <w:rFonts w:ascii="Times New Roman" w:hAnsi="Times New Roman"/>
                <w:sz w:val="24"/>
                <w:szCs w:val="24"/>
              </w:rPr>
              <w:t xml:space="preserve"> įgyvendinimas</w:t>
            </w:r>
            <w:r w:rsidRPr="00671A42">
              <w:rPr>
                <w:rFonts w:ascii="Times New Roman" w:hAnsi="Times New Roman"/>
                <w:sz w:val="24"/>
                <w:szCs w:val="24"/>
              </w:rPr>
              <w:t>“ (toliau – Priemonė)</w:t>
            </w:r>
            <w:r>
              <w:rPr>
                <w:rFonts w:ascii="Times New Roman" w:hAnsi="Times New Roman"/>
                <w:sz w:val="24"/>
                <w:szCs w:val="24"/>
              </w:rPr>
              <w:t>.</w:t>
            </w:r>
          </w:p>
        </w:tc>
      </w:tr>
      <w:tr w:rsidR="006265B5" w:rsidRPr="00671A42" w:rsidTr="00357A35">
        <w:trPr>
          <w:trHeight w:val="366"/>
        </w:trPr>
        <w:tc>
          <w:tcPr>
            <w:tcW w:w="1516" w:type="pct"/>
            <w:tcBorders>
              <w:top w:val="single" w:sz="8" w:space="0" w:color="auto"/>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pavadinimas</w:t>
            </w:r>
          </w:p>
        </w:tc>
        <w:tc>
          <w:tcPr>
            <w:tcW w:w="3484" w:type="pct"/>
            <w:tcBorders>
              <w:top w:val="single" w:sz="8" w:space="0" w:color="auto"/>
              <w:left w:val="nil"/>
              <w:bottom w:val="single" w:sz="8" w:space="0" w:color="auto"/>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„Kultūros projektų </w:t>
            </w:r>
            <w:r>
              <w:rPr>
                <w:rFonts w:ascii="Times New Roman" w:hAnsi="Times New Roman"/>
                <w:sz w:val="24"/>
                <w:szCs w:val="24"/>
              </w:rPr>
              <w:t>įgyvendinimas</w:t>
            </w:r>
            <w:r w:rsidRPr="00671A42">
              <w:rPr>
                <w:rFonts w:ascii="Times New Roman" w:hAnsi="Times New Roman"/>
                <w:sz w:val="24"/>
                <w:szCs w:val="24"/>
              </w:rPr>
              <w:t>“</w:t>
            </w:r>
          </w:p>
        </w:tc>
      </w:tr>
      <w:tr w:rsidR="006265B5" w:rsidRPr="00671A42" w:rsidTr="00357A35">
        <w:trPr>
          <w:trHeight w:val="366"/>
        </w:trPr>
        <w:tc>
          <w:tcPr>
            <w:tcW w:w="1516" w:type="pct"/>
            <w:tcBorders>
              <w:top w:val="single" w:sz="8" w:space="0" w:color="auto"/>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bCs/>
                <w:sz w:val="24"/>
                <w:szCs w:val="24"/>
              </w:rPr>
              <w:t>Priemonės  Nr.</w:t>
            </w:r>
          </w:p>
        </w:tc>
        <w:tc>
          <w:tcPr>
            <w:tcW w:w="3484" w:type="pct"/>
            <w:tcBorders>
              <w:top w:val="single" w:sz="8" w:space="0" w:color="auto"/>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1.1.4.02</w:t>
            </w:r>
          </w:p>
        </w:tc>
      </w:tr>
      <w:tr w:rsidR="006265B5" w:rsidRPr="00671A42" w:rsidTr="00357A35">
        <w:trPr>
          <w:trHeight w:val="366"/>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įgyvendinimo laikotarpis</w:t>
            </w:r>
          </w:p>
        </w:tc>
        <w:tc>
          <w:tcPr>
            <w:tcW w:w="3484" w:type="pct"/>
            <w:tcBorders>
              <w:top w:val="single" w:sz="8" w:space="0" w:color="auto"/>
              <w:left w:val="nil"/>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sz w:val="24"/>
                <w:szCs w:val="24"/>
              </w:rPr>
              <w:t>2016–2018</w:t>
            </w:r>
            <w:r w:rsidRPr="00671A42">
              <w:rPr>
                <w:rFonts w:ascii="Times New Roman" w:hAnsi="Times New Roman"/>
                <w:sz w:val="24"/>
                <w:szCs w:val="24"/>
              </w:rPr>
              <w:t xml:space="preserve"> m.</w:t>
            </w:r>
          </w:p>
        </w:tc>
      </w:tr>
      <w:tr w:rsidR="006265B5" w:rsidRPr="00671A42" w:rsidTr="00357A35">
        <w:trPr>
          <w:trHeight w:val="335"/>
        </w:trPr>
        <w:tc>
          <w:tcPr>
            <w:tcW w:w="1516" w:type="pct"/>
            <w:tcBorders>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 xml:space="preserve">Asignavimų valdytojas </w:t>
            </w:r>
          </w:p>
        </w:tc>
        <w:tc>
          <w:tcPr>
            <w:tcW w:w="3484" w:type="pct"/>
            <w:tcBorders>
              <w:left w:val="nil"/>
              <w:right w:val="single" w:sz="8" w:space="0" w:color="000000"/>
            </w:tcBorders>
          </w:tcPr>
          <w:p w:rsidR="006265B5" w:rsidRPr="00671A42" w:rsidRDefault="006265B5" w:rsidP="00E01665">
            <w:pPr>
              <w:spacing w:after="0" w:line="240" w:lineRule="auto"/>
              <w:jc w:val="both"/>
              <w:rPr>
                <w:rFonts w:ascii="Times New Roman" w:hAnsi="Times New Roman"/>
                <w:b/>
                <w:bCs/>
                <w:iCs/>
                <w:sz w:val="24"/>
                <w:szCs w:val="24"/>
              </w:rPr>
            </w:pPr>
            <w:r w:rsidRPr="00671A42">
              <w:rPr>
                <w:rFonts w:ascii="Times New Roman" w:hAnsi="Times New Roman"/>
                <w:sz w:val="24"/>
                <w:szCs w:val="24"/>
              </w:rPr>
              <w:t>Anykščių rajono savivaldybės administracijos direktorius (toliau</w:t>
            </w:r>
            <w:r w:rsidRPr="00671A42">
              <w:rPr>
                <w:rFonts w:ascii="Times New Roman" w:hAnsi="Times New Roman"/>
                <w:sz w:val="24"/>
              </w:rPr>
              <w:t xml:space="preserve"> </w:t>
            </w:r>
            <w:r w:rsidRPr="00671A42">
              <w:rPr>
                <w:rFonts w:ascii="Times New Roman" w:hAnsi="Times New Roman"/>
                <w:sz w:val="24"/>
                <w:szCs w:val="24"/>
              </w:rPr>
              <w:t>– Administracijos direktorius)</w:t>
            </w:r>
            <w:r>
              <w:rPr>
                <w:rFonts w:ascii="Times New Roman" w:hAnsi="Times New Roman"/>
                <w:sz w:val="24"/>
                <w:szCs w:val="24"/>
              </w:rPr>
              <w:t>.</w:t>
            </w:r>
          </w:p>
        </w:tc>
      </w:tr>
      <w:tr w:rsidR="006265B5" w:rsidRPr="00671A42" w:rsidTr="00357A35">
        <w:trPr>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bCs/>
                <w:sz w:val="24"/>
                <w:szCs w:val="24"/>
              </w:rPr>
              <w:t>Su priemonės įgyvendinimu susiję įstatymai ir kiti teisės aktai</w:t>
            </w:r>
          </w:p>
        </w:tc>
        <w:tc>
          <w:tcPr>
            <w:tcW w:w="3484"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Lietuvos Respublikos vietos savivaldos įstatymas.</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rajono strateginis 2012–2019 metų plėtros planas, patvirtintas 2011 m. gruodžio mėn. 22 d. Anykščių rajono savivaldybės tarybos sprendimu Nr. TS-375.</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rajono savivaldybės strateginis 201</w:t>
            </w:r>
            <w:r>
              <w:rPr>
                <w:rFonts w:ascii="Times New Roman" w:hAnsi="Times New Roman"/>
                <w:sz w:val="24"/>
                <w:szCs w:val="24"/>
              </w:rPr>
              <w:t>6–2018</w:t>
            </w:r>
            <w:r w:rsidRPr="00671A42">
              <w:rPr>
                <w:rFonts w:ascii="Times New Roman" w:hAnsi="Times New Roman"/>
                <w:sz w:val="24"/>
                <w:szCs w:val="24"/>
              </w:rPr>
              <w:t xml:space="preserve"> metų veiklos plana</w:t>
            </w:r>
            <w:r>
              <w:rPr>
                <w:rFonts w:ascii="Times New Roman" w:hAnsi="Times New Roman"/>
                <w:sz w:val="24"/>
                <w:szCs w:val="24"/>
              </w:rPr>
              <w:t>s, patvirtintas 2016</w:t>
            </w:r>
            <w:r w:rsidRPr="00671A42">
              <w:rPr>
                <w:rFonts w:ascii="Times New Roman" w:hAnsi="Times New Roman"/>
                <w:sz w:val="24"/>
                <w:szCs w:val="24"/>
              </w:rPr>
              <w:t xml:space="preserve"> m. sausio mėn. </w:t>
            </w:r>
            <w:r>
              <w:rPr>
                <w:rFonts w:ascii="Times New Roman" w:hAnsi="Times New Roman"/>
                <w:sz w:val="24"/>
                <w:szCs w:val="24"/>
              </w:rPr>
              <w:t xml:space="preserve"> </w:t>
            </w:r>
            <w:r w:rsidRPr="00671A42">
              <w:rPr>
                <w:rFonts w:ascii="Times New Roman" w:hAnsi="Times New Roman"/>
                <w:sz w:val="24"/>
                <w:szCs w:val="24"/>
              </w:rPr>
              <w:t>d. Anykščių rajono savivaldybės tarybos sprendimu Nr. 1-TS-</w:t>
            </w:r>
            <w:r>
              <w:rPr>
                <w:rFonts w:ascii="Times New Roman" w:hAnsi="Times New Roman"/>
                <w:sz w:val="24"/>
                <w:szCs w:val="24"/>
              </w:rPr>
              <w:t xml:space="preserve">       .</w:t>
            </w:r>
          </w:p>
        </w:tc>
      </w:tr>
      <w:tr w:rsidR="006265B5" w:rsidRPr="00671A42" w:rsidTr="00357A35">
        <w:trPr>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sz w:val="24"/>
                <w:szCs w:val="24"/>
              </w:rPr>
              <w:t>Priemonės vykdytojai</w:t>
            </w:r>
          </w:p>
        </w:tc>
        <w:tc>
          <w:tcPr>
            <w:tcW w:w="3484"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bCs/>
                <w:sz w:val="24"/>
                <w:szCs w:val="24"/>
              </w:rPr>
              <w:t>V</w:t>
            </w:r>
            <w:r w:rsidRPr="00671A42">
              <w:rPr>
                <w:rFonts w:ascii="Times New Roman" w:hAnsi="Times New Roman"/>
                <w:bCs/>
                <w:sz w:val="24"/>
                <w:szCs w:val="24"/>
              </w:rPr>
              <w:t xml:space="preserve">iešieji juridiniai asmenys, </w:t>
            </w:r>
            <w:r w:rsidRPr="00671A42">
              <w:rPr>
                <w:rFonts w:ascii="Times New Roman" w:hAnsi="Times New Roman"/>
                <w:sz w:val="24"/>
                <w:szCs w:val="24"/>
              </w:rPr>
              <w:t>vykdantys ar teikiama paraiška numatantys vykdyti kultūrines veiklas Anykščių rajono savivaldybės teritorijoje bei registruoti Lietuvos Respublikos teisės aktų numatyta tvarka.</w:t>
            </w:r>
          </w:p>
        </w:tc>
      </w:tr>
      <w:tr w:rsidR="006265B5" w:rsidRPr="00671A42" w:rsidTr="00357A35">
        <w:trPr>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koordinatorius</w:t>
            </w:r>
          </w:p>
        </w:tc>
        <w:tc>
          <w:tcPr>
            <w:tcW w:w="3484"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Anykščių rajono savivaldybės (toliau– Savivaldybės) administracijos </w:t>
            </w:r>
            <w:r w:rsidR="002C5B0F" w:rsidRPr="002C5B0F">
              <w:rPr>
                <w:rFonts w:ascii="Times New Roman" w:hAnsi="Times New Roman"/>
                <w:sz w:val="24"/>
                <w:szCs w:val="24"/>
              </w:rPr>
              <w:t>Vyriausiasis specialistas (kultūrai ir turizmui)</w:t>
            </w:r>
            <w:r w:rsidR="002C5B0F">
              <w:rPr>
                <w:rFonts w:ascii="Times New Roman" w:hAnsi="Times New Roman"/>
                <w:sz w:val="24"/>
                <w:szCs w:val="24"/>
              </w:rPr>
              <w:t>.</w:t>
            </w:r>
          </w:p>
        </w:tc>
      </w:tr>
      <w:tr w:rsidR="006265B5" w:rsidRPr="00671A42" w:rsidTr="00357A35">
        <w:trPr>
          <w:trHeight w:val="270"/>
        </w:trPr>
        <w:tc>
          <w:tcPr>
            <w:tcW w:w="1516" w:type="pct"/>
            <w:tcBorders>
              <w:top w:val="single" w:sz="8" w:space="0" w:color="auto"/>
              <w:left w:val="single" w:sz="8" w:space="0" w:color="auto"/>
              <w:bottom w:val="single" w:sz="8" w:space="0" w:color="auto"/>
            </w:tcBorders>
          </w:tcPr>
          <w:p w:rsidR="006265B5" w:rsidRPr="00671A42" w:rsidRDefault="0066526C" w:rsidP="008501A3">
            <w:pPr>
              <w:spacing w:after="0" w:line="240" w:lineRule="auto"/>
              <w:rPr>
                <w:rFonts w:ascii="Times New Roman" w:hAnsi="Times New Roman"/>
                <w:b/>
                <w:sz w:val="24"/>
                <w:szCs w:val="24"/>
              </w:rPr>
            </w:pPr>
            <w:r>
              <w:rPr>
                <w:rFonts w:ascii="Times New Roman" w:hAnsi="Times New Roman"/>
                <w:b/>
                <w:sz w:val="24"/>
                <w:szCs w:val="24"/>
              </w:rPr>
              <w:t>II</w:t>
            </w:r>
            <w:r w:rsidR="006265B5" w:rsidRPr="00671A42">
              <w:rPr>
                <w:rFonts w:ascii="Times New Roman" w:hAnsi="Times New Roman"/>
                <w:b/>
                <w:sz w:val="24"/>
                <w:szCs w:val="24"/>
              </w:rPr>
              <w:t xml:space="preserve"> PRIEMONĖS PARENGIMO ARGUMENTAI</w:t>
            </w:r>
          </w:p>
          <w:p w:rsidR="006265B5" w:rsidRPr="00671A42" w:rsidRDefault="006265B5" w:rsidP="008501A3">
            <w:pPr>
              <w:spacing w:after="0" w:line="240" w:lineRule="auto"/>
              <w:rPr>
                <w:rFonts w:ascii="Times New Roman" w:hAnsi="Times New Roman"/>
                <w:b/>
                <w:sz w:val="24"/>
                <w:szCs w:val="24"/>
              </w:rPr>
            </w:pPr>
          </w:p>
        </w:tc>
        <w:tc>
          <w:tcPr>
            <w:tcW w:w="3484" w:type="pct"/>
            <w:tcBorders>
              <w:top w:val="single" w:sz="8" w:space="0" w:color="auto"/>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Priemonė parengta siekiant įgyvendinti Anykščių rajono strateginio 2012–2019 metų plėtros plano 1  srities „Turizmo, kultūros ir darnios kurortinės plėtros vystymas“ 1.1 tikslą „Išsaugoti krašto kultūros tradiciją bei paveldą, vystant turizmo infrastruktūrą“; Anykščių rajono savivaldybės strateginio 2015–2017 metų veiklos plano 1 programos „Darnios kurortinės plėtros programa“ 1.1 tikslo „Rūpintis kultūros ir turizmo paslaugų kokybe bei įvairove“, 1.1.4 uždavinį „Skatinti kultūrinį, sportinį aktyvumą, kultūros bei sporto renginių kokybę ir įvairovę“.</w:t>
            </w:r>
          </w:p>
        </w:tc>
      </w:tr>
      <w:tr w:rsidR="006265B5" w:rsidRPr="00671A42" w:rsidTr="00357A35">
        <w:trPr>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II</w:t>
            </w:r>
            <w:r w:rsidR="0066526C">
              <w:rPr>
                <w:rFonts w:ascii="Times New Roman" w:hAnsi="Times New Roman"/>
                <w:b/>
                <w:sz w:val="24"/>
                <w:szCs w:val="24"/>
              </w:rPr>
              <w:t>I</w:t>
            </w:r>
            <w:r w:rsidRPr="00671A42">
              <w:rPr>
                <w:rFonts w:ascii="Times New Roman" w:hAnsi="Times New Roman"/>
                <w:b/>
                <w:sz w:val="24"/>
                <w:szCs w:val="24"/>
              </w:rPr>
              <w:t xml:space="preserve"> PRIEMONĖS APRAŠYMAS</w:t>
            </w:r>
          </w:p>
          <w:p w:rsidR="006265B5" w:rsidRPr="00671A42" w:rsidRDefault="006265B5" w:rsidP="008501A3">
            <w:pPr>
              <w:spacing w:after="0" w:line="240" w:lineRule="auto"/>
              <w:rPr>
                <w:rFonts w:ascii="Times New Roman" w:hAnsi="Times New Roman"/>
                <w:sz w:val="24"/>
                <w:szCs w:val="24"/>
              </w:rPr>
            </w:pP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Priemonės paskirtis – įgyvendinti Lietuvos kultūros politikos nuostatus, atsižvelgiant į Anykščių rajono kultūros tradicijos specifiką, stiprinti Anykščių rajono kultūrinį tapatumą, skatinant kūrybines veiklas ir meno įvairovę, gerinant jų kokybę, didinant kultūros prieinamumą visoms amžiaus ir socialinėms grupėms atvirumą, skatinant aktyvų bendruomenės dalyvavimą kultūrinėse veiklose, sudarant sąlygas jų meninei saviraiškai ir profesionalaus meno vartojimui.</w:t>
            </w:r>
          </w:p>
        </w:tc>
      </w:tr>
      <w:tr w:rsidR="006265B5" w:rsidRPr="00671A42" w:rsidTr="00357A35">
        <w:trPr>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lastRenderedPageBreak/>
              <w:t>Priemonės  tikslas (-ai)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Stiprinti Anykščių, kaip kurortinės teritorijos, tapatumą, siekiant išskirti Anykščių rajoną kaip kultūrinio turizmo centrą;</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Suteikti gyventojams platesnes galimybes tenkinti ir ugdyti kultūros poreikius.</w:t>
            </w:r>
          </w:p>
        </w:tc>
      </w:tr>
      <w:tr w:rsidR="006265B5" w:rsidRPr="00671A42" w:rsidTr="00357A35">
        <w:trPr>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Tikslo įgyvendinimo aprašymas</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bCs/>
                <w:sz w:val="24"/>
                <w:szCs w:val="24"/>
              </w:rPr>
              <w:t>T</w:t>
            </w:r>
            <w:r w:rsidRPr="00671A42">
              <w:rPr>
                <w:rFonts w:ascii="Times New Roman" w:hAnsi="Times New Roman"/>
                <w:sz w:val="24"/>
                <w:szCs w:val="24"/>
              </w:rPr>
              <w:t>ai bendradarbiavimo būdas tarp Savivaldybės ir tam tikrų registruotų juridinių asmenų, siekiant skatinti kultūros institucijas vykdyti kokybiškas ir įvairiapuses, Anykščių rajonui aktualias kultūrines veiklas, išsaugant etnines kultūros tradicijas bei siekiant naujų ir patrauklių įgyvendinimo formų, tam tikslui skiriant rajono biudžeto lėšas ir specialistų paramą.</w:t>
            </w:r>
          </w:p>
        </w:tc>
      </w:tr>
      <w:tr w:rsidR="006265B5" w:rsidRPr="00671A42" w:rsidTr="00357A35">
        <w:trPr>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Uždavinys Nr. 1</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Skatinti kultūrinį aktyvumą, kūrybinių veiklų ir meno įvairovę, siekti kultūros paslaugų kokybės, kultūrinių veiklų atvirumo Lietuvai ir pasauliui.</w:t>
            </w:r>
          </w:p>
        </w:tc>
      </w:tr>
      <w:tr w:rsidR="006265B5" w:rsidRPr="00671A42" w:rsidTr="00357A35">
        <w:trPr>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uždaviniui Nr. 1 pasiekti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Iš dalies finansuoti kokybiškai parengtus ir realiai įgyvendinamus projektus. Projektai bus finansuojami Administracijos direktoriaus nustatyta tvarka</w:t>
            </w:r>
            <w:r>
              <w:rPr>
                <w:rFonts w:ascii="Times New Roman" w:hAnsi="Times New Roman"/>
                <w:sz w:val="24"/>
                <w:szCs w:val="24"/>
              </w:rPr>
              <w:t>.</w:t>
            </w:r>
          </w:p>
        </w:tc>
      </w:tr>
      <w:tr w:rsidR="006265B5" w:rsidRPr="00671A42" w:rsidTr="00357A35">
        <w:trPr>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Siekiami rezultatai: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Finansuotų kultūros veiklos subjektų pateiktų projektų dalies augimas</w:t>
            </w:r>
            <w:r>
              <w:rPr>
                <w:rFonts w:ascii="Times New Roman" w:hAnsi="Times New Roman"/>
                <w:sz w:val="24"/>
                <w:szCs w:val="24"/>
              </w:rPr>
              <w:t>.</w:t>
            </w:r>
          </w:p>
        </w:tc>
      </w:tr>
      <w:tr w:rsidR="006265B5" w:rsidRPr="00671A42" w:rsidTr="00357A35">
        <w:trPr>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Rezultato vertinimo kriterijai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Finansuotų  ir įgyvendintų projektų skaičius</w:t>
            </w:r>
            <w:r>
              <w:rPr>
                <w:rFonts w:ascii="Times New Roman" w:hAnsi="Times New Roman"/>
                <w:sz w:val="24"/>
                <w:szCs w:val="24"/>
              </w:rPr>
              <w:t>.</w:t>
            </w:r>
          </w:p>
        </w:tc>
      </w:tr>
      <w:tr w:rsidR="006265B5" w:rsidRPr="00671A42" w:rsidTr="00357A35">
        <w:trPr>
          <w:trHeight w:val="495"/>
        </w:trPr>
        <w:tc>
          <w:tcPr>
            <w:tcW w:w="1516" w:type="pct"/>
            <w:tcBorders>
              <w:top w:val="single" w:sz="8" w:space="0" w:color="auto"/>
              <w:left w:val="single" w:sz="8" w:space="0" w:color="auto"/>
              <w:bottom w:val="single" w:sz="8" w:space="0" w:color="auto"/>
            </w:tcBorders>
          </w:tcPr>
          <w:p w:rsidR="006265B5" w:rsidRPr="00671A42" w:rsidRDefault="0066526C" w:rsidP="008501A3">
            <w:pPr>
              <w:spacing w:after="0" w:line="240" w:lineRule="auto"/>
              <w:rPr>
                <w:rFonts w:ascii="Times New Roman" w:hAnsi="Times New Roman"/>
                <w:b/>
                <w:sz w:val="24"/>
                <w:szCs w:val="24"/>
              </w:rPr>
            </w:pPr>
            <w:r>
              <w:rPr>
                <w:rFonts w:ascii="Times New Roman" w:hAnsi="Times New Roman"/>
                <w:b/>
                <w:sz w:val="24"/>
                <w:szCs w:val="24"/>
              </w:rPr>
              <w:t>IV</w:t>
            </w:r>
            <w:r w:rsidR="006265B5" w:rsidRPr="00671A42">
              <w:rPr>
                <w:rFonts w:ascii="Times New Roman" w:hAnsi="Times New Roman"/>
                <w:b/>
                <w:sz w:val="24"/>
                <w:szCs w:val="24"/>
              </w:rPr>
              <w:t xml:space="preserve"> PRIEMONĖS ĮGYVENDINIMAS </w:t>
            </w:r>
          </w:p>
          <w:p w:rsidR="006265B5" w:rsidRPr="00671A42" w:rsidRDefault="006265B5" w:rsidP="008501A3">
            <w:pPr>
              <w:tabs>
                <w:tab w:val="left" w:pos="514"/>
              </w:tabs>
              <w:spacing w:after="0" w:line="240" w:lineRule="auto"/>
              <w:rPr>
                <w:rFonts w:ascii="Times New Roman" w:hAnsi="Times New Roman"/>
                <w:b/>
                <w:sz w:val="24"/>
                <w:szCs w:val="24"/>
              </w:rPr>
            </w:pPr>
          </w:p>
        </w:tc>
        <w:tc>
          <w:tcPr>
            <w:tcW w:w="3484" w:type="pct"/>
            <w:tcBorders>
              <w:top w:val="single" w:sz="8" w:space="0" w:color="auto"/>
              <w:bottom w:val="single" w:sz="8" w:space="0" w:color="auto"/>
            </w:tcBorders>
          </w:tcPr>
          <w:p w:rsidR="006265B5" w:rsidRPr="001555E2" w:rsidRDefault="006265B5" w:rsidP="00E01665">
            <w:pPr>
              <w:spacing w:after="0" w:line="240" w:lineRule="auto"/>
              <w:jc w:val="both"/>
              <w:rPr>
                <w:rFonts w:ascii="Times New Roman" w:hAnsi="Times New Roman"/>
              </w:rPr>
            </w:pPr>
            <w:r w:rsidRPr="001555E2">
              <w:rPr>
                <w:rFonts w:ascii="Times New Roman" w:hAnsi="Times New Roman"/>
              </w:rPr>
              <w:t xml:space="preserve">Administracijos direktoriaus nustatyta tvarka skiriant finansavimą įgyvendinti kultūros veiklos subjektų pateiktus projektus. </w:t>
            </w:r>
          </w:p>
          <w:p w:rsidR="006265B5" w:rsidRPr="001555E2" w:rsidRDefault="006265B5" w:rsidP="00E01665">
            <w:pPr>
              <w:spacing w:after="0" w:line="240" w:lineRule="auto"/>
              <w:jc w:val="both"/>
              <w:rPr>
                <w:rFonts w:ascii="Times New Roman" w:hAnsi="Times New Roman"/>
              </w:rPr>
            </w:pPr>
            <w:r w:rsidRPr="001555E2">
              <w:rPr>
                <w:rFonts w:ascii="Times New Roman" w:hAnsi="Times New Roman"/>
              </w:rPr>
              <w:t xml:space="preserve">Informacija apie metų prioritetus, kasmetinį ar papildomą projektų finansavimą, kvietimas teikti paraiškas, skelbiama Anykščių rajono savivaldybės internetiniame puslapyje </w:t>
            </w:r>
            <w:hyperlink r:id="rId20" w:history="1">
              <w:r w:rsidRPr="001555E2">
                <w:rPr>
                  <w:rFonts w:ascii="Times New Roman" w:hAnsi="Times New Roman"/>
                </w:rPr>
                <w:t>www.anyksciai.lt</w:t>
              </w:r>
            </w:hyperlink>
            <w:r w:rsidRPr="001555E2">
              <w:rPr>
                <w:rFonts w:ascii="Times New Roman" w:hAnsi="Times New Roman"/>
              </w:rPr>
              <w:t>. Paraiškų priėmimo terminas – ne trumpesnis kaip 20 kalendorinių dienų nuo konkurso paskelbimo datos. Konkretus paraiškų  pateikimo terminas nurodomas kvietime. Atsižvelgdama į Anykščių rajono savivaldybės kultūros tarybos  rekomendacijas, konkursui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w:t>
            </w:r>
          </w:p>
          <w:p w:rsidR="006265B5" w:rsidRPr="00671A42" w:rsidRDefault="006265B5" w:rsidP="00E01665">
            <w:pPr>
              <w:spacing w:after="0" w:line="240" w:lineRule="auto"/>
              <w:jc w:val="both"/>
              <w:rPr>
                <w:rFonts w:ascii="Times New Roman" w:hAnsi="Times New Roman"/>
                <w:sz w:val="24"/>
                <w:szCs w:val="24"/>
              </w:rPr>
            </w:pPr>
            <w:r w:rsidRPr="001555E2">
              <w:rPr>
                <w:rFonts w:ascii="Times New Roman" w:hAnsi="Times New Roman"/>
              </w:rPr>
              <w:t>Už priemonių, numatytų projektuose, organizavimą, įgyvendinimą ir lėšų tinkamą panaudojimą atsako priemonės vykdytojai.</w:t>
            </w:r>
          </w:p>
        </w:tc>
      </w:tr>
      <w:tr w:rsidR="006265B5" w:rsidRPr="00671A42" w:rsidTr="00357A35">
        <w:trPr>
          <w:trHeight w:val="495"/>
        </w:trPr>
        <w:tc>
          <w:tcPr>
            <w:tcW w:w="1516" w:type="pct"/>
            <w:tcBorders>
              <w:top w:val="single" w:sz="8" w:space="0" w:color="auto"/>
              <w:left w:val="single" w:sz="8" w:space="0" w:color="auto"/>
              <w:bottom w:val="single" w:sz="8" w:space="0" w:color="auto"/>
            </w:tcBorders>
          </w:tcPr>
          <w:p w:rsidR="006265B5" w:rsidRPr="00671A42" w:rsidRDefault="0066526C" w:rsidP="00E15FA3">
            <w:pPr>
              <w:spacing w:after="0" w:line="240" w:lineRule="auto"/>
              <w:rPr>
                <w:rFonts w:ascii="Times New Roman" w:hAnsi="Times New Roman"/>
                <w:b/>
                <w:sz w:val="24"/>
                <w:szCs w:val="24"/>
              </w:rPr>
            </w:pPr>
            <w:r>
              <w:rPr>
                <w:rFonts w:ascii="Times New Roman" w:hAnsi="Times New Roman"/>
                <w:b/>
                <w:sz w:val="24"/>
                <w:szCs w:val="24"/>
              </w:rPr>
              <w:t>V</w:t>
            </w:r>
            <w:r w:rsidR="006265B5" w:rsidRPr="00671A42">
              <w:rPr>
                <w:rFonts w:ascii="Times New Roman" w:hAnsi="Times New Roman"/>
                <w:b/>
                <w:sz w:val="24"/>
                <w:szCs w:val="24"/>
              </w:rPr>
              <w:t xml:space="preserve"> PRIEMONĖS VERTINIMAS IR ATSAKOMYBĖ</w:t>
            </w:r>
          </w:p>
          <w:p w:rsidR="006265B5" w:rsidRPr="00671A42" w:rsidRDefault="006265B5" w:rsidP="00E15FA3">
            <w:pPr>
              <w:spacing w:after="0" w:line="240" w:lineRule="auto"/>
              <w:rPr>
                <w:rFonts w:ascii="Times New Roman" w:hAnsi="Times New Roman"/>
                <w:b/>
                <w:sz w:val="24"/>
                <w:szCs w:val="24"/>
              </w:rPr>
            </w:pPr>
          </w:p>
        </w:tc>
        <w:tc>
          <w:tcPr>
            <w:tcW w:w="3484"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Už priemonės įgyvendinimą atsako Savivaldybės administracijos </w:t>
            </w:r>
            <w:r w:rsidR="00444925" w:rsidRPr="002C5B0F">
              <w:rPr>
                <w:rFonts w:ascii="Times New Roman" w:hAnsi="Times New Roman"/>
                <w:sz w:val="24"/>
                <w:szCs w:val="24"/>
              </w:rPr>
              <w:t>Vyriausiasis specialistas (kultūrai ir turizmui)</w:t>
            </w:r>
            <w:r w:rsidRPr="00671A42">
              <w:rPr>
                <w:rFonts w:ascii="Times New Roman" w:hAnsi="Times New Roman"/>
                <w:sz w:val="24"/>
                <w:szCs w:val="24"/>
              </w:rPr>
              <w:t>. Duomenys apie priemonės įgyvendinimą pateikiami per strateginio veiklos planavimo ir valdymo (QPR) sistemą.</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Už lėšų, skirtų įgyvendinti projektus, tinkamą panaudojimą atsako priemonės vykdytojai, kuriems pagal sutartis skiriamos lėšos. </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Už priemonės lėšų apskaitą atsak</w:t>
            </w:r>
            <w:r w:rsidR="002C5B0F">
              <w:rPr>
                <w:rFonts w:ascii="Times New Roman" w:hAnsi="Times New Roman"/>
                <w:sz w:val="24"/>
                <w:szCs w:val="24"/>
              </w:rPr>
              <w:t>o Savivaldybės administracijos Finansų ir a</w:t>
            </w:r>
            <w:r w:rsidRPr="00671A42">
              <w:rPr>
                <w:rFonts w:ascii="Times New Roman" w:hAnsi="Times New Roman"/>
                <w:sz w:val="24"/>
                <w:szCs w:val="24"/>
              </w:rPr>
              <w:t>pskaitos skyrius.</w:t>
            </w:r>
          </w:p>
        </w:tc>
      </w:tr>
      <w:tr w:rsidR="006265B5" w:rsidRPr="00671A42" w:rsidTr="00357A35">
        <w:trPr>
          <w:trHeight w:val="495"/>
        </w:trPr>
        <w:tc>
          <w:tcPr>
            <w:tcW w:w="1516" w:type="pct"/>
            <w:tcBorders>
              <w:top w:val="single" w:sz="8" w:space="0" w:color="auto"/>
              <w:left w:val="single" w:sz="8" w:space="0" w:color="auto"/>
              <w:bottom w:val="single" w:sz="8" w:space="0" w:color="auto"/>
            </w:tcBorders>
          </w:tcPr>
          <w:p w:rsidR="006265B5" w:rsidRPr="00671A42" w:rsidRDefault="0066526C" w:rsidP="00E15FA3">
            <w:pPr>
              <w:spacing w:after="0" w:line="240" w:lineRule="auto"/>
              <w:rPr>
                <w:rFonts w:ascii="Times New Roman" w:hAnsi="Times New Roman"/>
                <w:b/>
                <w:sz w:val="24"/>
                <w:szCs w:val="24"/>
              </w:rPr>
            </w:pPr>
            <w:r>
              <w:rPr>
                <w:rFonts w:ascii="Times New Roman" w:hAnsi="Times New Roman"/>
                <w:b/>
                <w:sz w:val="24"/>
                <w:szCs w:val="24"/>
              </w:rPr>
              <w:t>VI</w:t>
            </w:r>
            <w:r w:rsidR="006265B5" w:rsidRPr="00671A42">
              <w:rPr>
                <w:rFonts w:ascii="Times New Roman" w:hAnsi="Times New Roman"/>
                <w:b/>
                <w:sz w:val="24"/>
                <w:szCs w:val="24"/>
              </w:rPr>
              <w:t xml:space="preserve"> PRIEMONĖS FINANSAVIMO ŠALTINIAI   </w:t>
            </w:r>
          </w:p>
        </w:tc>
        <w:tc>
          <w:tcPr>
            <w:tcW w:w="3484"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rajono savivaldybės biudžeto lėšos</w:t>
            </w:r>
            <w:r>
              <w:rPr>
                <w:rFonts w:ascii="Times New Roman" w:hAnsi="Times New Roman"/>
                <w:sz w:val="24"/>
                <w:szCs w:val="24"/>
              </w:rPr>
              <w:t>.</w:t>
            </w:r>
          </w:p>
        </w:tc>
      </w:tr>
      <w:tr w:rsidR="006265B5" w:rsidRPr="00671A42" w:rsidTr="00357A35">
        <w:trPr>
          <w:trHeight w:val="495"/>
        </w:trPr>
        <w:tc>
          <w:tcPr>
            <w:tcW w:w="1516" w:type="pct"/>
            <w:tcBorders>
              <w:top w:val="single" w:sz="8" w:space="0" w:color="auto"/>
              <w:left w:val="single" w:sz="8" w:space="0" w:color="auto"/>
              <w:bottom w:val="single" w:sz="8" w:space="0" w:color="auto"/>
            </w:tcBorders>
          </w:tcPr>
          <w:p w:rsidR="006265B5" w:rsidRPr="00671A42" w:rsidRDefault="0066526C" w:rsidP="0066526C">
            <w:pPr>
              <w:spacing w:after="0" w:line="240" w:lineRule="auto"/>
              <w:rPr>
                <w:rFonts w:ascii="Times New Roman" w:hAnsi="Times New Roman"/>
                <w:b/>
                <w:sz w:val="24"/>
                <w:szCs w:val="24"/>
              </w:rPr>
            </w:pPr>
            <w:r>
              <w:rPr>
                <w:rFonts w:ascii="Times New Roman" w:hAnsi="Times New Roman"/>
                <w:b/>
                <w:bCs/>
                <w:sz w:val="24"/>
                <w:szCs w:val="24"/>
              </w:rPr>
              <w:t>VII</w:t>
            </w:r>
            <w:r w:rsidR="006265B5" w:rsidRPr="00671A42">
              <w:rPr>
                <w:rFonts w:ascii="Times New Roman" w:hAnsi="Times New Roman"/>
                <w:b/>
                <w:bCs/>
                <w:sz w:val="24"/>
                <w:szCs w:val="24"/>
              </w:rPr>
              <w:t xml:space="preserve"> </w:t>
            </w:r>
            <w:r w:rsidR="006265B5" w:rsidRPr="00671A42">
              <w:rPr>
                <w:rFonts w:ascii="Times New Roman" w:hAnsi="Times New Roman"/>
                <w:b/>
                <w:sz w:val="24"/>
                <w:szCs w:val="24"/>
              </w:rPr>
              <w:t>BAIGIAMOSIOS NUOSTATOS</w:t>
            </w:r>
          </w:p>
        </w:tc>
        <w:tc>
          <w:tcPr>
            <w:tcW w:w="3484"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Dėl nepakankamo Priemonei įgyvendinti skirto finansavimo gali mažėti pasiekimų rodikliai.</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Šis aprašas tvirtinamas ir keičiamas Anykščių rajono savivaldybės tarybos sprendimu</w:t>
            </w:r>
            <w:r>
              <w:rPr>
                <w:rFonts w:ascii="Times New Roman" w:hAnsi="Times New Roman"/>
                <w:sz w:val="24"/>
                <w:szCs w:val="24"/>
              </w:rPr>
              <w:t>.</w:t>
            </w:r>
          </w:p>
        </w:tc>
      </w:tr>
    </w:tbl>
    <w:p w:rsidR="006265B5" w:rsidRPr="005F4AD2" w:rsidRDefault="006265B5" w:rsidP="00E15FA3">
      <w:pPr>
        <w:spacing w:after="0" w:line="240" w:lineRule="auto"/>
        <w:jc w:val="center"/>
        <w:rPr>
          <w:rFonts w:ascii="Times New Roman" w:hAnsi="Times New Roman"/>
          <w:color w:val="FF0000"/>
          <w:sz w:val="24"/>
          <w:szCs w:val="24"/>
        </w:rPr>
      </w:pPr>
      <w:r w:rsidRPr="00E15FA3">
        <w:rPr>
          <w:rFonts w:ascii="Times New Roman" w:hAnsi="Times New Roman"/>
          <w:sz w:val="24"/>
          <w:szCs w:val="24"/>
        </w:rPr>
        <w:t>_____________________________</w:t>
      </w:r>
    </w:p>
    <w:p w:rsidR="006265B5" w:rsidRPr="003D7B08" w:rsidRDefault="006265B5" w:rsidP="008501A3">
      <w:pPr>
        <w:spacing w:after="0" w:line="240" w:lineRule="auto"/>
        <w:jc w:val="right"/>
        <w:rPr>
          <w:rFonts w:ascii="Times New Roman" w:hAnsi="Times New Roman"/>
          <w:sz w:val="24"/>
          <w:szCs w:val="24"/>
        </w:rPr>
      </w:pPr>
      <w:r>
        <w:rPr>
          <w:rFonts w:ascii="Times New Roman" w:hAnsi="Times New Roman"/>
          <w:color w:val="FF0000"/>
          <w:sz w:val="24"/>
          <w:szCs w:val="24"/>
        </w:rPr>
        <w:br w:type="page"/>
      </w:r>
      <w:r w:rsidRPr="008501A3">
        <w:rPr>
          <w:rFonts w:ascii="Times New Roman" w:hAnsi="Times New Roman"/>
          <w:sz w:val="24"/>
          <w:szCs w:val="24"/>
        </w:rPr>
        <w:lastRenderedPageBreak/>
        <w:t>PAT</w:t>
      </w:r>
      <w:r w:rsidRPr="003D7B08">
        <w:rPr>
          <w:rFonts w:ascii="Times New Roman" w:hAnsi="Times New Roman"/>
          <w:sz w:val="24"/>
          <w:szCs w:val="24"/>
        </w:rPr>
        <w:t>VIRTINTA</w:t>
      </w:r>
    </w:p>
    <w:p w:rsidR="006265B5" w:rsidRPr="003D7B08" w:rsidRDefault="006265B5" w:rsidP="005F4AD2">
      <w:pPr>
        <w:spacing w:after="0" w:line="240" w:lineRule="auto"/>
        <w:ind w:left="1440"/>
        <w:jc w:val="right"/>
        <w:rPr>
          <w:rFonts w:ascii="Times New Roman" w:hAnsi="Times New Roman"/>
          <w:sz w:val="24"/>
          <w:szCs w:val="24"/>
        </w:rPr>
      </w:pPr>
      <w:r w:rsidRPr="003D7B08">
        <w:rPr>
          <w:rFonts w:ascii="Times New Roman" w:hAnsi="Times New Roman"/>
          <w:sz w:val="24"/>
          <w:szCs w:val="24"/>
        </w:rPr>
        <w:t>Anykščių rajono  savivaldybės tarybos</w:t>
      </w:r>
    </w:p>
    <w:p w:rsidR="006265B5" w:rsidRPr="003D7B08" w:rsidRDefault="006265B5" w:rsidP="005F4AD2">
      <w:pPr>
        <w:spacing w:after="0" w:line="240" w:lineRule="auto"/>
        <w:jc w:val="right"/>
        <w:rPr>
          <w:rFonts w:ascii="Times New Roman" w:hAnsi="Times New Roman"/>
          <w:sz w:val="24"/>
          <w:szCs w:val="24"/>
        </w:rPr>
      </w:pPr>
      <w:r w:rsidRPr="003D7B08">
        <w:rPr>
          <w:rFonts w:ascii="Times New Roman" w:hAnsi="Times New Roman"/>
          <w:sz w:val="24"/>
          <w:szCs w:val="24"/>
        </w:rPr>
        <w:t xml:space="preserve">                                                                                                                  2016 m. sausio     d.</w:t>
      </w:r>
    </w:p>
    <w:p w:rsidR="006265B5" w:rsidRPr="003D7B08" w:rsidRDefault="006265B5" w:rsidP="005F4AD2">
      <w:pPr>
        <w:spacing w:after="0" w:line="240" w:lineRule="auto"/>
        <w:rPr>
          <w:rFonts w:ascii="Times New Roman" w:hAnsi="Times New Roman"/>
          <w:b/>
          <w:sz w:val="24"/>
          <w:szCs w:val="24"/>
        </w:rPr>
      </w:pPr>
      <w:r w:rsidRPr="003D7B08">
        <w:rPr>
          <w:rFonts w:ascii="Times New Roman" w:hAnsi="Times New Roman"/>
          <w:sz w:val="24"/>
          <w:szCs w:val="24"/>
        </w:rPr>
        <w:t xml:space="preserve">                                                                                                                            sprendimu Nr. 1-TS-</w:t>
      </w:r>
    </w:p>
    <w:p w:rsidR="006265B5" w:rsidRPr="003D7B08" w:rsidRDefault="006265B5" w:rsidP="005F4AD2">
      <w:pPr>
        <w:spacing w:after="0" w:line="240" w:lineRule="auto"/>
        <w:rPr>
          <w:rFonts w:ascii="Times New Roman" w:hAnsi="Times New Roman"/>
          <w:sz w:val="24"/>
          <w:szCs w:val="24"/>
        </w:rPr>
      </w:pPr>
    </w:p>
    <w:p w:rsidR="006265B5" w:rsidRPr="003D7B08" w:rsidRDefault="006265B5" w:rsidP="003D7B08">
      <w:pPr>
        <w:spacing w:after="0" w:line="240" w:lineRule="auto"/>
        <w:jc w:val="center"/>
        <w:rPr>
          <w:rFonts w:ascii="Times New Roman" w:hAnsi="Times New Roman"/>
          <w:b/>
          <w:sz w:val="24"/>
          <w:szCs w:val="24"/>
        </w:rPr>
      </w:pPr>
      <w:r w:rsidRPr="003D7B08">
        <w:rPr>
          <w:rFonts w:ascii="Times New Roman" w:hAnsi="Times New Roman"/>
          <w:b/>
          <w:sz w:val="24"/>
          <w:szCs w:val="24"/>
        </w:rPr>
        <w:t xml:space="preserve">ANYKŠČIŲ RAJONO SAVIVALDYBĖS STRATEGINIO 2016–2018 METŲ VEIKLOS PLANO 1 PROGRAMOS „DARNI KURORTINĖS PLĖTROS PROGRAMA“ </w:t>
      </w:r>
    </w:p>
    <w:p w:rsidR="006265B5" w:rsidRPr="003D7B08" w:rsidRDefault="006265B5" w:rsidP="003D7B08">
      <w:pPr>
        <w:spacing w:after="0" w:line="240" w:lineRule="auto"/>
        <w:jc w:val="center"/>
        <w:rPr>
          <w:rFonts w:ascii="Times New Roman" w:hAnsi="Times New Roman"/>
          <w:b/>
          <w:sz w:val="24"/>
          <w:szCs w:val="24"/>
        </w:rPr>
      </w:pPr>
      <w:r w:rsidRPr="003D7B08">
        <w:rPr>
          <w:rFonts w:ascii="Times New Roman" w:hAnsi="Times New Roman"/>
          <w:b/>
          <w:sz w:val="24"/>
          <w:szCs w:val="24"/>
        </w:rPr>
        <w:t>1.1.4.05 PRIEMONĖS „RELIGINIŲ BENDRUOMENIŲ VEIKLOS SKATINIMAS“ APRAŠAS</w:t>
      </w:r>
    </w:p>
    <w:p w:rsidR="006265B5" w:rsidRPr="003D7B08" w:rsidRDefault="006265B5" w:rsidP="003D7B08">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6265B5" w:rsidRPr="003D7B08" w:rsidTr="00357A35">
        <w:trPr>
          <w:trHeight w:val="366"/>
        </w:trPr>
        <w:tc>
          <w:tcPr>
            <w:tcW w:w="1493" w:type="pct"/>
            <w:tcBorders>
              <w:top w:val="single" w:sz="8" w:space="0" w:color="auto"/>
              <w:left w:val="single" w:sz="8" w:space="0" w:color="auto"/>
              <w:bottom w:val="single" w:sz="8" w:space="0" w:color="auto"/>
            </w:tcBorders>
          </w:tcPr>
          <w:p w:rsidR="006265B5" w:rsidRPr="003D7B08" w:rsidRDefault="0066526C" w:rsidP="007C5E38">
            <w:pPr>
              <w:spacing w:after="0" w:line="240" w:lineRule="auto"/>
              <w:rPr>
                <w:rFonts w:ascii="Times New Roman" w:hAnsi="Times New Roman"/>
                <w:b/>
                <w:sz w:val="24"/>
                <w:szCs w:val="24"/>
              </w:rPr>
            </w:pPr>
            <w:r>
              <w:rPr>
                <w:rFonts w:ascii="Times New Roman" w:hAnsi="Times New Roman"/>
                <w:b/>
                <w:sz w:val="24"/>
                <w:szCs w:val="24"/>
              </w:rPr>
              <w:t>I</w:t>
            </w:r>
            <w:r w:rsidR="006265B5" w:rsidRPr="003D7B08">
              <w:rPr>
                <w:rFonts w:ascii="Times New Roman" w:hAnsi="Times New Roman"/>
                <w:b/>
                <w:sz w:val="24"/>
                <w:szCs w:val="24"/>
              </w:rPr>
              <w:t xml:space="preserve"> BENDROSIOS NUOSTATOS</w:t>
            </w:r>
          </w:p>
        </w:tc>
        <w:tc>
          <w:tcPr>
            <w:tcW w:w="3507" w:type="pct"/>
            <w:tcBorders>
              <w:top w:val="single" w:sz="8" w:space="0" w:color="auto"/>
              <w:left w:val="nil"/>
              <w:bottom w:val="single" w:sz="8" w:space="0" w:color="auto"/>
              <w:right w:val="single" w:sz="8" w:space="0" w:color="000000"/>
            </w:tcBorders>
            <w:vAlign w:val="center"/>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Šiame dokumente aprašoma Anykščių rajono strateginio 2012–2019 metų plėtros plano, Anykščių rajono savivaldybės strateginio 2016–2018 metų veiklos plano 1. programos „Darni kurortinės plėtros programa“ 1.1.4.05 priemonė „Religinių bendruomenių veiklos skatinimas“ (toliau – Priemonė).</w:t>
            </w:r>
          </w:p>
        </w:tc>
      </w:tr>
      <w:tr w:rsidR="006265B5" w:rsidRPr="003D7B08" w:rsidTr="00357A35">
        <w:trPr>
          <w:trHeight w:val="366"/>
        </w:trPr>
        <w:tc>
          <w:tcPr>
            <w:tcW w:w="1493" w:type="pct"/>
            <w:tcBorders>
              <w:top w:val="single" w:sz="8" w:space="0" w:color="auto"/>
              <w:left w:val="single" w:sz="8" w:space="0" w:color="auto"/>
              <w:bottom w:val="single" w:sz="8" w:space="0" w:color="auto"/>
            </w:tcBorders>
          </w:tcPr>
          <w:p w:rsidR="006265B5" w:rsidRPr="003D7B08" w:rsidRDefault="006265B5" w:rsidP="007C5E38">
            <w:pPr>
              <w:spacing w:after="0" w:line="240" w:lineRule="auto"/>
              <w:rPr>
                <w:rFonts w:ascii="Times New Roman" w:hAnsi="Times New Roman"/>
                <w:b/>
                <w:sz w:val="24"/>
                <w:szCs w:val="24"/>
              </w:rPr>
            </w:pPr>
            <w:r w:rsidRPr="003D7B08">
              <w:rPr>
                <w:rFonts w:ascii="Times New Roman" w:hAnsi="Times New Roman"/>
                <w:b/>
                <w:sz w:val="24"/>
                <w:szCs w:val="24"/>
              </w:rPr>
              <w:t>Priemonės pavadinimas</w:t>
            </w:r>
          </w:p>
        </w:tc>
        <w:tc>
          <w:tcPr>
            <w:tcW w:w="3507" w:type="pct"/>
            <w:tcBorders>
              <w:top w:val="single" w:sz="8" w:space="0" w:color="auto"/>
              <w:left w:val="nil"/>
              <w:bottom w:val="single" w:sz="8" w:space="0" w:color="auto"/>
              <w:right w:val="single" w:sz="8" w:space="0" w:color="000000"/>
            </w:tcBorders>
            <w:vAlign w:val="center"/>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„Religinių bendruomenių veiklos skatinimas“</w:t>
            </w:r>
          </w:p>
        </w:tc>
      </w:tr>
      <w:tr w:rsidR="006265B5" w:rsidRPr="003D7B08" w:rsidTr="00357A35">
        <w:trPr>
          <w:trHeight w:val="366"/>
        </w:trPr>
        <w:tc>
          <w:tcPr>
            <w:tcW w:w="1493" w:type="pct"/>
            <w:tcBorders>
              <w:top w:val="single" w:sz="8" w:space="0" w:color="auto"/>
              <w:left w:val="single" w:sz="8" w:space="0" w:color="auto"/>
              <w:bottom w:val="single" w:sz="8" w:space="0" w:color="auto"/>
            </w:tcBorders>
          </w:tcPr>
          <w:p w:rsidR="006265B5" w:rsidRPr="003D7B08" w:rsidRDefault="006265B5" w:rsidP="007C5E38">
            <w:pPr>
              <w:spacing w:after="0" w:line="240" w:lineRule="auto"/>
              <w:rPr>
                <w:rFonts w:ascii="Times New Roman" w:hAnsi="Times New Roman"/>
                <w:b/>
                <w:bCs/>
                <w:sz w:val="24"/>
                <w:szCs w:val="24"/>
              </w:rPr>
            </w:pPr>
            <w:r w:rsidRPr="003D7B08">
              <w:rPr>
                <w:rFonts w:ascii="Times New Roman" w:hAnsi="Times New Roman"/>
                <w:b/>
                <w:bCs/>
                <w:sz w:val="24"/>
                <w:szCs w:val="24"/>
              </w:rPr>
              <w:t>Priemonės  Nr.</w:t>
            </w:r>
          </w:p>
        </w:tc>
        <w:tc>
          <w:tcPr>
            <w:tcW w:w="3507" w:type="pct"/>
            <w:tcBorders>
              <w:top w:val="single" w:sz="8" w:space="0" w:color="auto"/>
              <w:left w:val="nil"/>
              <w:bottom w:val="single" w:sz="8" w:space="0" w:color="auto"/>
              <w:right w:val="single" w:sz="8" w:space="0" w:color="000000"/>
            </w:tcBorders>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1.1.4.05</w:t>
            </w:r>
          </w:p>
        </w:tc>
      </w:tr>
      <w:tr w:rsidR="006265B5" w:rsidRPr="003D7B08" w:rsidTr="00357A35">
        <w:trPr>
          <w:trHeight w:val="366"/>
        </w:trPr>
        <w:tc>
          <w:tcPr>
            <w:tcW w:w="1493" w:type="pct"/>
            <w:tcBorders>
              <w:top w:val="single" w:sz="8" w:space="0" w:color="auto"/>
              <w:left w:val="single" w:sz="8" w:space="0" w:color="auto"/>
            </w:tcBorders>
          </w:tcPr>
          <w:p w:rsidR="006265B5" w:rsidRPr="003D7B08" w:rsidRDefault="006265B5" w:rsidP="007C5E38">
            <w:pPr>
              <w:spacing w:after="0" w:line="240" w:lineRule="auto"/>
              <w:rPr>
                <w:rFonts w:ascii="Times New Roman" w:hAnsi="Times New Roman"/>
                <w:b/>
                <w:sz w:val="24"/>
                <w:szCs w:val="24"/>
              </w:rPr>
            </w:pPr>
            <w:r w:rsidRPr="003D7B08">
              <w:rPr>
                <w:rFonts w:ascii="Times New Roman" w:hAnsi="Times New Roman"/>
                <w:b/>
                <w:sz w:val="24"/>
                <w:szCs w:val="24"/>
              </w:rPr>
              <w:t>Priemonės įgyvendinimo laikotarpis</w:t>
            </w:r>
          </w:p>
        </w:tc>
        <w:tc>
          <w:tcPr>
            <w:tcW w:w="3507" w:type="pct"/>
            <w:tcBorders>
              <w:top w:val="single" w:sz="8" w:space="0" w:color="auto"/>
              <w:left w:val="nil"/>
              <w:right w:val="single" w:sz="8" w:space="0" w:color="000000"/>
            </w:tcBorders>
            <w:vAlign w:val="center"/>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2016 –2018 m.</w:t>
            </w:r>
          </w:p>
        </w:tc>
      </w:tr>
      <w:tr w:rsidR="006265B5" w:rsidRPr="003D7B08" w:rsidTr="00357A35">
        <w:trPr>
          <w:trHeight w:val="335"/>
        </w:trPr>
        <w:tc>
          <w:tcPr>
            <w:tcW w:w="1493" w:type="pct"/>
            <w:tcBorders>
              <w:left w:val="single" w:sz="8" w:space="0" w:color="auto"/>
            </w:tcBorders>
          </w:tcPr>
          <w:p w:rsidR="006265B5" w:rsidRPr="003D7B08" w:rsidRDefault="006265B5" w:rsidP="007C5E38">
            <w:pPr>
              <w:spacing w:after="0" w:line="240" w:lineRule="auto"/>
              <w:rPr>
                <w:rFonts w:ascii="Times New Roman" w:hAnsi="Times New Roman"/>
                <w:b/>
                <w:sz w:val="24"/>
                <w:szCs w:val="24"/>
              </w:rPr>
            </w:pPr>
            <w:r w:rsidRPr="003D7B08">
              <w:rPr>
                <w:rFonts w:ascii="Times New Roman" w:hAnsi="Times New Roman"/>
                <w:b/>
                <w:sz w:val="24"/>
                <w:szCs w:val="24"/>
              </w:rPr>
              <w:t xml:space="preserve">Asignavimų valdytojas </w:t>
            </w:r>
          </w:p>
        </w:tc>
        <w:tc>
          <w:tcPr>
            <w:tcW w:w="3507" w:type="pct"/>
            <w:tcBorders>
              <w:left w:val="nil"/>
              <w:right w:val="single" w:sz="8" w:space="0" w:color="000000"/>
            </w:tcBorders>
          </w:tcPr>
          <w:p w:rsidR="006265B5" w:rsidRPr="003D7B08" w:rsidRDefault="006265B5" w:rsidP="00E01665">
            <w:pPr>
              <w:spacing w:after="0" w:line="240" w:lineRule="auto"/>
              <w:jc w:val="both"/>
              <w:rPr>
                <w:rFonts w:ascii="Times New Roman" w:hAnsi="Times New Roman"/>
                <w:bCs/>
                <w:iCs/>
                <w:sz w:val="24"/>
                <w:szCs w:val="24"/>
              </w:rPr>
            </w:pPr>
            <w:r w:rsidRPr="003D7B08">
              <w:rPr>
                <w:rFonts w:ascii="Times New Roman" w:hAnsi="Times New Roman"/>
                <w:sz w:val="24"/>
                <w:szCs w:val="24"/>
              </w:rPr>
              <w:t>Anykščių rajono savivaldybės administracijos direktorius (toliau – Administracijos direktorius)</w:t>
            </w:r>
          </w:p>
        </w:tc>
      </w:tr>
      <w:tr w:rsidR="006265B5" w:rsidRPr="003D7B08" w:rsidTr="00357A35">
        <w:trPr>
          <w:trHeight w:val="450"/>
        </w:trPr>
        <w:tc>
          <w:tcPr>
            <w:tcW w:w="1493" w:type="pct"/>
            <w:tcBorders>
              <w:left w:val="single" w:sz="8" w:space="0" w:color="auto"/>
              <w:bottom w:val="single" w:sz="8" w:space="0" w:color="auto"/>
            </w:tcBorders>
          </w:tcPr>
          <w:p w:rsidR="006265B5" w:rsidRPr="003D7B08" w:rsidRDefault="006265B5" w:rsidP="007C5E38">
            <w:pPr>
              <w:spacing w:after="0" w:line="240" w:lineRule="auto"/>
              <w:rPr>
                <w:rFonts w:ascii="Times New Roman" w:hAnsi="Times New Roman"/>
                <w:b/>
                <w:bCs/>
                <w:sz w:val="24"/>
                <w:szCs w:val="24"/>
              </w:rPr>
            </w:pPr>
            <w:r w:rsidRPr="003D7B08">
              <w:rPr>
                <w:rFonts w:ascii="Times New Roman" w:hAnsi="Times New Roman"/>
                <w:b/>
                <w:bCs/>
                <w:sz w:val="24"/>
                <w:szCs w:val="24"/>
              </w:rPr>
              <w:t>Su priemonės įgyvendinimu susiję įstatymai ir kiti teisės aktai</w:t>
            </w:r>
          </w:p>
        </w:tc>
        <w:tc>
          <w:tcPr>
            <w:tcW w:w="3507" w:type="pct"/>
            <w:tcBorders>
              <w:left w:val="nil"/>
              <w:bottom w:val="single" w:sz="8" w:space="0" w:color="auto"/>
              <w:right w:val="single" w:sz="8" w:space="0" w:color="000000"/>
            </w:tcBorders>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Lietuvos Respublikos vietos savivaldos įstatymas</w:t>
            </w:r>
          </w:p>
          <w:p w:rsidR="006265B5" w:rsidRPr="003D7B08" w:rsidRDefault="006265B5" w:rsidP="00E01665">
            <w:pPr>
              <w:spacing w:after="0" w:line="240" w:lineRule="auto"/>
              <w:jc w:val="both"/>
              <w:rPr>
                <w:rFonts w:ascii="Times New Roman" w:hAnsi="Times New Roman"/>
                <w:sz w:val="24"/>
              </w:rPr>
            </w:pPr>
            <w:r w:rsidRPr="003D7B08">
              <w:rPr>
                <w:rFonts w:ascii="Times New Roman" w:hAnsi="Times New Roman"/>
                <w:sz w:val="24"/>
                <w:szCs w:val="24"/>
              </w:rPr>
              <w:t xml:space="preserve">Anykščių rajono savivaldybės strateginis 2012–2019 metų plėtros planas, patvirtintas </w:t>
            </w:r>
            <w:r w:rsidRPr="003D7B08">
              <w:rPr>
                <w:rFonts w:ascii="Times New Roman" w:hAnsi="Times New Roman"/>
                <w:sz w:val="24"/>
              </w:rPr>
              <w:t>2011 m.  gruodžio mėn. 22 d. Anykščių rajono savivaldybės Tarybos sprendimu Nr. TS-375.</w:t>
            </w:r>
          </w:p>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 xml:space="preserve">Anykščių rajono savivaldybės strateginis 2016–2018 metų veiklos planas, patvirtintas </w:t>
            </w:r>
            <w:r w:rsidRPr="003D7B08">
              <w:rPr>
                <w:rFonts w:ascii="Times New Roman" w:hAnsi="Times New Roman"/>
                <w:sz w:val="24"/>
              </w:rPr>
              <w:t>2016 m. sausio mėn.  d. Anykščių rajono savivaldybės Tarybos sprendimu Nr.</w:t>
            </w:r>
            <w:r w:rsidRPr="003D7B08">
              <w:rPr>
                <w:rFonts w:ascii="Times New Roman" w:hAnsi="Times New Roman"/>
                <w:sz w:val="24"/>
                <w:szCs w:val="24"/>
              </w:rPr>
              <w:t xml:space="preserve"> 1-TS-   .</w:t>
            </w:r>
          </w:p>
        </w:tc>
      </w:tr>
      <w:tr w:rsidR="006265B5" w:rsidRPr="003D7B08" w:rsidTr="00357A35">
        <w:trPr>
          <w:trHeight w:val="450"/>
        </w:trPr>
        <w:tc>
          <w:tcPr>
            <w:tcW w:w="1493" w:type="pct"/>
            <w:tcBorders>
              <w:left w:val="single" w:sz="8" w:space="0" w:color="auto"/>
              <w:bottom w:val="single" w:sz="8" w:space="0" w:color="auto"/>
            </w:tcBorders>
          </w:tcPr>
          <w:p w:rsidR="006265B5" w:rsidRPr="003D7B08" w:rsidRDefault="006265B5" w:rsidP="007C5E38">
            <w:pPr>
              <w:spacing w:after="0" w:line="240" w:lineRule="auto"/>
              <w:rPr>
                <w:rFonts w:ascii="Times New Roman" w:hAnsi="Times New Roman"/>
                <w:b/>
                <w:bCs/>
                <w:sz w:val="24"/>
                <w:szCs w:val="24"/>
              </w:rPr>
            </w:pPr>
            <w:r w:rsidRPr="003D7B08">
              <w:rPr>
                <w:rFonts w:ascii="Times New Roman" w:hAnsi="Times New Roman"/>
                <w:b/>
                <w:sz w:val="24"/>
                <w:szCs w:val="24"/>
              </w:rPr>
              <w:t>Priemonės vykdytojai</w:t>
            </w:r>
          </w:p>
        </w:tc>
        <w:tc>
          <w:tcPr>
            <w:tcW w:w="3507" w:type="pct"/>
            <w:tcBorders>
              <w:left w:val="nil"/>
              <w:bottom w:val="single" w:sz="8" w:space="0" w:color="auto"/>
              <w:right w:val="single" w:sz="8" w:space="0" w:color="000000"/>
            </w:tcBorders>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Pagal Lietuvos Respublikos religinių bendruomenių ir bendrijų  įstatymą Anykščių rajone veikiančios religinės  bendruomenės ir bendrijos.</w:t>
            </w:r>
          </w:p>
        </w:tc>
      </w:tr>
      <w:tr w:rsidR="006265B5" w:rsidRPr="003D7B08" w:rsidTr="00357A35">
        <w:trPr>
          <w:trHeight w:val="450"/>
        </w:trPr>
        <w:tc>
          <w:tcPr>
            <w:tcW w:w="1493" w:type="pct"/>
            <w:tcBorders>
              <w:left w:val="single" w:sz="8" w:space="0" w:color="auto"/>
              <w:bottom w:val="single" w:sz="8" w:space="0" w:color="auto"/>
            </w:tcBorders>
          </w:tcPr>
          <w:p w:rsidR="006265B5" w:rsidRPr="003D7B08" w:rsidRDefault="006265B5" w:rsidP="007C5E38">
            <w:pPr>
              <w:spacing w:after="0" w:line="240" w:lineRule="auto"/>
              <w:rPr>
                <w:rFonts w:ascii="Times New Roman" w:hAnsi="Times New Roman"/>
                <w:b/>
                <w:sz w:val="24"/>
                <w:szCs w:val="24"/>
              </w:rPr>
            </w:pPr>
            <w:r w:rsidRPr="003D7B08">
              <w:rPr>
                <w:rFonts w:ascii="Times New Roman" w:hAnsi="Times New Roman"/>
                <w:b/>
                <w:sz w:val="24"/>
                <w:szCs w:val="24"/>
              </w:rPr>
              <w:t>Priemonės koordinatorius</w:t>
            </w:r>
          </w:p>
        </w:tc>
        <w:tc>
          <w:tcPr>
            <w:tcW w:w="3507" w:type="pct"/>
            <w:tcBorders>
              <w:left w:val="nil"/>
              <w:bottom w:val="single" w:sz="8" w:space="0" w:color="auto"/>
              <w:right w:val="single" w:sz="8" w:space="0" w:color="000000"/>
            </w:tcBorders>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kern w:val="2"/>
                <w:sz w:val="24"/>
                <w:szCs w:val="24"/>
              </w:rPr>
              <w:t>Anykščių rajono savivaldybės (toliau – Savivaldybės) administracijos Architektūros ir urbanistikos skyrius</w:t>
            </w:r>
            <w:r w:rsidR="002C5B0F">
              <w:rPr>
                <w:rFonts w:ascii="Times New Roman" w:hAnsi="Times New Roman"/>
                <w:kern w:val="2"/>
                <w:sz w:val="24"/>
                <w:szCs w:val="24"/>
              </w:rPr>
              <w:t xml:space="preserve">. </w:t>
            </w:r>
          </w:p>
        </w:tc>
      </w:tr>
      <w:tr w:rsidR="006265B5" w:rsidRPr="003D7B08" w:rsidTr="00357A35">
        <w:trPr>
          <w:trHeight w:val="270"/>
        </w:trPr>
        <w:tc>
          <w:tcPr>
            <w:tcW w:w="1493" w:type="pct"/>
            <w:tcBorders>
              <w:top w:val="single" w:sz="8" w:space="0" w:color="auto"/>
              <w:left w:val="single" w:sz="8" w:space="0" w:color="auto"/>
              <w:bottom w:val="single" w:sz="8" w:space="0" w:color="auto"/>
            </w:tcBorders>
          </w:tcPr>
          <w:p w:rsidR="006265B5" w:rsidRPr="003D7B08" w:rsidRDefault="00B413DA" w:rsidP="007C5E38">
            <w:pPr>
              <w:spacing w:after="0" w:line="240" w:lineRule="auto"/>
              <w:rPr>
                <w:rFonts w:ascii="Times New Roman" w:hAnsi="Times New Roman"/>
                <w:b/>
                <w:sz w:val="24"/>
                <w:szCs w:val="24"/>
              </w:rPr>
            </w:pPr>
            <w:r>
              <w:rPr>
                <w:rFonts w:ascii="Times New Roman" w:hAnsi="Times New Roman"/>
                <w:b/>
                <w:sz w:val="24"/>
                <w:szCs w:val="24"/>
              </w:rPr>
              <w:t>II</w:t>
            </w:r>
            <w:r w:rsidR="006265B5" w:rsidRPr="003D7B08">
              <w:rPr>
                <w:rFonts w:ascii="Times New Roman" w:hAnsi="Times New Roman"/>
                <w:b/>
                <w:sz w:val="24"/>
                <w:szCs w:val="24"/>
              </w:rPr>
              <w:t xml:space="preserve"> PRIEMONĖS PARENGIMO ARGUMENTAI</w:t>
            </w:r>
          </w:p>
          <w:p w:rsidR="006265B5" w:rsidRPr="003D7B08" w:rsidRDefault="006265B5" w:rsidP="007C5E38">
            <w:pPr>
              <w:spacing w:after="0" w:line="240" w:lineRule="auto"/>
              <w:rPr>
                <w:rFonts w:ascii="Times New Roman" w:hAnsi="Times New Roman"/>
                <w:b/>
                <w:sz w:val="24"/>
                <w:szCs w:val="24"/>
              </w:rPr>
            </w:pPr>
          </w:p>
        </w:tc>
        <w:tc>
          <w:tcPr>
            <w:tcW w:w="3507" w:type="pct"/>
            <w:tcBorders>
              <w:top w:val="single" w:sz="8" w:space="0" w:color="auto"/>
              <w:left w:val="nil"/>
              <w:bottom w:val="single" w:sz="8" w:space="0" w:color="auto"/>
              <w:right w:val="single" w:sz="8" w:space="0" w:color="000000"/>
            </w:tcBorders>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 xml:space="preserve">Priemonė parengta siekiant įgyvendinti Anykščių rajono savivaldybės  strateginio 2012–2019 metų plėtros plano 1 srities „Turizmo, kultūros ir darnios kurortinės plėtros vystymas“ 1.1 tikslą „Išsaugoti krašto kultūros tradiciją bei paveldą, vystant turizmo infrastruktūrą“; Anykščių rajono savivaldybės strateginio 2016–2018 metų veiklos plano 1 programos „Darni kurortinės plėtros programa“ 1.1 tikslo „Rūpintis kultūros ir turizmo paslaugų kokybe bei įvairove“ 1.1.4 uždavinį „Skatinti </w:t>
            </w:r>
            <w:r w:rsidRPr="002C5B0F">
              <w:rPr>
                <w:rFonts w:ascii="Times New Roman" w:hAnsi="Times New Roman"/>
                <w:sz w:val="24"/>
                <w:szCs w:val="24"/>
              </w:rPr>
              <w:t>kultūrinį aktyvumą bei kultūros renginių kokybę ir įvairovę“.</w:t>
            </w:r>
            <w:r w:rsidRPr="003D7B08">
              <w:rPr>
                <w:rFonts w:ascii="Times New Roman" w:hAnsi="Times New Roman"/>
                <w:sz w:val="24"/>
                <w:szCs w:val="24"/>
              </w:rPr>
              <w:t xml:space="preserve"> </w:t>
            </w:r>
          </w:p>
        </w:tc>
      </w:tr>
      <w:tr w:rsidR="006265B5" w:rsidRPr="003D7B08" w:rsidTr="00357A35">
        <w:trPr>
          <w:trHeight w:val="495"/>
        </w:trPr>
        <w:tc>
          <w:tcPr>
            <w:tcW w:w="1493" w:type="pct"/>
            <w:tcBorders>
              <w:top w:val="single" w:sz="8" w:space="0" w:color="auto"/>
              <w:left w:val="single" w:sz="8" w:space="0" w:color="auto"/>
            </w:tcBorders>
          </w:tcPr>
          <w:p w:rsidR="006265B5" w:rsidRPr="003D7B08" w:rsidRDefault="00B413DA" w:rsidP="007C5E38">
            <w:pPr>
              <w:spacing w:after="0" w:line="240" w:lineRule="auto"/>
              <w:rPr>
                <w:rFonts w:ascii="Times New Roman" w:hAnsi="Times New Roman"/>
                <w:b/>
                <w:sz w:val="24"/>
                <w:szCs w:val="24"/>
              </w:rPr>
            </w:pPr>
            <w:r>
              <w:rPr>
                <w:rFonts w:ascii="Times New Roman" w:hAnsi="Times New Roman"/>
                <w:b/>
                <w:sz w:val="24"/>
                <w:szCs w:val="24"/>
              </w:rPr>
              <w:t>III</w:t>
            </w:r>
            <w:r w:rsidR="006265B5" w:rsidRPr="003D7B08">
              <w:rPr>
                <w:rFonts w:ascii="Times New Roman" w:hAnsi="Times New Roman"/>
                <w:b/>
                <w:sz w:val="24"/>
                <w:szCs w:val="24"/>
              </w:rPr>
              <w:t xml:space="preserve"> PRIEMONĖS APRAŠYMAS</w:t>
            </w:r>
          </w:p>
          <w:p w:rsidR="006265B5" w:rsidRPr="003D7B08" w:rsidRDefault="006265B5" w:rsidP="007C5E38">
            <w:pPr>
              <w:spacing w:after="0" w:line="240" w:lineRule="auto"/>
              <w:rPr>
                <w:rFonts w:ascii="Times New Roman" w:hAnsi="Times New Roman"/>
                <w:sz w:val="24"/>
                <w:szCs w:val="24"/>
              </w:rPr>
            </w:pPr>
          </w:p>
        </w:tc>
        <w:tc>
          <w:tcPr>
            <w:tcW w:w="3507" w:type="pct"/>
            <w:tcBorders>
              <w:top w:val="single" w:sz="8" w:space="0" w:color="auto"/>
            </w:tcBorders>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Priemonę sudaro konkurso būdu atrinkti ir iš dalies finansuoti religinių bendruomenių projektai.</w:t>
            </w:r>
          </w:p>
        </w:tc>
      </w:tr>
      <w:tr w:rsidR="006265B5" w:rsidRPr="003D7B08" w:rsidTr="00357A35">
        <w:trPr>
          <w:trHeight w:val="495"/>
        </w:trPr>
        <w:tc>
          <w:tcPr>
            <w:tcW w:w="1493" w:type="pct"/>
            <w:tcBorders>
              <w:top w:val="single" w:sz="8" w:space="0" w:color="auto"/>
              <w:left w:val="single" w:sz="8" w:space="0" w:color="auto"/>
            </w:tcBorders>
          </w:tcPr>
          <w:p w:rsidR="006265B5" w:rsidRPr="003D7B08" w:rsidRDefault="006265B5" w:rsidP="007C5E38">
            <w:pPr>
              <w:spacing w:after="0" w:line="240" w:lineRule="auto"/>
              <w:rPr>
                <w:rFonts w:ascii="Times New Roman" w:hAnsi="Times New Roman"/>
                <w:b/>
                <w:sz w:val="24"/>
                <w:szCs w:val="24"/>
              </w:rPr>
            </w:pPr>
            <w:r w:rsidRPr="003D7B08">
              <w:rPr>
                <w:rFonts w:ascii="Times New Roman" w:hAnsi="Times New Roman"/>
                <w:b/>
                <w:sz w:val="24"/>
                <w:szCs w:val="24"/>
              </w:rPr>
              <w:t>Priemonės  tikslas (-ai)</w:t>
            </w:r>
          </w:p>
        </w:tc>
        <w:tc>
          <w:tcPr>
            <w:tcW w:w="3507" w:type="pct"/>
            <w:tcBorders>
              <w:top w:val="single" w:sz="8" w:space="0" w:color="auto"/>
            </w:tcBorders>
          </w:tcPr>
          <w:p w:rsidR="006265B5" w:rsidRPr="003D7B08" w:rsidRDefault="006265B5" w:rsidP="00E01665">
            <w:pPr>
              <w:spacing w:after="0" w:line="240" w:lineRule="auto"/>
              <w:jc w:val="both"/>
              <w:rPr>
                <w:rFonts w:ascii="Times New Roman" w:hAnsi="Times New Roman"/>
                <w:sz w:val="24"/>
                <w:szCs w:val="24"/>
                <w:u w:val="single"/>
              </w:rPr>
            </w:pPr>
            <w:r w:rsidRPr="003D7B08">
              <w:rPr>
                <w:rFonts w:ascii="Times New Roman" w:hAnsi="Times New Roman"/>
                <w:sz w:val="24"/>
                <w:szCs w:val="24"/>
              </w:rPr>
              <w:t>Teikti paramą tradicinėms religinėms bendruomenėms, prisidėti prie krašto kultūrinio paveldo dalies, priklausančios religinėms bendruomenėms, išsaugojimo, remti religinių bendruomenių veiklą vietos bendruomenėje.</w:t>
            </w:r>
          </w:p>
        </w:tc>
      </w:tr>
      <w:tr w:rsidR="006265B5" w:rsidRPr="003D7B08" w:rsidTr="00357A35">
        <w:trPr>
          <w:trHeight w:val="495"/>
        </w:trPr>
        <w:tc>
          <w:tcPr>
            <w:tcW w:w="1493" w:type="pct"/>
            <w:tcBorders>
              <w:top w:val="single" w:sz="8" w:space="0" w:color="auto"/>
              <w:left w:val="single" w:sz="8" w:space="0" w:color="auto"/>
            </w:tcBorders>
          </w:tcPr>
          <w:p w:rsidR="006265B5" w:rsidRPr="003D7B08" w:rsidRDefault="006265B5" w:rsidP="007C5E38">
            <w:pPr>
              <w:spacing w:after="0" w:line="240" w:lineRule="auto"/>
              <w:rPr>
                <w:rFonts w:ascii="Times New Roman" w:hAnsi="Times New Roman"/>
                <w:b/>
                <w:sz w:val="24"/>
                <w:szCs w:val="24"/>
              </w:rPr>
            </w:pPr>
            <w:r w:rsidRPr="003D7B08">
              <w:rPr>
                <w:rFonts w:ascii="Times New Roman" w:hAnsi="Times New Roman"/>
                <w:b/>
                <w:sz w:val="24"/>
                <w:szCs w:val="24"/>
              </w:rPr>
              <w:lastRenderedPageBreak/>
              <w:t>Tikslo įgyvendinimo aprašymas</w:t>
            </w:r>
          </w:p>
        </w:tc>
        <w:tc>
          <w:tcPr>
            <w:tcW w:w="3507" w:type="pct"/>
            <w:tcBorders>
              <w:top w:val="single" w:sz="8" w:space="0" w:color="auto"/>
            </w:tcBorders>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Tikslas įgyvendinimas finansuojant kokybiškai parengtus ir realiai įgyvendinamus religinių bendruomenių projektus.</w:t>
            </w:r>
          </w:p>
        </w:tc>
      </w:tr>
      <w:tr w:rsidR="006265B5" w:rsidRPr="003D7B08" w:rsidTr="00357A35">
        <w:trPr>
          <w:trHeight w:val="495"/>
        </w:trPr>
        <w:tc>
          <w:tcPr>
            <w:tcW w:w="1493" w:type="pct"/>
            <w:tcBorders>
              <w:top w:val="single" w:sz="8" w:space="0" w:color="auto"/>
              <w:left w:val="single" w:sz="8" w:space="0" w:color="auto"/>
            </w:tcBorders>
          </w:tcPr>
          <w:p w:rsidR="006265B5" w:rsidRPr="003D7B08" w:rsidRDefault="006265B5" w:rsidP="007C5E38">
            <w:pPr>
              <w:spacing w:after="0" w:line="240" w:lineRule="auto"/>
              <w:jc w:val="both"/>
              <w:rPr>
                <w:rFonts w:ascii="Times New Roman" w:hAnsi="Times New Roman"/>
                <w:b/>
                <w:sz w:val="24"/>
                <w:szCs w:val="24"/>
              </w:rPr>
            </w:pPr>
            <w:r w:rsidRPr="003D7B08">
              <w:rPr>
                <w:rFonts w:ascii="Times New Roman" w:hAnsi="Times New Roman"/>
                <w:b/>
                <w:sz w:val="24"/>
                <w:szCs w:val="24"/>
              </w:rPr>
              <w:t>Uždavinys Nr. 1</w:t>
            </w:r>
          </w:p>
        </w:tc>
        <w:tc>
          <w:tcPr>
            <w:tcW w:w="3507" w:type="pct"/>
            <w:tcBorders>
              <w:top w:val="single" w:sz="8" w:space="0" w:color="auto"/>
            </w:tcBorders>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Prisidėti prie rajono kultūros paveldo priklausančio religinėms bendruomenėms, bažnyčių pastatų ir bažnytinio meno vertybių išsaugojimo.</w:t>
            </w:r>
          </w:p>
        </w:tc>
      </w:tr>
      <w:tr w:rsidR="006265B5" w:rsidRPr="003D7B08" w:rsidTr="00357A35">
        <w:trPr>
          <w:trHeight w:val="495"/>
        </w:trPr>
        <w:tc>
          <w:tcPr>
            <w:tcW w:w="1493" w:type="pct"/>
            <w:tcBorders>
              <w:top w:val="single" w:sz="8" w:space="0" w:color="auto"/>
              <w:left w:val="single" w:sz="8" w:space="0" w:color="auto"/>
            </w:tcBorders>
          </w:tcPr>
          <w:p w:rsidR="006265B5" w:rsidRPr="003D7B08" w:rsidRDefault="006265B5" w:rsidP="007C5E38">
            <w:pPr>
              <w:spacing w:after="0" w:line="240" w:lineRule="auto"/>
              <w:rPr>
                <w:rFonts w:ascii="Times New Roman" w:hAnsi="Times New Roman"/>
                <w:b/>
                <w:sz w:val="24"/>
                <w:szCs w:val="24"/>
              </w:rPr>
            </w:pPr>
            <w:r w:rsidRPr="003D7B08">
              <w:rPr>
                <w:rFonts w:ascii="Times New Roman" w:hAnsi="Times New Roman"/>
                <w:b/>
                <w:sz w:val="24"/>
                <w:szCs w:val="24"/>
              </w:rPr>
              <w:t>Priemonės uždaviniui Nr. 1 pasiekti</w:t>
            </w:r>
          </w:p>
        </w:tc>
        <w:tc>
          <w:tcPr>
            <w:tcW w:w="3507" w:type="pct"/>
            <w:tcBorders>
              <w:top w:val="single" w:sz="8" w:space="0" w:color="auto"/>
            </w:tcBorders>
          </w:tcPr>
          <w:p w:rsidR="006265B5" w:rsidRPr="003D7B08" w:rsidRDefault="006265B5" w:rsidP="00E01665">
            <w:pPr>
              <w:spacing w:after="0" w:line="240" w:lineRule="auto"/>
              <w:jc w:val="both"/>
              <w:rPr>
                <w:rFonts w:ascii="Times New Roman" w:hAnsi="Times New Roman"/>
                <w:sz w:val="24"/>
                <w:szCs w:val="24"/>
              </w:rPr>
            </w:pPr>
            <w:r w:rsidRPr="003D7B08">
              <w:rPr>
                <w:rFonts w:ascii="Times New Roman" w:hAnsi="Times New Roman"/>
                <w:sz w:val="24"/>
                <w:szCs w:val="24"/>
              </w:rPr>
              <w:t xml:space="preserve">Iš dalies finansuoti kokybiškai parengtus ir realiai įgyvendinamus religinių bendruomenių projektus. Projektai bus finansuojami Administracijos direktoriaus nustatyta tvarka. </w:t>
            </w:r>
          </w:p>
        </w:tc>
      </w:tr>
      <w:tr w:rsidR="006265B5" w:rsidRPr="00485046" w:rsidTr="00357A35">
        <w:trPr>
          <w:trHeight w:val="495"/>
        </w:trPr>
        <w:tc>
          <w:tcPr>
            <w:tcW w:w="1493" w:type="pct"/>
            <w:tcBorders>
              <w:top w:val="single" w:sz="8" w:space="0" w:color="auto"/>
              <w:left w:val="single" w:sz="8" w:space="0" w:color="auto"/>
            </w:tcBorders>
          </w:tcPr>
          <w:p w:rsidR="006265B5" w:rsidRPr="00485046" w:rsidRDefault="006265B5" w:rsidP="007C5E38">
            <w:pPr>
              <w:spacing w:after="0" w:line="240" w:lineRule="auto"/>
              <w:jc w:val="both"/>
              <w:rPr>
                <w:rFonts w:ascii="Times New Roman" w:hAnsi="Times New Roman"/>
                <w:b/>
                <w:sz w:val="24"/>
                <w:szCs w:val="24"/>
              </w:rPr>
            </w:pPr>
            <w:r w:rsidRPr="00485046">
              <w:rPr>
                <w:rFonts w:ascii="Times New Roman" w:hAnsi="Times New Roman"/>
                <w:b/>
                <w:sz w:val="24"/>
                <w:szCs w:val="24"/>
              </w:rPr>
              <w:t>Siekiami rezultatai:</w:t>
            </w:r>
          </w:p>
        </w:tc>
        <w:tc>
          <w:tcPr>
            <w:tcW w:w="3507" w:type="pct"/>
            <w:tcBorders>
              <w:top w:val="single" w:sz="8" w:space="0" w:color="auto"/>
            </w:tcBorders>
          </w:tcPr>
          <w:p w:rsidR="006265B5" w:rsidRPr="00485046" w:rsidRDefault="006265B5" w:rsidP="00E01665">
            <w:pPr>
              <w:spacing w:after="0" w:line="240" w:lineRule="auto"/>
              <w:jc w:val="both"/>
              <w:rPr>
                <w:rFonts w:ascii="Times New Roman" w:hAnsi="Times New Roman"/>
                <w:sz w:val="24"/>
                <w:szCs w:val="24"/>
              </w:rPr>
            </w:pPr>
            <w:r w:rsidRPr="00485046">
              <w:rPr>
                <w:rFonts w:ascii="Times New Roman" w:hAnsi="Times New Roman"/>
                <w:sz w:val="24"/>
                <w:szCs w:val="24"/>
              </w:rPr>
              <w:t>Kasmet iš rajono biudžeto lėšų finansuota 100 proc. religinių bendruomenių pateiktų projektų.</w:t>
            </w:r>
          </w:p>
        </w:tc>
      </w:tr>
      <w:tr w:rsidR="006265B5" w:rsidRPr="00485046" w:rsidTr="00357A35">
        <w:trPr>
          <w:trHeight w:val="495"/>
        </w:trPr>
        <w:tc>
          <w:tcPr>
            <w:tcW w:w="1493" w:type="pct"/>
            <w:tcBorders>
              <w:top w:val="single" w:sz="8" w:space="0" w:color="auto"/>
              <w:left w:val="single" w:sz="8" w:space="0" w:color="auto"/>
            </w:tcBorders>
          </w:tcPr>
          <w:p w:rsidR="006265B5" w:rsidRPr="00485046" w:rsidRDefault="006265B5" w:rsidP="007C5E38">
            <w:pPr>
              <w:spacing w:after="0" w:line="240" w:lineRule="auto"/>
              <w:rPr>
                <w:rFonts w:ascii="Times New Roman" w:hAnsi="Times New Roman"/>
                <w:b/>
                <w:sz w:val="24"/>
                <w:szCs w:val="24"/>
              </w:rPr>
            </w:pPr>
            <w:r w:rsidRPr="00485046">
              <w:rPr>
                <w:rFonts w:ascii="Times New Roman" w:hAnsi="Times New Roman"/>
                <w:b/>
                <w:sz w:val="24"/>
                <w:szCs w:val="24"/>
              </w:rPr>
              <w:t>Rezultato vertinimo kriterijai</w:t>
            </w:r>
          </w:p>
        </w:tc>
        <w:tc>
          <w:tcPr>
            <w:tcW w:w="3507" w:type="pct"/>
            <w:tcBorders>
              <w:top w:val="single" w:sz="8" w:space="0" w:color="auto"/>
            </w:tcBorders>
          </w:tcPr>
          <w:p w:rsidR="006265B5" w:rsidRPr="00485046" w:rsidRDefault="006265B5" w:rsidP="00E01665">
            <w:pPr>
              <w:spacing w:after="0" w:line="240" w:lineRule="auto"/>
              <w:jc w:val="both"/>
              <w:rPr>
                <w:rFonts w:ascii="Times New Roman" w:hAnsi="Times New Roman"/>
                <w:sz w:val="24"/>
                <w:szCs w:val="24"/>
              </w:rPr>
            </w:pPr>
            <w:r w:rsidRPr="00485046">
              <w:rPr>
                <w:rFonts w:ascii="Times New Roman" w:hAnsi="Times New Roman"/>
                <w:sz w:val="24"/>
                <w:szCs w:val="24"/>
              </w:rPr>
              <w:t>Finansuotų  ir įgyvendintų projektų skaičius.</w:t>
            </w:r>
          </w:p>
        </w:tc>
      </w:tr>
      <w:tr w:rsidR="006265B5" w:rsidRPr="00485046" w:rsidTr="00357A35">
        <w:trPr>
          <w:trHeight w:val="495"/>
        </w:trPr>
        <w:tc>
          <w:tcPr>
            <w:tcW w:w="1493" w:type="pct"/>
            <w:tcBorders>
              <w:top w:val="single" w:sz="8" w:space="0" w:color="auto"/>
              <w:left w:val="single" w:sz="8" w:space="0" w:color="auto"/>
              <w:bottom w:val="single" w:sz="8" w:space="0" w:color="auto"/>
            </w:tcBorders>
          </w:tcPr>
          <w:p w:rsidR="006265B5" w:rsidRPr="00485046" w:rsidRDefault="00B413DA" w:rsidP="007C5E38">
            <w:pPr>
              <w:spacing w:after="0" w:line="240" w:lineRule="auto"/>
              <w:rPr>
                <w:rFonts w:ascii="Times New Roman" w:hAnsi="Times New Roman"/>
                <w:b/>
                <w:sz w:val="24"/>
                <w:szCs w:val="24"/>
              </w:rPr>
            </w:pPr>
            <w:r>
              <w:rPr>
                <w:rFonts w:ascii="Times New Roman" w:hAnsi="Times New Roman"/>
                <w:b/>
                <w:sz w:val="24"/>
                <w:szCs w:val="24"/>
              </w:rPr>
              <w:t>IV</w:t>
            </w:r>
            <w:r w:rsidR="006265B5" w:rsidRPr="00485046">
              <w:rPr>
                <w:rFonts w:ascii="Times New Roman" w:hAnsi="Times New Roman"/>
                <w:b/>
                <w:sz w:val="24"/>
                <w:szCs w:val="24"/>
              </w:rPr>
              <w:t xml:space="preserve"> PRIEMONĖS ĮGYVENDINIMAS </w:t>
            </w:r>
          </w:p>
          <w:p w:rsidR="006265B5" w:rsidRPr="00485046" w:rsidRDefault="006265B5" w:rsidP="007C5E38">
            <w:pPr>
              <w:tabs>
                <w:tab w:val="left" w:pos="514"/>
              </w:tabs>
              <w:spacing w:after="0" w:line="240" w:lineRule="auto"/>
              <w:rPr>
                <w:rFonts w:ascii="Times New Roman" w:hAnsi="Times New Roman"/>
                <w:b/>
                <w:sz w:val="24"/>
                <w:szCs w:val="24"/>
              </w:rPr>
            </w:pPr>
          </w:p>
        </w:tc>
        <w:tc>
          <w:tcPr>
            <w:tcW w:w="3507" w:type="pct"/>
            <w:tcBorders>
              <w:top w:val="single" w:sz="8" w:space="0" w:color="auto"/>
              <w:bottom w:val="single" w:sz="8" w:space="0" w:color="auto"/>
            </w:tcBorders>
          </w:tcPr>
          <w:p w:rsidR="006265B5" w:rsidRPr="00D775A6" w:rsidRDefault="006265B5" w:rsidP="00E01665">
            <w:pPr>
              <w:spacing w:after="0" w:line="240" w:lineRule="auto"/>
              <w:jc w:val="both"/>
              <w:rPr>
                <w:rFonts w:ascii="Times New Roman" w:hAnsi="Times New Roman"/>
                <w:sz w:val="24"/>
                <w:szCs w:val="24"/>
              </w:rPr>
            </w:pPr>
            <w:r w:rsidRPr="00D775A6">
              <w:rPr>
                <w:rFonts w:ascii="Times New Roman" w:hAnsi="Times New Roman"/>
                <w:sz w:val="24"/>
                <w:szCs w:val="24"/>
              </w:rPr>
              <w:t>Priemonė įgyvendinama Administracijos direktoriaus nustatyta tvarka skiriant finansavimą įgyvendinti religinių bendruomenių pateiktus projektus</w:t>
            </w:r>
            <w:r w:rsidRPr="00D775A6">
              <w:rPr>
                <w:rFonts w:ascii="Times New Roman" w:hAnsi="Times New Roman"/>
                <w:sz w:val="24"/>
              </w:rPr>
              <w:t>.</w:t>
            </w:r>
            <w:r w:rsidRPr="00D775A6">
              <w:rPr>
                <w:rFonts w:ascii="Times New Roman" w:hAnsi="Times New Roman"/>
                <w:sz w:val="24"/>
                <w:szCs w:val="24"/>
              </w:rPr>
              <w:t xml:space="preserve"> Informacija apie metų prioritetus, kasmetinį ar papildomą projektų finansavimą, kvietimas teikti paraiškas, skelbiama Anykščių rajono savivaldybės internetiniame puslapyje </w:t>
            </w:r>
            <w:hyperlink r:id="rId21" w:history="1">
              <w:r w:rsidRPr="00D775A6">
                <w:rPr>
                  <w:rFonts w:ascii="Times New Roman" w:hAnsi="Times New Roman"/>
                  <w:sz w:val="24"/>
                  <w:szCs w:val="24"/>
                </w:rPr>
                <w:t>www.anyksciai.lt</w:t>
              </w:r>
            </w:hyperlink>
            <w:r w:rsidRPr="00D775A6">
              <w:rPr>
                <w:rFonts w:ascii="Times New Roman" w:hAnsi="Times New Roman"/>
                <w:sz w:val="24"/>
                <w:szCs w:val="24"/>
              </w:rPr>
              <w:t xml:space="preserve">. Paraiškų priėmimo terminas – ne trumpesnis kaip 20 kalendorinių dienų nuo konkurso paskelbimo datos. Konkretus paraiškų pateikimo terminas nurodomas kvietime.  </w:t>
            </w:r>
          </w:p>
          <w:p w:rsidR="006265B5" w:rsidRPr="00D775A6" w:rsidRDefault="006265B5" w:rsidP="00E01665">
            <w:pPr>
              <w:spacing w:after="0" w:line="240" w:lineRule="auto"/>
              <w:jc w:val="both"/>
              <w:rPr>
                <w:rFonts w:ascii="Times New Roman" w:hAnsi="Times New Roman"/>
                <w:sz w:val="24"/>
                <w:szCs w:val="24"/>
              </w:rPr>
            </w:pPr>
            <w:r w:rsidRPr="00D775A6">
              <w:rPr>
                <w:rFonts w:ascii="Times New Roman" w:hAnsi="Times New Roman"/>
                <w:sz w:val="24"/>
                <w:szCs w:val="24"/>
              </w:rPr>
              <w:t>Konkursui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 Už priemonių, numatytų projektuose, organizavimą, įgyvendinimą ir lėšų tinkamą panaudojimą atsako priemonės vykdytojai.</w:t>
            </w:r>
          </w:p>
        </w:tc>
      </w:tr>
      <w:tr w:rsidR="006265B5" w:rsidRPr="00485046" w:rsidTr="00357A35">
        <w:trPr>
          <w:trHeight w:val="495"/>
        </w:trPr>
        <w:tc>
          <w:tcPr>
            <w:tcW w:w="1493" w:type="pct"/>
            <w:tcBorders>
              <w:top w:val="single" w:sz="8" w:space="0" w:color="auto"/>
              <w:left w:val="single" w:sz="8" w:space="0" w:color="auto"/>
              <w:bottom w:val="single" w:sz="8" w:space="0" w:color="auto"/>
            </w:tcBorders>
          </w:tcPr>
          <w:p w:rsidR="006265B5" w:rsidRPr="00485046" w:rsidRDefault="00B413DA" w:rsidP="007C5E38">
            <w:pPr>
              <w:spacing w:after="0" w:line="240" w:lineRule="auto"/>
              <w:rPr>
                <w:rFonts w:ascii="Times New Roman" w:hAnsi="Times New Roman"/>
                <w:b/>
                <w:sz w:val="24"/>
                <w:szCs w:val="24"/>
              </w:rPr>
            </w:pPr>
            <w:r>
              <w:rPr>
                <w:rFonts w:ascii="Times New Roman" w:hAnsi="Times New Roman"/>
                <w:b/>
                <w:sz w:val="24"/>
                <w:szCs w:val="24"/>
              </w:rPr>
              <w:t xml:space="preserve">V </w:t>
            </w:r>
            <w:r w:rsidR="006265B5" w:rsidRPr="00485046">
              <w:rPr>
                <w:rFonts w:ascii="Times New Roman" w:hAnsi="Times New Roman"/>
                <w:b/>
                <w:sz w:val="24"/>
                <w:szCs w:val="24"/>
              </w:rPr>
              <w:t>PRIEMONĖS VERTINIMAS IR ATSAKOMYBĖ</w:t>
            </w:r>
          </w:p>
          <w:p w:rsidR="006265B5" w:rsidRPr="00485046" w:rsidRDefault="006265B5" w:rsidP="007C5E38">
            <w:pPr>
              <w:spacing w:after="0" w:line="240" w:lineRule="auto"/>
              <w:rPr>
                <w:rFonts w:ascii="Times New Roman" w:hAnsi="Times New Roman"/>
                <w:b/>
                <w:sz w:val="24"/>
                <w:szCs w:val="24"/>
              </w:rPr>
            </w:pPr>
          </w:p>
        </w:tc>
        <w:tc>
          <w:tcPr>
            <w:tcW w:w="3507" w:type="pct"/>
            <w:tcBorders>
              <w:top w:val="single" w:sz="8" w:space="0" w:color="auto"/>
              <w:bottom w:val="single" w:sz="8" w:space="0" w:color="auto"/>
            </w:tcBorders>
          </w:tcPr>
          <w:p w:rsidR="006265B5" w:rsidRPr="00D775A6" w:rsidRDefault="006265B5" w:rsidP="00E01665">
            <w:pPr>
              <w:spacing w:after="0" w:line="240" w:lineRule="auto"/>
              <w:jc w:val="both"/>
              <w:rPr>
                <w:rFonts w:ascii="Times New Roman" w:hAnsi="Times New Roman"/>
                <w:sz w:val="24"/>
                <w:szCs w:val="24"/>
              </w:rPr>
            </w:pPr>
            <w:r w:rsidRPr="00D775A6">
              <w:rPr>
                <w:rFonts w:ascii="Times New Roman" w:hAnsi="Times New Roman"/>
                <w:sz w:val="24"/>
                <w:szCs w:val="24"/>
              </w:rPr>
              <w:t xml:space="preserve">Už priemonės įgyvendinimą atsako Savivaldybės administracijos direktoriaus pavaduotojas ir </w:t>
            </w:r>
            <w:r w:rsidR="00D775A6" w:rsidRPr="00D775A6">
              <w:rPr>
                <w:rFonts w:ascii="Times New Roman" w:hAnsi="Times New Roman"/>
                <w:sz w:val="24"/>
                <w:szCs w:val="24"/>
              </w:rPr>
              <w:t>Architektūros ir urbanistikos</w:t>
            </w:r>
            <w:r w:rsidRPr="00D775A6">
              <w:rPr>
                <w:rFonts w:ascii="Times New Roman" w:hAnsi="Times New Roman"/>
                <w:sz w:val="24"/>
                <w:szCs w:val="24"/>
              </w:rPr>
              <w:t xml:space="preserve"> skyrius. Duomenys apie priemonės įgyvendinimą pateikiami per strateginio veiklos planavimo ir valdymo (QPR) sistemą. Už lėšų, skirtų įgyvendinti projektus, tinkamą panaudojimą atsako priemonės vykdytojai, kuriems pagal sutartis skiriamos lėšos. </w:t>
            </w:r>
          </w:p>
          <w:p w:rsidR="006265B5" w:rsidRPr="00D775A6" w:rsidRDefault="006265B5" w:rsidP="00E01665">
            <w:pPr>
              <w:spacing w:after="0" w:line="240" w:lineRule="auto"/>
              <w:jc w:val="both"/>
              <w:rPr>
                <w:rFonts w:ascii="Times New Roman" w:hAnsi="Times New Roman"/>
                <w:sz w:val="24"/>
                <w:szCs w:val="24"/>
              </w:rPr>
            </w:pPr>
            <w:r w:rsidRPr="00D775A6">
              <w:rPr>
                <w:rFonts w:ascii="Times New Roman" w:hAnsi="Times New Roman"/>
                <w:sz w:val="24"/>
                <w:szCs w:val="24"/>
              </w:rPr>
              <w:t>Už priemonės lėšų apskaitą atsak</w:t>
            </w:r>
            <w:r w:rsidR="002C5B0F" w:rsidRPr="00D775A6">
              <w:rPr>
                <w:rFonts w:ascii="Times New Roman" w:hAnsi="Times New Roman"/>
                <w:sz w:val="24"/>
                <w:szCs w:val="24"/>
              </w:rPr>
              <w:t>o Savivaldybės administracijos Finansų ir a</w:t>
            </w:r>
            <w:r w:rsidRPr="00D775A6">
              <w:rPr>
                <w:rFonts w:ascii="Times New Roman" w:hAnsi="Times New Roman"/>
                <w:sz w:val="24"/>
                <w:szCs w:val="24"/>
              </w:rPr>
              <w:t>pskaitos skyrius.</w:t>
            </w:r>
          </w:p>
        </w:tc>
      </w:tr>
      <w:tr w:rsidR="006265B5" w:rsidRPr="00485046" w:rsidTr="00357A35">
        <w:trPr>
          <w:trHeight w:val="495"/>
        </w:trPr>
        <w:tc>
          <w:tcPr>
            <w:tcW w:w="1493" w:type="pct"/>
            <w:tcBorders>
              <w:top w:val="single" w:sz="8" w:space="0" w:color="auto"/>
              <w:left w:val="single" w:sz="8" w:space="0" w:color="auto"/>
              <w:bottom w:val="single" w:sz="8" w:space="0" w:color="auto"/>
            </w:tcBorders>
          </w:tcPr>
          <w:p w:rsidR="006265B5" w:rsidRPr="00485046" w:rsidRDefault="00B413DA" w:rsidP="007C5E38">
            <w:pPr>
              <w:spacing w:after="0" w:line="240" w:lineRule="auto"/>
              <w:rPr>
                <w:rFonts w:ascii="Times New Roman" w:hAnsi="Times New Roman"/>
                <w:b/>
                <w:sz w:val="24"/>
                <w:szCs w:val="24"/>
              </w:rPr>
            </w:pPr>
            <w:r>
              <w:rPr>
                <w:rFonts w:ascii="Times New Roman" w:hAnsi="Times New Roman"/>
                <w:b/>
                <w:sz w:val="24"/>
                <w:szCs w:val="24"/>
              </w:rPr>
              <w:t>VI</w:t>
            </w:r>
            <w:r w:rsidR="006265B5" w:rsidRPr="00485046">
              <w:rPr>
                <w:rFonts w:ascii="Times New Roman" w:hAnsi="Times New Roman"/>
                <w:b/>
                <w:sz w:val="24"/>
                <w:szCs w:val="24"/>
              </w:rPr>
              <w:t xml:space="preserve"> PRIEMONĖS FINANSAVIMO ŠALTINIAI   </w:t>
            </w:r>
          </w:p>
        </w:tc>
        <w:tc>
          <w:tcPr>
            <w:tcW w:w="3507" w:type="pct"/>
            <w:tcBorders>
              <w:top w:val="single" w:sz="8" w:space="0" w:color="auto"/>
              <w:bottom w:val="single" w:sz="8" w:space="0" w:color="auto"/>
            </w:tcBorders>
          </w:tcPr>
          <w:p w:rsidR="006265B5" w:rsidRPr="00485046" w:rsidRDefault="006265B5" w:rsidP="00E01665">
            <w:pPr>
              <w:spacing w:after="0" w:line="240" w:lineRule="auto"/>
              <w:jc w:val="both"/>
              <w:rPr>
                <w:rFonts w:ascii="Times New Roman" w:hAnsi="Times New Roman"/>
                <w:sz w:val="24"/>
                <w:szCs w:val="24"/>
              </w:rPr>
            </w:pPr>
            <w:r w:rsidRPr="00485046">
              <w:rPr>
                <w:rFonts w:ascii="Times New Roman" w:hAnsi="Times New Roman"/>
                <w:sz w:val="24"/>
                <w:szCs w:val="24"/>
              </w:rPr>
              <w:t>Anykščių rajono savivaldybės biudžeto lėšos.</w:t>
            </w:r>
          </w:p>
        </w:tc>
      </w:tr>
      <w:tr w:rsidR="006265B5" w:rsidRPr="00485046" w:rsidTr="00357A35">
        <w:trPr>
          <w:trHeight w:val="873"/>
        </w:trPr>
        <w:tc>
          <w:tcPr>
            <w:tcW w:w="1493" w:type="pct"/>
            <w:tcBorders>
              <w:top w:val="single" w:sz="8" w:space="0" w:color="auto"/>
              <w:left w:val="single" w:sz="8" w:space="0" w:color="auto"/>
              <w:bottom w:val="single" w:sz="8" w:space="0" w:color="auto"/>
            </w:tcBorders>
          </w:tcPr>
          <w:p w:rsidR="006265B5" w:rsidRPr="00485046" w:rsidRDefault="00B413DA" w:rsidP="007C5E38">
            <w:pPr>
              <w:spacing w:after="0" w:line="240" w:lineRule="auto"/>
              <w:rPr>
                <w:rFonts w:ascii="Times New Roman" w:hAnsi="Times New Roman"/>
                <w:b/>
                <w:sz w:val="24"/>
                <w:szCs w:val="24"/>
              </w:rPr>
            </w:pPr>
            <w:r>
              <w:rPr>
                <w:rFonts w:ascii="Times New Roman" w:hAnsi="Times New Roman"/>
                <w:b/>
                <w:bCs/>
                <w:sz w:val="24"/>
                <w:szCs w:val="24"/>
              </w:rPr>
              <w:t>VII</w:t>
            </w:r>
            <w:r w:rsidR="006265B5" w:rsidRPr="00485046">
              <w:rPr>
                <w:rFonts w:ascii="Times New Roman" w:hAnsi="Times New Roman"/>
                <w:b/>
                <w:bCs/>
                <w:sz w:val="24"/>
                <w:szCs w:val="24"/>
              </w:rPr>
              <w:t xml:space="preserve"> </w:t>
            </w:r>
            <w:r w:rsidR="006265B5" w:rsidRPr="00485046">
              <w:rPr>
                <w:rFonts w:ascii="Times New Roman" w:hAnsi="Times New Roman"/>
                <w:b/>
                <w:sz w:val="24"/>
                <w:szCs w:val="24"/>
              </w:rPr>
              <w:t>BAIGIAMOSIOS NUOSTATOS</w:t>
            </w:r>
          </w:p>
        </w:tc>
        <w:tc>
          <w:tcPr>
            <w:tcW w:w="3507" w:type="pct"/>
            <w:tcBorders>
              <w:top w:val="single" w:sz="8" w:space="0" w:color="auto"/>
              <w:bottom w:val="single" w:sz="8" w:space="0" w:color="auto"/>
            </w:tcBorders>
          </w:tcPr>
          <w:p w:rsidR="006265B5" w:rsidRPr="00485046" w:rsidRDefault="006265B5" w:rsidP="00E01665">
            <w:pPr>
              <w:spacing w:after="0" w:line="240" w:lineRule="auto"/>
              <w:jc w:val="both"/>
              <w:rPr>
                <w:rFonts w:ascii="Times New Roman" w:hAnsi="Times New Roman"/>
                <w:sz w:val="24"/>
                <w:szCs w:val="24"/>
              </w:rPr>
            </w:pPr>
            <w:r w:rsidRPr="00485046">
              <w:rPr>
                <w:rFonts w:ascii="Times New Roman" w:hAnsi="Times New Roman"/>
                <w:sz w:val="24"/>
                <w:szCs w:val="24"/>
              </w:rPr>
              <w:t>Dėl nepakankamo Priemonei įgyvendinti skirto finansavimo gali mažėti pasiekimų rodikliai.</w:t>
            </w:r>
          </w:p>
          <w:p w:rsidR="006265B5" w:rsidRPr="00485046" w:rsidRDefault="006265B5" w:rsidP="00E01665">
            <w:pPr>
              <w:spacing w:after="0" w:line="240" w:lineRule="auto"/>
              <w:jc w:val="both"/>
              <w:rPr>
                <w:rFonts w:ascii="Times New Roman" w:hAnsi="Times New Roman"/>
                <w:sz w:val="24"/>
                <w:szCs w:val="24"/>
              </w:rPr>
            </w:pPr>
            <w:r w:rsidRPr="00485046">
              <w:rPr>
                <w:rFonts w:ascii="Times New Roman" w:hAnsi="Times New Roman"/>
                <w:sz w:val="24"/>
                <w:szCs w:val="24"/>
              </w:rPr>
              <w:t>Šis aprašas tvirtinamas ir keičiamas Anykščių rajono savivaldybės tarybos sprendimu.</w:t>
            </w:r>
          </w:p>
        </w:tc>
      </w:tr>
    </w:tbl>
    <w:p w:rsidR="006265B5" w:rsidRDefault="006265B5" w:rsidP="005F4AD2">
      <w:pPr>
        <w:spacing w:after="0" w:line="240" w:lineRule="auto"/>
        <w:jc w:val="center"/>
        <w:rPr>
          <w:rFonts w:ascii="Times New Roman" w:hAnsi="Times New Roman"/>
          <w:color w:val="FF0000"/>
          <w:sz w:val="24"/>
          <w:szCs w:val="24"/>
        </w:rPr>
      </w:pPr>
      <w:r w:rsidRPr="00E15FA3">
        <w:rPr>
          <w:rFonts w:ascii="Times New Roman" w:hAnsi="Times New Roman"/>
          <w:sz w:val="24"/>
          <w:szCs w:val="24"/>
        </w:rPr>
        <w:t>_____________________________</w:t>
      </w:r>
    </w:p>
    <w:p w:rsidR="006265B5" w:rsidRPr="00671A42" w:rsidRDefault="006265B5" w:rsidP="008501A3">
      <w:pPr>
        <w:spacing w:after="0" w:line="240" w:lineRule="auto"/>
        <w:jc w:val="right"/>
        <w:rPr>
          <w:rFonts w:ascii="Times New Roman" w:hAnsi="Times New Roman"/>
          <w:sz w:val="24"/>
          <w:szCs w:val="24"/>
        </w:rPr>
      </w:pPr>
      <w:r>
        <w:rPr>
          <w:rFonts w:ascii="Times New Roman" w:hAnsi="Times New Roman"/>
          <w:color w:val="FF0000"/>
          <w:sz w:val="24"/>
          <w:szCs w:val="24"/>
        </w:rPr>
        <w:br w:type="page"/>
      </w:r>
      <w:r w:rsidRPr="00671A42">
        <w:rPr>
          <w:rFonts w:ascii="Times New Roman" w:hAnsi="Times New Roman"/>
          <w:sz w:val="24"/>
          <w:szCs w:val="24"/>
        </w:rPr>
        <w:lastRenderedPageBreak/>
        <w:t>PATVIRTINTA</w:t>
      </w:r>
    </w:p>
    <w:p w:rsidR="006265B5" w:rsidRPr="00671A42" w:rsidRDefault="006265B5" w:rsidP="008501A3">
      <w:pPr>
        <w:spacing w:after="0" w:line="240" w:lineRule="auto"/>
        <w:ind w:left="1440"/>
        <w:jc w:val="right"/>
        <w:rPr>
          <w:rFonts w:ascii="Times New Roman" w:hAnsi="Times New Roman"/>
          <w:sz w:val="24"/>
          <w:szCs w:val="24"/>
        </w:rPr>
      </w:pPr>
      <w:r w:rsidRPr="00671A42">
        <w:rPr>
          <w:rFonts w:ascii="Times New Roman" w:hAnsi="Times New Roman"/>
          <w:sz w:val="24"/>
          <w:szCs w:val="24"/>
        </w:rPr>
        <w:t>Anykščių rajono  savivaldybės tarybos</w:t>
      </w:r>
    </w:p>
    <w:p w:rsidR="006265B5" w:rsidRPr="00671A42" w:rsidRDefault="006265B5" w:rsidP="008501A3">
      <w:pPr>
        <w:spacing w:after="0" w:line="240" w:lineRule="auto"/>
        <w:jc w:val="right"/>
        <w:rPr>
          <w:rFonts w:ascii="Times New Roman" w:hAnsi="Times New Roman"/>
          <w:sz w:val="24"/>
          <w:szCs w:val="24"/>
        </w:rPr>
      </w:pPr>
      <w:r w:rsidRPr="00671A42">
        <w:rPr>
          <w:rFonts w:ascii="Times New Roman" w:hAnsi="Times New Roman"/>
          <w:sz w:val="24"/>
          <w:szCs w:val="24"/>
        </w:rPr>
        <w:t xml:space="preserve">                                                                                      </w:t>
      </w:r>
      <w:r>
        <w:rPr>
          <w:rFonts w:ascii="Times New Roman" w:hAnsi="Times New Roman"/>
          <w:sz w:val="24"/>
          <w:szCs w:val="24"/>
        </w:rPr>
        <w:t xml:space="preserve">                            2016</w:t>
      </w:r>
      <w:r w:rsidRPr="00671A42">
        <w:rPr>
          <w:rFonts w:ascii="Times New Roman" w:hAnsi="Times New Roman"/>
          <w:sz w:val="24"/>
          <w:szCs w:val="24"/>
        </w:rPr>
        <w:t xml:space="preserve"> m. sausio </w:t>
      </w:r>
      <w:r>
        <w:rPr>
          <w:rFonts w:ascii="Times New Roman" w:hAnsi="Times New Roman"/>
          <w:sz w:val="24"/>
          <w:szCs w:val="24"/>
        </w:rPr>
        <w:t xml:space="preserve">     </w:t>
      </w:r>
      <w:r w:rsidRPr="00671A42">
        <w:rPr>
          <w:rFonts w:ascii="Times New Roman" w:hAnsi="Times New Roman"/>
          <w:sz w:val="24"/>
          <w:szCs w:val="24"/>
        </w:rPr>
        <w:t>d.</w:t>
      </w:r>
    </w:p>
    <w:p w:rsidR="006265B5" w:rsidRPr="00671A42" w:rsidRDefault="006265B5" w:rsidP="008501A3">
      <w:pPr>
        <w:spacing w:after="0" w:line="240" w:lineRule="auto"/>
        <w:ind w:left="1440"/>
        <w:jc w:val="right"/>
        <w:rPr>
          <w:rFonts w:ascii="Times New Roman" w:hAnsi="Times New Roman"/>
          <w:sz w:val="24"/>
          <w:szCs w:val="24"/>
        </w:rPr>
      </w:pPr>
      <w:r w:rsidRPr="00671A42">
        <w:rPr>
          <w:rFonts w:ascii="Times New Roman" w:hAnsi="Times New Roman"/>
          <w:sz w:val="24"/>
          <w:szCs w:val="24"/>
        </w:rPr>
        <w:t xml:space="preserve">                                                                            </w:t>
      </w:r>
      <w:r>
        <w:rPr>
          <w:rFonts w:ascii="Times New Roman" w:hAnsi="Times New Roman"/>
          <w:sz w:val="24"/>
          <w:szCs w:val="24"/>
        </w:rPr>
        <w:t xml:space="preserve">                           </w:t>
      </w:r>
      <w:r w:rsidRPr="00671A42">
        <w:rPr>
          <w:rFonts w:ascii="Times New Roman" w:hAnsi="Times New Roman"/>
          <w:sz w:val="24"/>
          <w:szCs w:val="24"/>
        </w:rPr>
        <w:t xml:space="preserve">sprendimu Nr. 1-TS-                                                                   </w:t>
      </w:r>
    </w:p>
    <w:p w:rsidR="006265B5" w:rsidRPr="00671A42" w:rsidRDefault="006265B5" w:rsidP="008501A3">
      <w:pPr>
        <w:spacing w:after="0" w:line="240" w:lineRule="auto"/>
        <w:rPr>
          <w:rFonts w:ascii="Times New Roman" w:hAnsi="Times New Roman"/>
          <w:b/>
          <w:sz w:val="24"/>
          <w:szCs w:val="24"/>
        </w:rPr>
      </w:pPr>
    </w:p>
    <w:p w:rsidR="006265B5" w:rsidRPr="00671A42" w:rsidRDefault="006265B5" w:rsidP="008501A3">
      <w:pPr>
        <w:spacing w:after="0" w:line="240" w:lineRule="auto"/>
        <w:jc w:val="center"/>
        <w:rPr>
          <w:rFonts w:ascii="Times New Roman" w:hAnsi="Times New Roman"/>
          <w:b/>
          <w:sz w:val="24"/>
          <w:szCs w:val="24"/>
        </w:rPr>
      </w:pPr>
      <w:r w:rsidRPr="00671A42">
        <w:rPr>
          <w:rFonts w:ascii="Times New Roman" w:hAnsi="Times New Roman"/>
          <w:b/>
          <w:sz w:val="24"/>
          <w:szCs w:val="24"/>
        </w:rPr>
        <w:t>ANYKŠČIŲ RAJONO SAVIVALDYBĖS STRATEGINIO 201</w:t>
      </w:r>
      <w:r>
        <w:rPr>
          <w:rFonts w:ascii="Times New Roman" w:hAnsi="Times New Roman"/>
          <w:b/>
          <w:sz w:val="24"/>
          <w:szCs w:val="24"/>
        </w:rPr>
        <w:t>6–2018</w:t>
      </w:r>
      <w:r w:rsidRPr="00671A42">
        <w:rPr>
          <w:rFonts w:ascii="Times New Roman" w:hAnsi="Times New Roman"/>
          <w:b/>
          <w:sz w:val="24"/>
          <w:szCs w:val="24"/>
        </w:rPr>
        <w:t xml:space="preserve"> METŲ VEIKLOS PLANO 1 PROGRAMOS „DARNI KURORTINĖS PLĖTROS PROGRAMA“</w:t>
      </w:r>
    </w:p>
    <w:p w:rsidR="006265B5" w:rsidRPr="00671A42" w:rsidRDefault="006265B5" w:rsidP="008501A3">
      <w:pPr>
        <w:spacing w:after="0" w:line="240" w:lineRule="auto"/>
        <w:jc w:val="center"/>
        <w:rPr>
          <w:rFonts w:ascii="Times New Roman" w:hAnsi="Times New Roman"/>
          <w:b/>
          <w:sz w:val="24"/>
          <w:szCs w:val="24"/>
        </w:rPr>
      </w:pPr>
      <w:r>
        <w:rPr>
          <w:rFonts w:ascii="Times New Roman" w:hAnsi="Times New Roman"/>
          <w:b/>
          <w:sz w:val="24"/>
          <w:szCs w:val="24"/>
        </w:rPr>
        <w:t xml:space="preserve"> 1.</w:t>
      </w:r>
      <w:r w:rsidRPr="00671A42">
        <w:rPr>
          <w:rFonts w:ascii="Times New Roman" w:hAnsi="Times New Roman"/>
          <w:b/>
          <w:sz w:val="24"/>
          <w:szCs w:val="24"/>
        </w:rPr>
        <w:t>2.1.03 PRIEMONĖS „VIEŠŲJŲ PASLAUGŲ KŪRYBINIŲ INDUSTRIJŲ PLĖTOTEI ORGANIZAVIMAS IR VYKDYMAS” APRAŠAS</w:t>
      </w:r>
    </w:p>
    <w:p w:rsidR="006265B5" w:rsidRPr="00671A42" w:rsidRDefault="006265B5" w:rsidP="008501A3">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866"/>
      </w:tblGrid>
      <w:tr w:rsidR="006265B5" w:rsidRPr="00671A42" w:rsidTr="008501A3">
        <w:trPr>
          <w:trHeight w:val="366"/>
        </w:trPr>
        <w:tc>
          <w:tcPr>
            <w:tcW w:w="1516" w:type="pct"/>
            <w:tcBorders>
              <w:top w:val="single" w:sz="8" w:space="0" w:color="auto"/>
              <w:left w:val="single" w:sz="8" w:space="0" w:color="auto"/>
              <w:bottom w:val="single" w:sz="8" w:space="0" w:color="auto"/>
            </w:tcBorders>
          </w:tcPr>
          <w:p w:rsidR="006265B5" w:rsidRPr="00671A42" w:rsidRDefault="00B413DA" w:rsidP="008501A3">
            <w:pPr>
              <w:spacing w:after="0" w:line="240" w:lineRule="auto"/>
              <w:rPr>
                <w:rFonts w:ascii="Times New Roman" w:hAnsi="Times New Roman"/>
                <w:b/>
                <w:sz w:val="24"/>
                <w:szCs w:val="24"/>
              </w:rPr>
            </w:pPr>
            <w:r>
              <w:rPr>
                <w:rFonts w:ascii="Times New Roman" w:hAnsi="Times New Roman"/>
                <w:b/>
                <w:sz w:val="24"/>
                <w:szCs w:val="24"/>
              </w:rPr>
              <w:t>I</w:t>
            </w:r>
            <w:r w:rsidR="006265B5" w:rsidRPr="00671A42">
              <w:rPr>
                <w:rFonts w:ascii="Times New Roman" w:hAnsi="Times New Roman"/>
                <w:b/>
                <w:sz w:val="24"/>
                <w:szCs w:val="24"/>
              </w:rPr>
              <w:t xml:space="preserve"> BENDROSIOS NUOSTATOS</w:t>
            </w:r>
          </w:p>
        </w:tc>
        <w:tc>
          <w:tcPr>
            <w:tcW w:w="3484" w:type="pct"/>
            <w:tcBorders>
              <w:top w:val="single" w:sz="8" w:space="0" w:color="auto"/>
              <w:left w:val="nil"/>
              <w:bottom w:val="single" w:sz="8" w:space="0" w:color="auto"/>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Šiame dokumente aprašoma Anykščių rajono savivaldybės strateginio 2012–2019 metų plėtros plano, Anykščių rajo</w:t>
            </w:r>
            <w:r>
              <w:rPr>
                <w:rFonts w:ascii="Times New Roman" w:hAnsi="Times New Roman"/>
                <w:sz w:val="24"/>
                <w:szCs w:val="24"/>
              </w:rPr>
              <w:t>no savivaldybės strateginio 2016–2018</w:t>
            </w:r>
            <w:r w:rsidRPr="00671A42">
              <w:rPr>
                <w:rFonts w:ascii="Times New Roman" w:hAnsi="Times New Roman"/>
                <w:sz w:val="24"/>
                <w:szCs w:val="24"/>
              </w:rPr>
              <w:t xml:space="preserve"> metų veiklos plano 1 programos „Darni kurortinės plėtros programa“ 1.2.1.03 priemonė „Viešųjų paslaugų kūrybinių industrijų plėtotei organizavimas ir vykdymas” (toliau – Priemonė).</w:t>
            </w:r>
          </w:p>
        </w:tc>
      </w:tr>
      <w:tr w:rsidR="006265B5" w:rsidRPr="00671A42" w:rsidTr="008501A3">
        <w:trPr>
          <w:trHeight w:val="366"/>
        </w:trPr>
        <w:tc>
          <w:tcPr>
            <w:tcW w:w="1516" w:type="pct"/>
            <w:tcBorders>
              <w:top w:val="single" w:sz="8" w:space="0" w:color="auto"/>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pavadinimas</w:t>
            </w:r>
          </w:p>
        </w:tc>
        <w:tc>
          <w:tcPr>
            <w:tcW w:w="3484" w:type="pct"/>
            <w:tcBorders>
              <w:top w:val="single" w:sz="8" w:space="0" w:color="auto"/>
              <w:left w:val="nil"/>
              <w:bottom w:val="single" w:sz="8" w:space="0" w:color="auto"/>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„Viešųjų paslaugų kūrybinių industrijų plėtotei organizavimas ir vykdymas”</w:t>
            </w:r>
          </w:p>
        </w:tc>
      </w:tr>
      <w:tr w:rsidR="006265B5" w:rsidRPr="00671A42" w:rsidTr="008501A3">
        <w:trPr>
          <w:trHeight w:val="366"/>
        </w:trPr>
        <w:tc>
          <w:tcPr>
            <w:tcW w:w="1516" w:type="pct"/>
            <w:tcBorders>
              <w:top w:val="single" w:sz="8" w:space="0" w:color="auto"/>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bCs/>
                <w:sz w:val="24"/>
                <w:szCs w:val="24"/>
              </w:rPr>
              <w:t>Priemonės  Nr.</w:t>
            </w:r>
          </w:p>
        </w:tc>
        <w:tc>
          <w:tcPr>
            <w:tcW w:w="3484" w:type="pct"/>
            <w:tcBorders>
              <w:top w:val="single" w:sz="8" w:space="0" w:color="auto"/>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1.2.1.03</w:t>
            </w:r>
          </w:p>
        </w:tc>
      </w:tr>
      <w:tr w:rsidR="006265B5" w:rsidRPr="00671A42" w:rsidTr="008501A3">
        <w:trPr>
          <w:trHeight w:val="366"/>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įgyvendinimo laikotarpis</w:t>
            </w:r>
          </w:p>
        </w:tc>
        <w:tc>
          <w:tcPr>
            <w:tcW w:w="3484" w:type="pct"/>
            <w:tcBorders>
              <w:top w:val="single" w:sz="8" w:space="0" w:color="auto"/>
              <w:left w:val="nil"/>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sz w:val="24"/>
                <w:szCs w:val="24"/>
              </w:rPr>
              <w:t>2016–2018</w:t>
            </w:r>
            <w:r w:rsidRPr="00671A42">
              <w:rPr>
                <w:rFonts w:ascii="Times New Roman" w:hAnsi="Times New Roman"/>
                <w:sz w:val="24"/>
                <w:szCs w:val="24"/>
              </w:rPr>
              <w:t xml:space="preserve"> m.</w:t>
            </w:r>
          </w:p>
        </w:tc>
      </w:tr>
      <w:tr w:rsidR="006265B5" w:rsidRPr="00671A42" w:rsidTr="008501A3">
        <w:trPr>
          <w:cantSplit/>
          <w:trHeight w:val="335"/>
        </w:trPr>
        <w:tc>
          <w:tcPr>
            <w:tcW w:w="1516" w:type="pct"/>
            <w:tcBorders>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 xml:space="preserve">Asignavimų valdytojas </w:t>
            </w:r>
          </w:p>
        </w:tc>
        <w:tc>
          <w:tcPr>
            <w:tcW w:w="3484" w:type="pct"/>
            <w:tcBorders>
              <w:left w:val="nil"/>
              <w:right w:val="single" w:sz="8" w:space="0" w:color="000000"/>
            </w:tcBorders>
          </w:tcPr>
          <w:p w:rsidR="006265B5" w:rsidRPr="00671A42" w:rsidRDefault="006265B5" w:rsidP="00E01665">
            <w:pPr>
              <w:spacing w:after="0" w:line="240" w:lineRule="auto"/>
              <w:jc w:val="both"/>
              <w:rPr>
                <w:rFonts w:ascii="Times New Roman" w:hAnsi="Times New Roman"/>
                <w:b/>
                <w:bCs/>
                <w:iCs/>
                <w:sz w:val="24"/>
                <w:szCs w:val="24"/>
              </w:rPr>
            </w:pPr>
            <w:r w:rsidRPr="00671A42">
              <w:rPr>
                <w:rFonts w:ascii="Times New Roman" w:hAnsi="Times New Roman"/>
                <w:sz w:val="24"/>
                <w:szCs w:val="24"/>
              </w:rPr>
              <w:t>Anykščių rajono savivaldybės administracijos direktorius (toliau - Administracijos direktorius)</w:t>
            </w:r>
            <w:r>
              <w:rPr>
                <w:rFonts w:ascii="Times New Roman" w:hAnsi="Times New Roman"/>
                <w:sz w:val="24"/>
                <w:szCs w:val="24"/>
              </w:rPr>
              <w:t>.</w:t>
            </w:r>
          </w:p>
        </w:tc>
      </w:tr>
      <w:tr w:rsidR="006265B5" w:rsidRPr="00671A42" w:rsidTr="008501A3">
        <w:trPr>
          <w:cantSplit/>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bCs/>
                <w:sz w:val="24"/>
                <w:szCs w:val="24"/>
              </w:rPr>
              <w:t>Su priemonės įgyvendinimu susiję įstatymai ir kiti teisės aktai</w:t>
            </w:r>
          </w:p>
        </w:tc>
        <w:tc>
          <w:tcPr>
            <w:tcW w:w="3484"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Lietuvos Respublikos vietos savivaldos įstatymas.</w:t>
            </w:r>
          </w:p>
          <w:p w:rsidR="006265B5" w:rsidRPr="00671A42" w:rsidRDefault="006265B5" w:rsidP="00E01665">
            <w:pPr>
              <w:spacing w:after="0" w:line="240" w:lineRule="auto"/>
              <w:jc w:val="both"/>
              <w:rPr>
                <w:rFonts w:ascii="Times New Roman" w:hAnsi="Times New Roman"/>
                <w:sz w:val="24"/>
              </w:rPr>
            </w:pPr>
            <w:r w:rsidRPr="00671A42">
              <w:rPr>
                <w:rFonts w:ascii="Times New Roman" w:hAnsi="Times New Roman"/>
                <w:sz w:val="24"/>
                <w:szCs w:val="24"/>
              </w:rPr>
              <w:t xml:space="preserve">Anykščių rajono savivaldybės strateginis 2012–2019 metų plėtros planas, patvirtintas </w:t>
            </w:r>
            <w:r w:rsidRPr="00671A42">
              <w:rPr>
                <w:rFonts w:ascii="Times New Roman" w:hAnsi="Times New Roman"/>
                <w:sz w:val="24"/>
              </w:rPr>
              <w:t>2011 m.  gruodžio mėn. 22 d. Anykščių rajono savivaldybės Tarybos sprendimu Nr. TS-</w:t>
            </w:r>
            <w:r w:rsidRPr="00671A42">
              <w:rPr>
                <w:rFonts w:ascii="Times New Roman" w:hAnsi="Times New Roman"/>
                <w:sz w:val="24"/>
                <w:szCs w:val="24"/>
              </w:rPr>
              <w:t>375</w:t>
            </w:r>
            <w:r w:rsidRPr="00671A42">
              <w:rPr>
                <w:rFonts w:ascii="Times New Roman" w:hAnsi="Times New Roman"/>
                <w:sz w:val="24"/>
              </w:rPr>
              <w:t>.</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rajono savivaldybės strateginis 201</w:t>
            </w:r>
            <w:r>
              <w:rPr>
                <w:rFonts w:ascii="Times New Roman" w:hAnsi="Times New Roman"/>
                <w:sz w:val="24"/>
                <w:szCs w:val="24"/>
              </w:rPr>
              <w:t>6</w:t>
            </w:r>
            <w:r w:rsidRPr="00671A42">
              <w:rPr>
                <w:rFonts w:ascii="Estrangelo Edessa" w:hAnsi="Estrangelo Edessa" w:cs="Estrangelo Edessa"/>
                <w:sz w:val="24"/>
                <w:szCs w:val="24"/>
              </w:rPr>
              <w:t>–</w:t>
            </w:r>
            <w:r>
              <w:rPr>
                <w:rFonts w:ascii="Times New Roman" w:hAnsi="Times New Roman"/>
                <w:sz w:val="24"/>
                <w:szCs w:val="24"/>
              </w:rPr>
              <w:t>2018</w:t>
            </w:r>
            <w:r w:rsidRPr="00671A42">
              <w:rPr>
                <w:rFonts w:ascii="Times New Roman" w:hAnsi="Times New Roman"/>
                <w:sz w:val="24"/>
                <w:szCs w:val="24"/>
              </w:rPr>
              <w:t xml:space="preserve"> metų veiklos planas, patvirtintas </w:t>
            </w:r>
            <w:r>
              <w:rPr>
                <w:rFonts w:ascii="Times New Roman" w:hAnsi="Times New Roman"/>
                <w:sz w:val="24"/>
              </w:rPr>
              <w:t>2016</w:t>
            </w:r>
            <w:r w:rsidRPr="00671A42">
              <w:rPr>
                <w:rFonts w:ascii="Times New Roman" w:hAnsi="Times New Roman"/>
                <w:sz w:val="24"/>
              </w:rPr>
              <w:t xml:space="preserve"> m. sausio mėn. </w:t>
            </w:r>
            <w:r>
              <w:rPr>
                <w:rFonts w:ascii="Times New Roman" w:hAnsi="Times New Roman"/>
                <w:sz w:val="24"/>
              </w:rPr>
              <w:t xml:space="preserve">  </w:t>
            </w:r>
            <w:r w:rsidRPr="00671A42">
              <w:rPr>
                <w:rFonts w:ascii="Times New Roman" w:hAnsi="Times New Roman"/>
                <w:sz w:val="24"/>
              </w:rPr>
              <w:t>d. Anykščių rajono savivaldybės Tarybos sprendimu Nr.</w:t>
            </w:r>
            <w:r>
              <w:rPr>
                <w:rFonts w:ascii="Times New Roman" w:hAnsi="Times New Roman"/>
                <w:sz w:val="24"/>
                <w:szCs w:val="24"/>
              </w:rPr>
              <w:t xml:space="preserve"> 1-TS-    .</w:t>
            </w:r>
            <w:r w:rsidRPr="00671A42">
              <w:rPr>
                <w:rFonts w:ascii="Times New Roman" w:hAnsi="Times New Roman"/>
                <w:sz w:val="24"/>
                <w:szCs w:val="24"/>
              </w:rPr>
              <w:t xml:space="preserve"> </w:t>
            </w:r>
          </w:p>
        </w:tc>
      </w:tr>
      <w:tr w:rsidR="006265B5" w:rsidRPr="00671A42" w:rsidTr="008501A3">
        <w:trPr>
          <w:cantSplit/>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bCs/>
                <w:sz w:val="24"/>
                <w:szCs w:val="24"/>
              </w:rPr>
            </w:pPr>
            <w:r w:rsidRPr="00671A42">
              <w:rPr>
                <w:rFonts w:ascii="Times New Roman" w:hAnsi="Times New Roman"/>
                <w:b/>
                <w:sz w:val="24"/>
                <w:szCs w:val="24"/>
              </w:rPr>
              <w:t>Priemonės vykdytojai</w:t>
            </w:r>
          </w:p>
        </w:tc>
        <w:tc>
          <w:tcPr>
            <w:tcW w:w="3484"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sz w:val="24"/>
                <w:szCs w:val="24"/>
              </w:rPr>
              <w:t>V</w:t>
            </w:r>
            <w:r w:rsidRPr="00671A42">
              <w:rPr>
                <w:rFonts w:ascii="Times New Roman" w:hAnsi="Times New Roman"/>
                <w:sz w:val="24"/>
                <w:szCs w:val="24"/>
              </w:rPr>
              <w:t>iešosios įstaigos, kurių dalininkė yra Anykščių rajono savivaldybė</w:t>
            </w:r>
            <w:r>
              <w:rPr>
                <w:rFonts w:ascii="Times New Roman" w:hAnsi="Times New Roman"/>
                <w:sz w:val="24"/>
                <w:szCs w:val="24"/>
              </w:rPr>
              <w:t>.</w:t>
            </w:r>
          </w:p>
        </w:tc>
      </w:tr>
      <w:tr w:rsidR="006265B5" w:rsidRPr="00671A42" w:rsidTr="008501A3">
        <w:trPr>
          <w:cantSplit/>
          <w:trHeight w:val="450"/>
        </w:trPr>
        <w:tc>
          <w:tcPr>
            <w:tcW w:w="1516" w:type="pct"/>
            <w:tcBorders>
              <w:left w:val="single" w:sz="8" w:space="0" w:color="auto"/>
              <w:bottom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koordinatorius</w:t>
            </w:r>
          </w:p>
        </w:tc>
        <w:tc>
          <w:tcPr>
            <w:tcW w:w="3484"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Anykščių rajono savivaldybės (toliau – Savivaldybės) </w:t>
            </w:r>
            <w:r w:rsidR="002C5B0F" w:rsidRPr="002C5B0F">
              <w:rPr>
                <w:rFonts w:ascii="Times New Roman" w:hAnsi="Times New Roman"/>
                <w:sz w:val="24"/>
                <w:szCs w:val="24"/>
              </w:rPr>
              <w:t>Vyriausiasis specialistas (kultūrai ir turizmui)</w:t>
            </w:r>
            <w:r w:rsidR="002C5B0F">
              <w:rPr>
                <w:rFonts w:ascii="Times New Roman" w:hAnsi="Times New Roman"/>
                <w:sz w:val="24"/>
                <w:szCs w:val="24"/>
              </w:rPr>
              <w:t>.</w:t>
            </w:r>
          </w:p>
        </w:tc>
      </w:tr>
      <w:tr w:rsidR="006265B5" w:rsidRPr="00671A42" w:rsidTr="008501A3">
        <w:trPr>
          <w:cantSplit/>
          <w:trHeight w:val="270"/>
        </w:trPr>
        <w:tc>
          <w:tcPr>
            <w:tcW w:w="1516" w:type="pct"/>
            <w:tcBorders>
              <w:top w:val="single" w:sz="8" w:space="0" w:color="auto"/>
              <w:left w:val="single" w:sz="8" w:space="0" w:color="auto"/>
              <w:bottom w:val="single" w:sz="8" w:space="0" w:color="auto"/>
            </w:tcBorders>
          </w:tcPr>
          <w:p w:rsidR="006265B5" w:rsidRPr="00671A42" w:rsidRDefault="00B413DA" w:rsidP="008501A3">
            <w:pPr>
              <w:spacing w:after="0" w:line="240" w:lineRule="auto"/>
              <w:rPr>
                <w:rFonts w:ascii="Times New Roman" w:hAnsi="Times New Roman"/>
                <w:b/>
                <w:sz w:val="24"/>
                <w:szCs w:val="24"/>
              </w:rPr>
            </w:pPr>
            <w:r>
              <w:rPr>
                <w:rFonts w:ascii="Times New Roman" w:hAnsi="Times New Roman"/>
                <w:b/>
                <w:sz w:val="24"/>
                <w:szCs w:val="24"/>
              </w:rPr>
              <w:t>II</w:t>
            </w:r>
            <w:r w:rsidR="006265B5" w:rsidRPr="00671A42">
              <w:rPr>
                <w:rFonts w:ascii="Times New Roman" w:hAnsi="Times New Roman"/>
                <w:b/>
                <w:sz w:val="24"/>
                <w:szCs w:val="24"/>
              </w:rPr>
              <w:t xml:space="preserve"> PRIEMONĖS PARENGIMO ARGUMENTAI</w:t>
            </w:r>
          </w:p>
          <w:p w:rsidR="006265B5" w:rsidRPr="00671A42" w:rsidRDefault="006265B5" w:rsidP="008501A3">
            <w:pPr>
              <w:spacing w:after="0" w:line="240" w:lineRule="auto"/>
              <w:rPr>
                <w:rFonts w:ascii="Times New Roman" w:hAnsi="Times New Roman"/>
                <w:b/>
                <w:sz w:val="24"/>
                <w:szCs w:val="24"/>
              </w:rPr>
            </w:pPr>
          </w:p>
        </w:tc>
        <w:tc>
          <w:tcPr>
            <w:tcW w:w="3484" w:type="pct"/>
            <w:tcBorders>
              <w:top w:val="single" w:sz="8" w:space="0" w:color="auto"/>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Priemonė parengta siekiant įgyvendinti Anykščių rajono savivaldybės  strateginio 2012–2019 metų plėtros plano 1 srities „Turizmo, kultūros ir darnios kurortinės plėtros vystymas“ 1.1 tikslą „Išsaugoti krašto kultūros tradiciją bei paveldą, vystant turizmo infrastruktūrą“; Anykščių rajono savivaldybės strateginio 2015–2017 metų veiklos plano 2 programos „Kryptingo verslo vystymo ir investicijų pritraukimo programa“ 2.1 tikslo „Didinti Anykščių rajono ekonominį naudingumą“ 1.2.1 uždavinį „Renovuoti, modernizuoti ir optimizuoti kultūros ir turizmo įstaigų tinklą“</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B413DA" w:rsidP="008501A3">
            <w:pPr>
              <w:spacing w:after="0" w:line="240" w:lineRule="auto"/>
              <w:rPr>
                <w:rFonts w:ascii="Times New Roman" w:hAnsi="Times New Roman"/>
                <w:b/>
                <w:sz w:val="24"/>
                <w:szCs w:val="24"/>
              </w:rPr>
            </w:pPr>
            <w:r>
              <w:rPr>
                <w:rFonts w:ascii="Times New Roman" w:hAnsi="Times New Roman"/>
                <w:b/>
                <w:sz w:val="24"/>
                <w:szCs w:val="24"/>
              </w:rPr>
              <w:lastRenderedPageBreak/>
              <w:t>III</w:t>
            </w:r>
            <w:r w:rsidR="006265B5" w:rsidRPr="00671A42">
              <w:rPr>
                <w:rFonts w:ascii="Times New Roman" w:hAnsi="Times New Roman"/>
                <w:b/>
                <w:sz w:val="24"/>
                <w:szCs w:val="24"/>
              </w:rPr>
              <w:t xml:space="preserve"> PRIEMONĖS APRAŠYMAS</w:t>
            </w:r>
          </w:p>
          <w:p w:rsidR="006265B5" w:rsidRPr="00671A42" w:rsidRDefault="006265B5" w:rsidP="008501A3">
            <w:pPr>
              <w:spacing w:after="0" w:line="240" w:lineRule="auto"/>
              <w:rPr>
                <w:rFonts w:ascii="Times New Roman" w:hAnsi="Times New Roman"/>
                <w:sz w:val="24"/>
                <w:szCs w:val="24"/>
              </w:rPr>
            </w:pP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Priemonė skirta: </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Teikti inkubavimo paslaugas, organizuoti menininkų verslumo įgūdžių formavimui bei su menu susijusių verslų skatinimui ir plėtojimui skirtus renginius, teikti informacijos, konsultacijų, rezidavimo, mokymo paslaugas bei praktinę pagalbą smulkaus ir vidutinio verslo subjektams, susijusiems su menu, kurių buveinė yra Anykščių rajono savivaldybėje. Naujai įsteigtiems su menu susijusiems verslo subjektams padėti įsikurti, plėtoti veiklą ir prisitaikyti prie kintančių rinkos sąlygų, didinti konkurencingumą ir veiklos veiksmingumą, prisidėti prie  tarptautinio bendradarbiavimo užmezgimo, rinkti, kaupti ir nemokamai teikti informaciją. Teikti nuosavo arba nuomojamo nekilnojamojo turto nuomą ir vykdyti jo eksploatavimą</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tikslas (-ai)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Inkubavimo paslaugų, susijusių su menu, teikimas Anykščių rajone. Menininkų verslumo įgūdžių formavimui bei su menu susijusių verslų skatinimui ir plėtojimui skirtų renginių, koncertų, plenerinių renginių, seminarų, konferencijų, mokymų organizavimas</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Tikslo įgyvendinimo aprašymas</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Tikslo įgyvendinimas siejamas su menu susijusių verslų plėtra, pagalba menininkams pradėti nuosavą verslą, skatinti menininkų bendradarbiavimą, pasikeitimą parodomis, bendrų parodų ir plenerų organizavimą, naujų kompiuterinių technologijų naudojimą kūryboje, kūrybinių industrijų plėtojimą bei kitų renginių organizavimu</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Uždavinys Nr. 1</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Užtikrinti su menu susijusių inkubavimo paslaugų teikimą Anykščių rajone bei skatin</w:t>
            </w:r>
            <w:r>
              <w:rPr>
                <w:rFonts w:ascii="Times New Roman" w:hAnsi="Times New Roman"/>
                <w:sz w:val="24"/>
                <w:szCs w:val="24"/>
              </w:rPr>
              <w:t>ti visuomenės kūrybinį verslumą.</w:t>
            </w:r>
          </w:p>
        </w:tc>
      </w:tr>
      <w:tr w:rsidR="006265B5" w:rsidRPr="00671A42" w:rsidTr="008501A3">
        <w:trPr>
          <w:cantSplit/>
          <w:trHeight w:val="277"/>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Priemonės uždaviniui Nr. 1 pasiekti</w:t>
            </w:r>
          </w:p>
        </w:tc>
        <w:tc>
          <w:tcPr>
            <w:tcW w:w="3484"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Subsidijuoti  inkubavimo paslaugų teikimą Anykščių rajone.</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Siekiami rezultatai:</w:t>
            </w:r>
          </w:p>
        </w:tc>
        <w:tc>
          <w:tcPr>
            <w:tcW w:w="3484" w:type="pct"/>
            <w:tcBorders>
              <w:top w:val="single" w:sz="8" w:space="0" w:color="auto"/>
            </w:tcBorders>
          </w:tcPr>
          <w:p w:rsidR="006265B5" w:rsidRPr="00671A42" w:rsidRDefault="006265B5" w:rsidP="00E01665">
            <w:pPr>
              <w:numPr>
                <w:ilvl w:val="0"/>
                <w:numId w:val="10"/>
              </w:numPr>
              <w:spacing w:after="0" w:line="240" w:lineRule="auto"/>
              <w:jc w:val="both"/>
              <w:rPr>
                <w:rFonts w:ascii="Times New Roman" w:hAnsi="Times New Roman"/>
                <w:sz w:val="24"/>
                <w:szCs w:val="24"/>
              </w:rPr>
            </w:pPr>
            <w:r w:rsidRPr="00671A42">
              <w:rPr>
                <w:rFonts w:ascii="Times New Roman" w:hAnsi="Times New Roman"/>
                <w:sz w:val="24"/>
                <w:szCs w:val="24"/>
              </w:rPr>
              <w:t xml:space="preserve">Inkubavimo paslaugų teikimas; </w:t>
            </w:r>
          </w:p>
          <w:p w:rsidR="006265B5" w:rsidRPr="00671A42" w:rsidRDefault="006265B5" w:rsidP="00E01665">
            <w:pPr>
              <w:numPr>
                <w:ilvl w:val="0"/>
                <w:numId w:val="10"/>
              </w:numPr>
              <w:spacing w:after="0" w:line="240" w:lineRule="auto"/>
              <w:jc w:val="both"/>
              <w:rPr>
                <w:rFonts w:ascii="Times New Roman" w:hAnsi="Times New Roman"/>
                <w:sz w:val="24"/>
                <w:szCs w:val="24"/>
              </w:rPr>
            </w:pPr>
            <w:r w:rsidRPr="00671A42">
              <w:rPr>
                <w:rFonts w:ascii="Times New Roman" w:hAnsi="Times New Roman"/>
                <w:sz w:val="24"/>
                <w:szCs w:val="24"/>
              </w:rPr>
              <w:t>Renginių organizavimas;</w:t>
            </w:r>
          </w:p>
          <w:p w:rsidR="006265B5" w:rsidRPr="00671A42" w:rsidRDefault="006265B5" w:rsidP="00E01665">
            <w:pPr>
              <w:numPr>
                <w:ilvl w:val="0"/>
                <w:numId w:val="10"/>
              </w:numPr>
              <w:spacing w:after="0" w:line="240" w:lineRule="auto"/>
              <w:jc w:val="both"/>
              <w:rPr>
                <w:rFonts w:ascii="Times New Roman" w:hAnsi="Times New Roman"/>
                <w:sz w:val="24"/>
                <w:szCs w:val="24"/>
              </w:rPr>
            </w:pPr>
            <w:r w:rsidRPr="00671A42">
              <w:rPr>
                <w:rFonts w:ascii="Times New Roman" w:hAnsi="Times New Roman"/>
                <w:sz w:val="24"/>
                <w:szCs w:val="24"/>
              </w:rPr>
              <w:t xml:space="preserve">Kūrybinių industrijų </w:t>
            </w:r>
            <w:r>
              <w:rPr>
                <w:rFonts w:ascii="Times New Roman" w:hAnsi="Times New Roman"/>
                <w:sz w:val="24"/>
                <w:szCs w:val="24"/>
              </w:rPr>
              <w:t xml:space="preserve">paslaugų ar produktų kūrimas bei </w:t>
            </w:r>
            <w:r w:rsidRPr="00671A42">
              <w:rPr>
                <w:rFonts w:ascii="Times New Roman" w:hAnsi="Times New Roman"/>
                <w:sz w:val="24"/>
                <w:szCs w:val="24"/>
              </w:rPr>
              <w:t>vystymas</w:t>
            </w:r>
            <w:r>
              <w:rPr>
                <w:rFonts w:ascii="Times New Roman" w:hAnsi="Times New Roman"/>
                <w:sz w:val="24"/>
                <w:szCs w:val="24"/>
              </w:rPr>
              <w:t>, inovacijų diegimas ir taikymas.</w:t>
            </w:r>
          </w:p>
          <w:p w:rsidR="006265B5" w:rsidRPr="00671A42" w:rsidRDefault="006265B5" w:rsidP="00E01665">
            <w:pPr>
              <w:numPr>
                <w:ilvl w:val="0"/>
                <w:numId w:val="10"/>
              </w:numPr>
              <w:spacing w:after="0" w:line="240" w:lineRule="auto"/>
              <w:jc w:val="both"/>
              <w:rPr>
                <w:rFonts w:ascii="Times New Roman" w:hAnsi="Times New Roman"/>
                <w:sz w:val="24"/>
                <w:szCs w:val="24"/>
              </w:rPr>
            </w:pPr>
            <w:r w:rsidRPr="00671A42">
              <w:rPr>
                <w:rFonts w:ascii="Times New Roman" w:hAnsi="Times New Roman"/>
                <w:sz w:val="24"/>
                <w:szCs w:val="24"/>
              </w:rPr>
              <w:t xml:space="preserve">Su menu susijusio verslo steigimosi skatinimas bei jo </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veiklos vystymas ir plėtojimas.</w:t>
            </w:r>
          </w:p>
        </w:tc>
      </w:tr>
      <w:tr w:rsidR="006265B5" w:rsidRPr="00671A42" w:rsidTr="008501A3">
        <w:trPr>
          <w:cantSplit/>
          <w:trHeight w:val="495"/>
        </w:trPr>
        <w:tc>
          <w:tcPr>
            <w:tcW w:w="1516" w:type="pct"/>
            <w:tcBorders>
              <w:top w:val="single" w:sz="8" w:space="0" w:color="auto"/>
              <w:left w:val="single" w:sz="8" w:space="0" w:color="auto"/>
            </w:tcBorders>
          </w:tcPr>
          <w:p w:rsidR="006265B5" w:rsidRPr="00671A42" w:rsidRDefault="006265B5" w:rsidP="008501A3">
            <w:pPr>
              <w:spacing w:after="0" w:line="240" w:lineRule="auto"/>
              <w:rPr>
                <w:rFonts w:ascii="Times New Roman" w:hAnsi="Times New Roman"/>
                <w:b/>
                <w:sz w:val="24"/>
                <w:szCs w:val="24"/>
              </w:rPr>
            </w:pPr>
            <w:r w:rsidRPr="00671A42">
              <w:rPr>
                <w:rFonts w:ascii="Times New Roman" w:hAnsi="Times New Roman"/>
                <w:b/>
                <w:sz w:val="24"/>
                <w:szCs w:val="24"/>
              </w:rPr>
              <w:t>Rezultato vertinimo kriterijai</w:t>
            </w:r>
          </w:p>
        </w:tc>
        <w:tc>
          <w:tcPr>
            <w:tcW w:w="3484" w:type="pct"/>
            <w:tcBorders>
              <w:top w:val="single" w:sz="8" w:space="0" w:color="auto"/>
            </w:tcBorders>
          </w:tcPr>
          <w:p w:rsidR="006265B5" w:rsidRPr="00671A42" w:rsidRDefault="006265B5" w:rsidP="00E01665">
            <w:pPr>
              <w:numPr>
                <w:ilvl w:val="0"/>
                <w:numId w:val="11"/>
              </w:numPr>
              <w:spacing w:after="0" w:line="240" w:lineRule="auto"/>
              <w:jc w:val="both"/>
              <w:rPr>
                <w:rFonts w:ascii="Times New Roman" w:hAnsi="Times New Roman"/>
                <w:bCs/>
                <w:sz w:val="24"/>
                <w:szCs w:val="24"/>
              </w:rPr>
            </w:pPr>
            <w:r w:rsidRPr="00671A42">
              <w:rPr>
                <w:rFonts w:ascii="Times New Roman" w:hAnsi="Times New Roman"/>
                <w:bCs/>
                <w:sz w:val="24"/>
                <w:szCs w:val="24"/>
              </w:rPr>
              <w:t>Inkubavimo paslaugų gavėjų skaičius;</w:t>
            </w:r>
          </w:p>
          <w:p w:rsidR="006265B5" w:rsidRPr="00671A42" w:rsidRDefault="006265B5" w:rsidP="00E01665">
            <w:pPr>
              <w:numPr>
                <w:ilvl w:val="0"/>
                <w:numId w:val="11"/>
              </w:numPr>
              <w:spacing w:after="0" w:line="240" w:lineRule="auto"/>
              <w:jc w:val="both"/>
              <w:rPr>
                <w:rFonts w:ascii="Times New Roman" w:hAnsi="Times New Roman"/>
                <w:bCs/>
                <w:sz w:val="24"/>
                <w:szCs w:val="24"/>
              </w:rPr>
            </w:pPr>
            <w:r w:rsidRPr="00671A42">
              <w:rPr>
                <w:rFonts w:ascii="Times New Roman" w:hAnsi="Times New Roman"/>
                <w:bCs/>
                <w:sz w:val="24"/>
                <w:szCs w:val="24"/>
              </w:rPr>
              <w:t xml:space="preserve">Suteiktų  paslaugų skaičius projekto įgyvendinimo </w:t>
            </w:r>
          </w:p>
          <w:p w:rsidR="006265B5" w:rsidRPr="00671A42" w:rsidRDefault="006265B5" w:rsidP="00E01665">
            <w:pPr>
              <w:spacing w:after="0" w:line="240" w:lineRule="auto"/>
              <w:jc w:val="both"/>
              <w:rPr>
                <w:rFonts w:ascii="Times New Roman" w:hAnsi="Times New Roman"/>
                <w:bCs/>
                <w:sz w:val="24"/>
                <w:szCs w:val="24"/>
              </w:rPr>
            </w:pPr>
            <w:r w:rsidRPr="00671A42">
              <w:rPr>
                <w:rFonts w:ascii="Times New Roman" w:hAnsi="Times New Roman"/>
                <w:bCs/>
                <w:sz w:val="24"/>
                <w:szCs w:val="24"/>
              </w:rPr>
              <w:t>laikotarpiu (valandomis, vienetais ir asmenims, priklausomai nuo suteiktos paslaugos pobūdžio);</w:t>
            </w:r>
          </w:p>
          <w:p w:rsidR="006265B5" w:rsidRPr="00671A42" w:rsidRDefault="006265B5" w:rsidP="00E01665">
            <w:pPr>
              <w:numPr>
                <w:ilvl w:val="0"/>
                <w:numId w:val="11"/>
              </w:numPr>
              <w:spacing w:after="0" w:line="240" w:lineRule="auto"/>
              <w:jc w:val="both"/>
              <w:rPr>
                <w:rFonts w:ascii="Times New Roman" w:hAnsi="Times New Roman"/>
                <w:bCs/>
                <w:sz w:val="24"/>
                <w:szCs w:val="24"/>
              </w:rPr>
            </w:pPr>
            <w:r w:rsidRPr="00671A42">
              <w:rPr>
                <w:rFonts w:ascii="Times New Roman" w:hAnsi="Times New Roman"/>
                <w:bCs/>
                <w:sz w:val="24"/>
                <w:szCs w:val="24"/>
              </w:rPr>
              <w:t>Suorganizuotų ir vestų</w:t>
            </w:r>
            <w:r w:rsidRPr="00671A42">
              <w:rPr>
                <w:rFonts w:ascii="Times New Roman" w:hAnsi="Times New Roman"/>
                <w:sz w:val="24"/>
              </w:rPr>
              <w:t xml:space="preserve"> </w:t>
            </w:r>
            <w:r w:rsidRPr="00671A42">
              <w:rPr>
                <w:rFonts w:ascii="Times New Roman" w:hAnsi="Times New Roman"/>
                <w:bCs/>
                <w:sz w:val="24"/>
                <w:szCs w:val="24"/>
              </w:rPr>
              <w:t>renginių skaičius.</w:t>
            </w:r>
          </w:p>
        </w:tc>
      </w:tr>
      <w:tr w:rsidR="006265B5" w:rsidRPr="00671A42" w:rsidTr="008501A3">
        <w:trPr>
          <w:cantSplit/>
          <w:trHeight w:val="495"/>
        </w:trPr>
        <w:tc>
          <w:tcPr>
            <w:tcW w:w="1516" w:type="pct"/>
            <w:tcBorders>
              <w:top w:val="single" w:sz="8" w:space="0" w:color="auto"/>
              <w:left w:val="single" w:sz="8" w:space="0" w:color="auto"/>
              <w:bottom w:val="single" w:sz="8" w:space="0" w:color="auto"/>
            </w:tcBorders>
          </w:tcPr>
          <w:p w:rsidR="006265B5" w:rsidRPr="00671A42" w:rsidRDefault="00B413DA" w:rsidP="008501A3">
            <w:pPr>
              <w:spacing w:after="0" w:line="240" w:lineRule="auto"/>
              <w:rPr>
                <w:rFonts w:ascii="Times New Roman" w:hAnsi="Times New Roman"/>
                <w:b/>
                <w:sz w:val="24"/>
                <w:szCs w:val="24"/>
              </w:rPr>
            </w:pPr>
            <w:r>
              <w:rPr>
                <w:rFonts w:ascii="Times New Roman" w:hAnsi="Times New Roman"/>
                <w:b/>
                <w:sz w:val="24"/>
                <w:szCs w:val="24"/>
              </w:rPr>
              <w:lastRenderedPageBreak/>
              <w:t>IV</w:t>
            </w:r>
            <w:r w:rsidR="006265B5" w:rsidRPr="00671A42">
              <w:rPr>
                <w:rFonts w:ascii="Times New Roman" w:hAnsi="Times New Roman"/>
                <w:b/>
                <w:sz w:val="24"/>
                <w:szCs w:val="24"/>
              </w:rPr>
              <w:t xml:space="preserve"> PRIEMONĖS ĮGYVENDINIMAS </w:t>
            </w:r>
          </w:p>
          <w:p w:rsidR="006265B5" w:rsidRPr="00671A42" w:rsidRDefault="006265B5" w:rsidP="008501A3">
            <w:pPr>
              <w:tabs>
                <w:tab w:val="left" w:pos="514"/>
              </w:tabs>
              <w:spacing w:after="0" w:line="240" w:lineRule="auto"/>
              <w:rPr>
                <w:rFonts w:ascii="Times New Roman" w:hAnsi="Times New Roman"/>
                <w:b/>
                <w:sz w:val="24"/>
                <w:szCs w:val="24"/>
              </w:rPr>
            </w:pPr>
          </w:p>
        </w:tc>
        <w:tc>
          <w:tcPr>
            <w:tcW w:w="3484"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Priemonė įgyvendinama Administracijos direktoriaus nustatyta tvarka skiriant finansavimą įgyvendinti priemonės vykdytojų pateiktus projektus. Informacija apie metų</w:t>
            </w:r>
            <w:r>
              <w:rPr>
                <w:rFonts w:ascii="Times New Roman" w:hAnsi="Times New Roman"/>
                <w:sz w:val="24"/>
                <w:szCs w:val="24"/>
              </w:rPr>
              <w:t xml:space="preserve"> </w:t>
            </w:r>
            <w:r w:rsidRPr="00671A42">
              <w:rPr>
                <w:rFonts w:ascii="Times New Roman" w:hAnsi="Times New Roman"/>
                <w:sz w:val="24"/>
                <w:szCs w:val="24"/>
              </w:rPr>
              <w:t xml:space="preserve"> prioritetus, kasmetinį ar papildomą projektų finansavimą, kvietimas teikti paraiškas, skelbiama Anykščių rajono savivaldybės internetiniame puslapyje </w:t>
            </w:r>
            <w:hyperlink r:id="rId22" w:history="1">
              <w:r w:rsidRPr="00671A42">
                <w:rPr>
                  <w:rFonts w:ascii="Times New Roman" w:hAnsi="Times New Roman"/>
                  <w:sz w:val="24"/>
                  <w:szCs w:val="24"/>
                </w:rPr>
                <w:t>www.anyksciai.lt</w:t>
              </w:r>
            </w:hyperlink>
            <w:r w:rsidRPr="00671A42">
              <w:rPr>
                <w:rFonts w:ascii="Times New Roman" w:hAnsi="Times New Roman"/>
                <w:sz w:val="24"/>
                <w:szCs w:val="24"/>
              </w:rPr>
              <w:t>. Paraiškų priėmimo terminas</w:t>
            </w:r>
            <w:r w:rsidRPr="00671A42">
              <w:rPr>
                <w:rFonts w:ascii="Times New Roman" w:hAnsi="Times New Roman"/>
                <w:sz w:val="24"/>
              </w:rPr>
              <w:t xml:space="preserve"> </w:t>
            </w:r>
            <w:r w:rsidRPr="00671A42">
              <w:rPr>
                <w:rFonts w:ascii="Times New Roman" w:hAnsi="Times New Roman"/>
                <w:sz w:val="24"/>
                <w:szCs w:val="24"/>
              </w:rPr>
              <w:t xml:space="preserve">– ne trumpesnis kaip 20 kalendorinių dienų nuo konkurso paskelbimo datos. Konkretus paraiškų pateikimo terminas nurodomas kvietime.  </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Konkursui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 Už priemonių, numatytų projektuose, organizavimą, įgyvendinimą ir lėšų tinkamą panaudojimą atsako priemonės vykdytojai</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bottom w:val="single" w:sz="8" w:space="0" w:color="auto"/>
            </w:tcBorders>
          </w:tcPr>
          <w:p w:rsidR="006265B5" w:rsidRPr="00671A42" w:rsidRDefault="00B413DA" w:rsidP="008501A3">
            <w:pPr>
              <w:spacing w:after="0" w:line="240" w:lineRule="auto"/>
              <w:rPr>
                <w:rFonts w:ascii="Times New Roman" w:hAnsi="Times New Roman"/>
                <w:b/>
                <w:sz w:val="24"/>
                <w:szCs w:val="24"/>
              </w:rPr>
            </w:pPr>
            <w:r>
              <w:rPr>
                <w:rFonts w:ascii="Times New Roman" w:hAnsi="Times New Roman"/>
                <w:b/>
                <w:sz w:val="24"/>
                <w:szCs w:val="24"/>
              </w:rPr>
              <w:t>V</w:t>
            </w:r>
            <w:r w:rsidR="006265B5" w:rsidRPr="00671A42">
              <w:rPr>
                <w:rFonts w:ascii="Times New Roman" w:hAnsi="Times New Roman"/>
                <w:b/>
                <w:sz w:val="24"/>
                <w:szCs w:val="24"/>
              </w:rPr>
              <w:t xml:space="preserve"> PRIEMONĖS VERTINIMAS IR ATSAKOMYBĖ</w:t>
            </w:r>
          </w:p>
          <w:p w:rsidR="006265B5" w:rsidRPr="00671A42" w:rsidRDefault="006265B5" w:rsidP="008501A3">
            <w:pPr>
              <w:spacing w:after="0" w:line="240" w:lineRule="auto"/>
              <w:rPr>
                <w:rFonts w:ascii="Times New Roman" w:hAnsi="Times New Roman"/>
                <w:b/>
                <w:sz w:val="24"/>
                <w:szCs w:val="24"/>
              </w:rPr>
            </w:pPr>
          </w:p>
        </w:tc>
        <w:tc>
          <w:tcPr>
            <w:tcW w:w="3484"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Už priemonės įgyvendinimą atsako Savivaldybės administracijos</w:t>
            </w:r>
            <w:r w:rsidR="00D775A6">
              <w:rPr>
                <w:rFonts w:ascii="Times New Roman" w:hAnsi="Times New Roman"/>
                <w:sz w:val="24"/>
                <w:szCs w:val="24"/>
              </w:rPr>
              <w:t xml:space="preserve"> </w:t>
            </w:r>
            <w:r w:rsidR="00444925" w:rsidRPr="002C5B0F">
              <w:rPr>
                <w:rFonts w:ascii="Times New Roman" w:hAnsi="Times New Roman"/>
                <w:sz w:val="24"/>
                <w:szCs w:val="24"/>
              </w:rPr>
              <w:t>Vyriausiasis specialistas (kultūrai ir turizmui)</w:t>
            </w:r>
            <w:r w:rsidRPr="00671A42">
              <w:rPr>
                <w:rFonts w:ascii="Times New Roman" w:hAnsi="Times New Roman"/>
                <w:sz w:val="24"/>
                <w:szCs w:val="24"/>
              </w:rPr>
              <w:t xml:space="preserve">. Duomenys apie priemonės įgyvendinimą pateikiami per strateginio veiklos planavimo ir valdymo (QPR) sistemą. Už lėšų, skirtų įgyvendinti projektus, tinkamą panaudojimą atsako priemonės vykdytojai, kuriems pagal sutartis skiriamos lėšos. </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Už priemonės lėšų apskaitą atsak</w:t>
            </w:r>
            <w:r w:rsidR="002C5B0F">
              <w:rPr>
                <w:rFonts w:ascii="Times New Roman" w:hAnsi="Times New Roman"/>
                <w:sz w:val="24"/>
                <w:szCs w:val="24"/>
              </w:rPr>
              <w:t>o Savivaldybės administracijos Finansų ir a</w:t>
            </w:r>
            <w:r w:rsidRPr="00671A42">
              <w:rPr>
                <w:rFonts w:ascii="Times New Roman" w:hAnsi="Times New Roman"/>
                <w:sz w:val="24"/>
                <w:szCs w:val="24"/>
              </w:rPr>
              <w:t>pskaitos skyrius</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bottom w:val="single" w:sz="8" w:space="0" w:color="auto"/>
            </w:tcBorders>
          </w:tcPr>
          <w:p w:rsidR="006265B5" w:rsidRPr="00671A42" w:rsidRDefault="00B413DA" w:rsidP="008501A3">
            <w:pPr>
              <w:spacing w:after="0" w:line="240" w:lineRule="auto"/>
              <w:rPr>
                <w:rFonts w:ascii="Times New Roman" w:hAnsi="Times New Roman"/>
                <w:b/>
                <w:sz w:val="24"/>
                <w:szCs w:val="24"/>
              </w:rPr>
            </w:pPr>
            <w:r>
              <w:rPr>
                <w:rFonts w:ascii="Times New Roman" w:hAnsi="Times New Roman"/>
                <w:b/>
                <w:sz w:val="24"/>
                <w:szCs w:val="24"/>
              </w:rPr>
              <w:t>VI</w:t>
            </w:r>
            <w:r w:rsidR="006265B5" w:rsidRPr="00671A42">
              <w:rPr>
                <w:rFonts w:ascii="Times New Roman" w:hAnsi="Times New Roman"/>
                <w:b/>
                <w:sz w:val="24"/>
                <w:szCs w:val="24"/>
              </w:rPr>
              <w:t xml:space="preserve"> PRIEMONĖS FINANSAVIMO ŠALTINIAI   </w:t>
            </w:r>
          </w:p>
        </w:tc>
        <w:tc>
          <w:tcPr>
            <w:tcW w:w="3484"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rajono savivaldybės biudžeto lėšos, kitų fondų ir programų parama</w:t>
            </w:r>
            <w:r>
              <w:rPr>
                <w:rFonts w:ascii="Times New Roman" w:hAnsi="Times New Roman"/>
                <w:sz w:val="24"/>
                <w:szCs w:val="24"/>
              </w:rPr>
              <w:t>.</w:t>
            </w:r>
          </w:p>
        </w:tc>
      </w:tr>
      <w:tr w:rsidR="006265B5" w:rsidRPr="00671A42" w:rsidTr="008501A3">
        <w:trPr>
          <w:cantSplit/>
          <w:trHeight w:val="495"/>
        </w:trPr>
        <w:tc>
          <w:tcPr>
            <w:tcW w:w="1516" w:type="pct"/>
            <w:tcBorders>
              <w:top w:val="single" w:sz="8" w:space="0" w:color="auto"/>
              <w:left w:val="single" w:sz="8" w:space="0" w:color="auto"/>
              <w:bottom w:val="single" w:sz="8" w:space="0" w:color="auto"/>
            </w:tcBorders>
          </w:tcPr>
          <w:p w:rsidR="006265B5" w:rsidRPr="00671A42" w:rsidRDefault="00B413DA" w:rsidP="008501A3">
            <w:pPr>
              <w:spacing w:after="0" w:line="240" w:lineRule="auto"/>
              <w:rPr>
                <w:rFonts w:ascii="Times New Roman" w:hAnsi="Times New Roman"/>
                <w:b/>
                <w:sz w:val="24"/>
                <w:szCs w:val="24"/>
              </w:rPr>
            </w:pPr>
            <w:r>
              <w:rPr>
                <w:rFonts w:ascii="Times New Roman" w:hAnsi="Times New Roman"/>
                <w:b/>
                <w:bCs/>
                <w:sz w:val="24"/>
                <w:szCs w:val="24"/>
              </w:rPr>
              <w:t>VII</w:t>
            </w:r>
            <w:r w:rsidR="006265B5" w:rsidRPr="00671A42">
              <w:rPr>
                <w:rFonts w:ascii="Times New Roman" w:hAnsi="Times New Roman"/>
                <w:b/>
                <w:bCs/>
                <w:sz w:val="24"/>
                <w:szCs w:val="24"/>
              </w:rPr>
              <w:t xml:space="preserve"> </w:t>
            </w:r>
            <w:r w:rsidR="006265B5" w:rsidRPr="00671A42">
              <w:rPr>
                <w:rFonts w:ascii="Times New Roman" w:hAnsi="Times New Roman"/>
                <w:b/>
                <w:sz w:val="24"/>
                <w:szCs w:val="24"/>
              </w:rPr>
              <w:t>BAIGIAMOSIOS NUOSTATOS</w:t>
            </w:r>
          </w:p>
        </w:tc>
        <w:tc>
          <w:tcPr>
            <w:tcW w:w="3484"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Dėl nepakankamo Priemonei įgyvendinti skirto finansavimo gali mažėti pasiekimų rodikliai.</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Šis aprašas tvirtinamas ir keičiamas Anykščių rajono savivaldybės tarybos sprendimu</w:t>
            </w:r>
            <w:r>
              <w:rPr>
                <w:rFonts w:ascii="Times New Roman" w:hAnsi="Times New Roman"/>
                <w:sz w:val="24"/>
                <w:szCs w:val="24"/>
              </w:rPr>
              <w:t>.</w:t>
            </w:r>
          </w:p>
        </w:tc>
      </w:tr>
    </w:tbl>
    <w:p w:rsidR="006265B5" w:rsidRDefault="006265B5" w:rsidP="00E15FA3">
      <w:pPr>
        <w:spacing w:after="0" w:line="240" w:lineRule="auto"/>
        <w:ind w:left="1440"/>
        <w:jc w:val="center"/>
        <w:rPr>
          <w:rFonts w:ascii="Times New Roman" w:hAnsi="Times New Roman"/>
          <w:color w:val="FF0000"/>
          <w:sz w:val="24"/>
          <w:szCs w:val="24"/>
        </w:rPr>
      </w:pPr>
      <w:r w:rsidRPr="00E15FA3">
        <w:rPr>
          <w:rFonts w:ascii="Times New Roman" w:hAnsi="Times New Roman"/>
          <w:sz w:val="24"/>
          <w:szCs w:val="24"/>
        </w:rPr>
        <w:t>_____________________________</w:t>
      </w:r>
    </w:p>
    <w:p w:rsidR="006265B5" w:rsidRPr="00671A42" w:rsidRDefault="006265B5" w:rsidP="00E15FA3">
      <w:pPr>
        <w:spacing w:after="0" w:line="240" w:lineRule="auto"/>
        <w:ind w:left="1440"/>
        <w:jc w:val="right"/>
        <w:rPr>
          <w:rFonts w:ascii="Times New Roman" w:hAnsi="Times New Roman"/>
          <w:sz w:val="24"/>
          <w:szCs w:val="24"/>
        </w:rPr>
      </w:pPr>
      <w:r>
        <w:rPr>
          <w:rFonts w:ascii="Times New Roman" w:hAnsi="Times New Roman"/>
          <w:color w:val="FF0000"/>
          <w:sz w:val="24"/>
          <w:szCs w:val="24"/>
        </w:rPr>
        <w:br w:type="page"/>
      </w:r>
      <w:r w:rsidRPr="00671A42">
        <w:rPr>
          <w:rFonts w:ascii="Times New Roman" w:hAnsi="Times New Roman"/>
          <w:sz w:val="24"/>
          <w:szCs w:val="24"/>
        </w:rPr>
        <w:lastRenderedPageBreak/>
        <w:t>PATVIRTINTA</w:t>
      </w:r>
    </w:p>
    <w:p w:rsidR="006265B5" w:rsidRPr="00671A42" w:rsidRDefault="006265B5" w:rsidP="003C7ED8">
      <w:pPr>
        <w:spacing w:after="0" w:line="240" w:lineRule="auto"/>
        <w:ind w:left="1440"/>
        <w:jc w:val="right"/>
        <w:rPr>
          <w:rFonts w:ascii="Times New Roman" w:hAnsi="Times New Roman"/>
          <w:sz w:val="24"/>
          <w:szCs w:val="24"/>
        </w:rPr>
      </w:pPr>
      <w:r w:rsidRPr="00671A42">
        <w:rPr>
          <w:rFonts w:ascii="Times New Roman" w:hAnsi="Times New Roman"/>
          <w:sz w:val="24"/>
          <w:szCs w:val="24"/>
        </w:rPr>
        <w:t>Anykščių rajono  savivaldybės tarybos</w:t>
      </w:r>
    </w:p>
    <w:p w:rsidR="006265B5" w:rsidRPr="00671A42" w:rsidRDefault="006265B5" w:rsidP="003C7ED8">
      <w:pPr>
        <w:spacing w:after="0" w:line="240" w:lineRule="auto"/>
        <w:jc w:val="right"/>
        <w:rPr>
          <w:rFonts w:ascii="Times New Roman" w:hAnsi="Times New Roman"/>
          <w:sz w:val="24"/>
          <w:szCs w:val="24"/>
        </w:rPr>
      </w:pPr>
      <w:r w:rsidRPr="00671A42">
        <w:rPr>
          <w:rFonts w:ascii="Times New Roman" w:hAnsi="Times New Roman"/>
          <w:sz w:val="24"/>
          <w:szCs w:val="24"/>
        </w:rPr>
        <w:t xml:space="preserve">                                                                                                                  201</w:t>
      </w:r>
      <w:r>
        <w:rPr>
          <w:rFonts w:ascii="Times New Roman" w:hAnsi="Times New Roman"/>
          <w:sz w:val="24"/>
          <w:szCs w:val="24"/>
        </w:rPr>
        <w:t>6</w:t>
      </w:r>
      <w:r w:rsidRPr="00671A42">
        <w:rPr>
          <w:rFonts w:ascii="Times New Roman" w:hAnsi="Times New Roman"/>
          <w:sz w:val="24"/>
          <w:szCs w:val="24"/>
        </w:rPr>
        <w:t xml:space="preserve"> m. sausio </w:t>
      </w:r>
      <w:r>
        <w:rPr>
          <w:rFonts w:ascii="Times New Roman" w:hAnsi="Times New Roman"/>
          <w:sz w:val="24"/>
          <w:szCs w:val="24"/>
        </w:rPr>
        <w:t xml:space="preserve">   </w:t>
      </w:r>
      <w:r w:rsidRPr="00671A42">
        <w:rPr>
          <w:rFonts w:ascii="Times New Roman" w:hAnsi="Times New Roman"/>
          <w:sz w:val="24"/>
          <w:szCs w:val="24"/>
        </w:rPr>
        <w:t>d.</w:t>
      </w:r>
    </w:p>
    <w:p w:rsidR="006265B5" w:rsidRPr="00671A42" w:rsidRDefault="006265B5" w:rsidP="003C7ED8">
      <w:pPr>
        <w:spacing w:after="0" w:line="240" w:lineRule="auto"/>
        <w:jc w:val="right"/>
        <w:rPr>
          <w:rFonts w:ascii="Times New Roman" w:hAnsi="Times New Roman"/>
          <w:sz w:val="24"/>
          <w:szCs w:val="24"/>
        </w:rPr>
      </w:pPr>
      <w:r w:rsidRPr="00671A42">
        <w:rPr>
          <w:rFonts w:ascii="Times New Roman" w:hAnsi="Times New Roman"/>
          <w:sz w:val="24"/>
          <w:szCs w:val="24"/>
        </w:rPr>
        <w:t xml:space="preserve">                                                                                                                  sprendimu Nr. 1-TS- </w:t>
      </w:r>
    </w:p>
    <w:p w:rsidR="006265B5" w:rsidRPr="00671A42" w:rsidRDefault="006265B5" w:rsidP="003C7ED8">
      <w:pPr>
        <w:spacing w:after="0" w:line="240" w:lineRule="auto"/>
        <w:ind w:left="2880"/>
        <w:jc w:val="both"/>
        <w:rPr>
          <w:rFonts w:ascii="Times New Roman" w:hAnsi="Times New Roman"/>
          <w:sz w:val="24"/>
          <w:szCs w:val="24"/>
        </w:rPr>
      </w:pPr>
    </w:p>
    <w:p w:rsidR="006265B5" w:rsidRPr="00671A42" w:rsidRDefault="006265B5" w:rsidP="00E01665">
      <w:pPr>
        <w:spacing w:after="0" w:line="240" w:lineRule="auto"/>
        <w:jc w:val="center"/>
        <w:rPr>
          <w:rFonts w:ascii="Times New Roman" w:hAnsi="Times New Roman"/>
          <w:b/>
          <w:sz w:val="24"/>
          <w:szCs w:val="24"/>
        </w:rPr>
      </w:pPr>
      <w:r w:rsidRPr="00671A42">
        <w:rPr>
          <w:rFonts w:ascii="Times New Roman" w:hAnsi="Times New Roman"/>
          <w:b/>
          <w:sz w:val="24"/>
          <w:szCs w:val="24"/>
        </w:rPr>
        <w:t>ANYKŠČIŲ RAJO</w:t>
      </w:r>
      <w:r>
        <w:rPr>
          <w:rFonts w:ascii="Times New Roman" w:hAnsi="Times New Roman"/>
          <w:b/>
          <w:sz w:val="24"/>
          <w:szCs w:val="24"/>
        </w:rPr>
        <w:t>NO SAVIVALDYBĖS STRATEGINIO 2016–2018</w:t>
      </w:r>
      <w:r w:rsidRPr="00671A42">
        <w:rPr>
          <w:rFonts w:ascii="Times New Roman" w:hAnsi="Times New Roman"/>
          <w:b/>
          <w:sz w:val="24"/>
          <w:szCs w:val="24"/>
        </w:rPr>
        <w:t xml:space="preserve"> METŲ VEIKLOS PLANO 1 PROGRAMOS „DARNI KURORTINĖS PLĖTROS PROGRAMA“</w:t>
      </w:r>
      <w:r w:rsidR="00E01665">
        <w:rPr>
          <w:rFonts w:ascii="Times New Roman" w:hAnsi="Times New Roman"/>
          <w:b/>
          <w:sz w:val="24"/>
          <w:szCs w:val="24"/>
        </w:rPr>
        <w:t xml:space="preserve">              </w:t>
      </w:r>
      <w:r>
        <w:rPr>
          <w:rFonts w:ascii="Times New Roman" w:hAnsi="Times New Roman"/>
          <w:b/>
          <w:sz w:val="24"/>
          <w:szCs w:val="24"/>
        </w:rPr>
        <w:t>1.</w:t>
      </w:r>
      <w:r w:rsidRPr="00671A42">
        <w:rPr>
          <w:rFonts w:ascii="Times New Roman" w:hAnsi="Times New Roman"/>
          <w:b/>
          <w:sz w:val="24"/>
          <w:szCs w:val="24"/>
        </w:rPr>
        <w:t xml:space="preserve">2.1.17 PRIEMONĖS „TURIZMO </w:t>
      </w:r>
      <w:r>
        <w:rPr>
          <w:rFonts w:ascii="Times New Roman" w:hAnsi="Times New Roman"/>
          <w:b/>
          <w:sz w:val="24"/>
          <w:szCs w:val="24"/>
        </w:rPr>
        <w:t>PROJEKTŲ ĮGYVENDINIMAS</w:t>
      </w:r>
      <w:r w:rsidRPr="00671A42">
        <w:rPr>
          <w:rFonts w:ascii="Times New Roman" w:hAnsi="Times New Roman"/>
          <w:b/>
          <w:sz w:val="24"/>
          <w:szCs w:val="24"/>
        </w:rPr>
        <w:t>” APRAŠAS</w:t>
      </w:r>
    </w:p>
    <w:p w:rsidR="006265B5" w:rsidRPr="00671A42" w:rsidRDefault="006265B5" w:rsidP="003C7ED8">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6565"/>
      </w:tblGrid>
      <w:tr w:rsidR="006265B5" w:rsidRPr="00671A42" w:rsidTr="003C7ED8">
        <w:trPr>
          <w:trHeight w:val="366"/>
        </w:trPr>
        <w:tc>
          <w:tcPr>
            <w:tcW w:w="1669" w:type="pct"/>
            <w:tcBorders>
              <w:top w:val="single" w:sz="8" w:space="0" w:color="auto"/>
              <w:left w:val="single" w:sz="8" w:space="0" w:color="auto"/>
              <w:bottom w:val="single" w:sz="8" w:space="0" w:color="auto"/>
            </w:tcBorders>
          </w:tcPr>
          <w:p w:rsidR="006265B5" w:rsidRPr="00671A42" w:rsidRDefault="00B413DA" w:rsidP="003C7ED8">
            <w:pPr>
              <w:spacing w:after="0" w:line="240" w:lineRule="auto"/>
              <w:rPr>
                <w:rFonts w:ascii="Times New Roman" w:hAnsi="Times New Roman"/>
                <w:b/>
                <w:sz w:val="24"/>
                <w:szCs w:val="24"/>
              </w:rPr>
            </w:pPr>
            <w:r>
              <w:rPr>
                <w:rFonts w:ascii="Times New Roman" w:hAnsi="Times New Roman"/>
                <w:b/>
                <w:sz w:val="24"/>
                <w:szCs w:val="24"/>
              </w:rPr>
              <w:t>I</w:t>
            </w:r>
            <w:r w:rsidR="006265B5" w:rsidRPr="00671A42">
              <w:rPr>
                <w:rFonts w:ascii="Times New Roman" w:hAnsi="Times New Roman"/>
                <w:b/>
                <w:sz w:val="24"/>
                <w:szCs w:val="24"/>
              </w:rPr>
              <w:t xml:space="preserve"> BENDROSIOS NUOSTATOS</w:t>
            </w:r>
          </w:p>
        </w:tc>
        <w:tc>
          <w:tcPr>
            <w:tcW w:w="3331" w:type="pct"/>
            <w:tcBorders>
              <w:top w:val="single" w:sz="8" w:space="0" w:color="auto"/>
              <w:left w:val="nil"/>
              <w:bottom w:val="single" w:sz="8" w:space="0" w:color="auto"/>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Šiame dokumente aprašoma Anykščių rajono strateginio 2012–2019 metų plėtros plano ir Anykščių rajono savivaldybės stra</w:t>
            </w:r>
            <w:r>
              <w:rPr>
                <w:rFonts w:ascii="Times New Roman" w:hAnsi="Times New Roman"/>
                <w:sz w:val="24"/>
                <w:szCs w:val="24"/>
              </w:rPr>
              <w:t>teginio 2016–2018</w:t>
            </w:r>
            <w:r w:rsidRPr="00671A42">
              <w:rPr>
                <w:rFonts w:ascii="Times New Roman" w:hAnsi="Times New Roman"/>
                <w:sz w:val="24"/>
                <w:szCs w:val="24"/>
              </w:rPr>
              <w:t xml:space="preserve"> metų veiklos plano 1 programos „Darni kurortinės plėtros programa“ 1.2.1.17 priemonė „Turizmo programos vykdymas” (toliau – Priemonė).</w:t>
            </w:r>
          </w:p>
        </w:tc>
      </w:tr>
      <w:tr w:rsidR="006265B5" w:rsidRPr="00671A42" w:rsidTr="003C7ED8">
        <w:trPr>
          <w:trHeight w:val="366"/>
        </w:trPr>
        <w:tc>
          <w:tcPr>
            <w:tcW w:w="1669" w:type="pct"/>
            <w:tcBorders>
              <w:top w:val="single" w:sz="8" w:space="0" w:color="auto"/>
              <w:left w:val="single" w:sz="8" w:space="0" w:color="auto"/>
              <w:bottom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Priemonės pavadinimas</w:t>
            </w:r>
          </w:p>
        </w:tc>
        <w:tc>
          <w:tcPr>
            <w:tcW w:w="3331" w:type="pct"/>
            <w:tcBorders>
              <w:top w:val="single" w:sz="8" w:space="0" w:color="auto"/>
              <w:left w:val="nil"/>
              <w:bottom w:val="single" w:sz="8" w:space="0" w:color="auto"/>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„Turizmo programos vykdymas”</w:t>
            </w:r>
          </w:p>
        </w:tc>
      </w:tr>
      <w:tr w:rsidR="006265B5" w:rsidRPr="00671A42" w:rsidTr="003C7ED8">
        <w:trPr>
          <w:trHeight w:val="199"/>
        </w:trPr>
        <w:tc>
          <w:tcPr>
            <w:tcW w:w="1669" w:type="pct"/>
            <w:tcBorders>
              <w:top w:val="single" w:sz="8" w:space="0" w:color="auto"/>
              <w:left w:val="single" w:sz="8" w:space="0" w:color="auto"/>
              <w:bottom w:val="single" w:sz="8" w:space="0" w:color="auto"/>
            </w:tcBorders>
          </w:tcPr>
          <w:p w:rsidR="006265B5" w:rsidRPr="00671A42" w:rsidRDefault="006265B5" w:rsidP="003C7ED8">
            <w:pPr>
              <w:spacing w:after="0" w:line="240" w:lineRule="auto"/>
              <w:rPr>
                <w:rFonts w:ascii="Times New Roman" w:hAnsi="Times New Roman"/>
                <w:b/>
                <w:bCs/>
                <w:sz w:val="24"/>
                <w:szCs w:val="24"/>
              </w:rPr>
            </w:pPr>
            <w:r>
              <w:rPr>
                <w:rFonts w:ascii="Times New Roman" w:hAnsi="Times New Roman"/>
                <w:b/>
                <w:bCs/>
                <w:sz w:val="24"/>
                <w:szCs w:val="24"/>
              </w:rPr>
              <w:t>Priemonės</w:t>
            </w:r>
            <w:r w:rsidRPr="00671A42">
              <w:rPr>
                <w:rFonts w:ascii="Times New Roman" w:hAnsi="Times New Roman"/>
                <w:b/>
                <w:bCs/>
                <w:sz w:val="24"/>
                <w:szCs w:val="24"/>
              </w:rPr>
              <w:t xml:space="preserve"> Nr.</w:t>
            </w:r>
          </w:p>
        </w:tc>
        <w:tc>
          <w:tcPr>
            <w:tcW w:w="3331" w:type="pct"/>
            <w:tcBorders>
              <w:top w:val="single" w:sz="8" w:space="0" w:color="auto"/>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1.2.1.17</w:t>
            </w:r>
          </w:p>
        </w:tc>
      </w:tr>
      <w:tr w:rsidR="006265B5" w:rsidRPr="00671A42" w:rsidTr="003C7ED8">
        <w:trPr>
          <w:trHeight w:val="366"/>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Priemonės įgyvendinimo laikotarpis</w:t>
            </w:r>
          </w:p>
        </w:tc>
        <w:tc>
          <w:tcPr>
            <w:tcW w:w="3331" w:type="pct"/>
            <w:tcBorders>
              <w:top w:val="single" w:sz="8" w:space="0" w:color="auto"/>
              <w:left w:val="nil"/>
              <w:right w:val="single" w:sz="8" w:space="0" w:color="000000"/>
            </w:tcBorders>
            <w:vAlign w:val="center"/>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201</w:t>
            </w:r>
            <w:r>
              <w:rPr>
                <w:rFonts w:ascii="Times New Roman" w:hAnsi="Times New Roman"/>
                <w:sz w:val="24"/>
                <w:szCs w:val="24"/>
              </w:rPr>
              <w:t>6–2018</w:t>
            </w:r>
            <w:r w:rsidRPr="00671A42">
              <w:rPr>
                <w:rFonts w:ascii="Times New Roman" w:hAnsi="Times New Roman"/>
                <w:sz w:val="24"/>
                <w:szCs w:val="24"/>
              </w:rPr>
              <w:t xml:space="preserve"> m.</w:t>
            </w:r>
          </w:p>
        </w:tc>
      </w:tr>
      <w:tr w:rsidR="006265B5" w:rsidRPr="00671A42" w:rsidTr="003C7ED8">
        <w:trPr>
          <w:cantSplit/>
          <w:trHeight w:val="335"/>
        </w:trPr>
        <w:tc>
          <w:tcPr>
            <w:tcW w:w="1669" w:type="pct"/>
            <w:tcBorders>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 xml:space="preserve">Asignavimų valdytojas </w:t>
            </w:r>
          </w:p>
        </w:tc>
        <w:tc>
          <w:tcPr>
            <w:tcW w:w="3331" w:type="pct"/>
            <w:tcBorders>
              <w:left w:val="nil"/>
              <w:right w:val="single" w:sz="8" w:space="0" w:color="000000"/>
            </w:tcBorders>
          </w:tcPr>
          <w:p w:rsidR="006265B5" w:rsidRPr="00671A42" w:rsidRDefault="006265B5" w:rsidP="00E01665">
            <w:pPr>
              <w:spacing w:after="0" w:line="240" w:lineRule="auto"/>
              <w:jc w:val="both"/>
              <w:rPr>
                <w:rFonts w:ascii="Times New Roman" w:hAnsi="Times New Roman"/>
                <w:b/>
                <w:bCs/>
                <w:iCs/>
                <w:sz w:val="24"/>
                <w:szCs w:val="24"/>
              </w:rPr>
            </w:pPr>
            <w:r w:rsidRPr="00671A42">
              <w:rPr>
                <w:rFonts w:ascii="Times New Roman" w:hAnsi="Times New Roman"/>
                <w:sz w:val="24"/>
                <w:szCs w:val="24"/>
              </w:rPr>
              <w:t>Anykščių rajono savivaldybės administracijos direktorius (toliau - Administracijos direktorius)</w:t>
            </w:r>
            <w:r>
              <w:rPr>
                <w:rFonts w:ascii="Times New Roman" w:hAnsi="Times New Roman"/>
                <w:sz w:val="24"/>
                <w:szCs w:val="24"/>
              </w:rPr>
              <w:t>.</w:t>
            </w:r>
          </w:p>
        </w:tc>
      </w:tr>
      <w:tr w:rsidR="006265B5" w:rsidRPr="00671A42" w:rsidTr="003C7ED8">
        <w:trPr>
          <w:cantSplit/>
          <w:trHeight w:val="450"/>
        </w:trPr>
        <w:tc>
          <w:tcPr>
            <w:tcW w:w="1669" w:type="pct"/>
            <w:tcBorders>
              <w:left w:val="single" w:sz="8" w:space="0" w:color="auto"/>
              <w:bottom w:val="single" w:sz="8" w:space="0" w:color="auto"/>
            </w:tcBorders>
          </w:tcPr>
          <w:p w:rsidR="006265B5" w:rsidRPr="00671A42" w:rsidRDefault="006265B5" w:rsidP="003C7ED8">
            <w:pPr>
              <w:spacing w:after="0" w:line="240" w:lineRule="auto"/>
              <w:rPr>
                <w:rFonts w:ascii="Times New Roman" w:hAnsi="Times New Roman"/>
                <w:b/>
                <w:bCs/>
                <w:sz w:val="24"/>
                <w:szCs w:val="24"/>
              </w:rPr>
            </w:pPr>
            <w:r w:rsidRPr="00671A42">
              <w:rPr>
                <w:rFonts w:ascii="Times New Roman" w:hAnsi="Times New Roman"/>
                <w:b/>
                <w:bCs/>
                <w:sz w:val="24"/>
                <w:szCs w:val="24"/>
              </w:rPr>
              <w:t>Su priemonės įgyvendinimu susiję įstatymai ir kiti teisės aktai</w:t>
            </w:r>
          </w:p>
        </w:tc>
        <w:tc>
          <w:tcPr>
            <w:tcW w:w="3331"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Lietuvos Respublikos vietos savivaldos įstatymas.</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rajono strateginis 2012–2019 metų plėtros planas, patvirtintas 2011 m. gruodžio mėn. 22 d. Anykščių rajono savivaldybės tarybos sprendimu Nr. TS-375.</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w:t>
            </w:r>
            <w:r>
              <w:rPr>
                <w:rFonts w:ascii="Times New Roman" w:hAnsi="Times New Roman"/>
                <w:sz w:val="24"/>
                <w:szCs w:val="24"/>
              </w:rPr>
              <w:t>no savivaldybės strateginis 2016–2018</w:t>
            </w:r>
            <w:r w:rsidRPr="00671A42">
              <w:rPr>
                <w:rFonts w:ascii="Times New Roman" w:hAnsi="Times New Roman"/>
                <w:sz w:val="24"/>
                <w:szCs w:val="24"/>
              </w:rPr>
              <w:t xml:space="preserve"> metų v</w:t>
            </w:r>
            <w:r>
              <w:rPr>
                <w:rFonts w:ascii="Times New Roman" w:hAnsi="Times New Roman"/>
                <w:sz w:val="24"/>
                <w:szCs w:val="24"/>
              </w:rPr>
              <w:t>eiklos planas, patvirtintas 2016</w:t>
            </w:r>
            <w:r w:rsidRPr="00671A42">
              <w:rPr>
                <w:rFonts w:ascii="Times New Roman" w:hAnsi="Times New Roman"/>
                <w:sz w:val="24"/>
                <w:szCs w:val="24"/>
              </w:rPr>
              <w:t xml:space="preserve"> m. sausio mėn. </w:t>
            </w:r>
            <w:r>
              <w:rPr>
                <w:rFonts w:ascii="Times New Roman" w:hAnsi="Times New Roman"/>
                <w:sz w:val="24"/>
                <w:szCs w:val="24"/>
              </w:rPr>
              <w:t xml:space="preserve">  </w:t>
            </w:r>
            <w:r w:rsidRPr="00671A42">
              <w:rPr>
                <w:rFonts w:ascii="Times New Roman" w:hAnsi="Times New Roman"/>
                <w:sz w:val="24"/>
                <w:szCs w:val="24"/>
              </w:rPr>
              <w:t>d. Anykščių rajono savivaldybės tarybos sprendimu Nr. 1-TS-</w:t>
            </w:r>
            <w:r>
              <w:rPr>
                <w:rFonts w:ascii="Times New Roman" w:hAnsi="Times New Roman"/>
                <w:sz w:val="24"/>
                <w:szCs w:val="24"/>
              </w:rPr>
              <w:t xml:space="preserve">     .</w:t>
            </w:r>
          </w:p>
        </w:tc>
      </w:tr>
      <w:tr w:rsidR="006265B5" w:rsidRPr="00671A42" w:rsidTr="003C7ED8">
        <w:trPr>
          <w:cantSplit/>
          <w:trHeight w:val="450"/>
        </w:trPr>
        <w:tc>
          <w:tcPr>
            <w:tcW w:w="1669" w:type="pct"/>
            <w:tcBorders>
              <w:left w:val="single" w:sz="8" w:space="0" w:color="auto"/>
              <w:bottom w:val="single" w:sz="8" w:space="0" w:color="auto"/>
            </w:tcBorders>
          </w:tcPr>
          <w:p w:rsidR="006265B5" w:rsidRPr="00671A42" w:rsidRDefault="006265B5" w:rsidP="003C7ED8">
            <w:pPr>
              <w:spacing w:after="0" w:line="240" w:lineRule="auto"/>
              <w:rPr>
                <w:rFonts w:ascii="Times New Roman" w:hAnsi="Times New Roman"/>
                <w:b/>
                <w:bCs/>
                <w:sz w:val="24"/>
                <w:szCs w:val="24"/>
              </w:rPr>
            </w:pPr>
            <w:r w:rsidRPr="00671A42">
              <w:rPr>
                <w:rFonts w:ascii="Times New Roman" w:hAnsi="Times New Roman"/>
                <w:b/>
                <w:sz w:val="24"/>
                <w:szCs w:val="24"/>
              </w:rPr>
              <w:t>Priemonės vykdytojai</w:t>
            </w:r>
          </w:p>
        </w:tc>
        <w:tc>
          <w:tcPr>
            <w:tcW w:w="3331"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sz w:val="24"/>
                <w:szCs w:val="24"/>
              </w:rPr>
              <w:t>V</w:t>
            </w:r>
            <w:r w:rsidRPr="00671A42">
              <w:rPr>
                <w:rFonts w:ascii="Times New Roman" w:hAnsi="Times New Roman"/>
                <w:sz w:val="24"/>
                <w:szCs w:val="24"/>
              </w:rPr>
              <w:t>iešosios ir biudžetinės įstaigos, kurių steigėja yra Anykščių rajono savivaldybė, ir valstybės institucijos, vykdančios turizmo veiklą Anykščių rajono savivaldybės teritorijoje bei registruotos Lietuvos Respublikos teisės aktų nustatyta tvarka.</w:t>
            </w:r>
          </w:p>
        </w:tc>
      </w:tr>
      <w:tr w:rsidR="006265B5" w:rsidRPr="00671A42" w:rsidTr="003C7ED8">
        <w:trPr>
          <w:cantSplit/>
          <w:trHeight w:val="450"/>
        </w:trPr>
        <w:tc>
          <w:tcPr>
            <w:tcW w:w="1669" w:type="pct"/>
            <w:tcBorders>
              <w:left w:val="single" w:sz="8" w:space="0" w:color="auto"/>
              <w:bottom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Priemonės koordinatorius</w:t>
            </w:r>
          </w:p>
        </w:tc>
        <w:tc>
          <w:tcPr>
            <w:tcW w:w="3331" w:type="pct"/>
            <w:tcBorders>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Anykščių rajono savivaldybės  administracijos (toliau – Savivaldybės) </w:t>
            </w:r>
            <w:r w:rsidR="002C5B0F" w:rsidRPr="002C5B0F">
              <w:rPr>
                <w:rFonts w:ascii="Times New Roman" w:hAnsi="Times New Roman"/>
                <w:sz w:val="24"/>
                <w:szCs w:val="24"/>
              </w:rPr>
              <w:t>Vyriausiasis specialistas (kultūrai ir turizmui)</w:t>
            </w:r>
            <w:r w:rsidR="002C5B0F">
              <w:rPr>
                <w:rFonts w:ascii="Times New Roman" w:hAnsi="Times New Roman"/>
                <w:sz w:val="24"/>
                <w:szCs w:val="24"/>
              </w:rPr>
              <w:t>.</w:t>
            </w:r>
          </w:p>
        </w:tc>
      </w:tr>
      <w:tr w:rsidR="006265B5" w:rsidRPr="00671A42" w:rsidTr="003C7ED8">
        <w:trPr>
          <w:cantSplit/>
          <w:trHeight w:val="270"/>
        </w:trPr>
        <w:tc>
          <w:tcPr>
            <w:tcW w:w="1669" w:type="pct"/>
            <w:tcBorders>
              <w:top w:val="single" w:sz="8" w:space="0" w:color="auto"/>
              <w:left w:val="single" w:sz="8" w:space="0" w:color="auto"/>
              <w:bottom w:val="single" w:sz="8" w:space="0" w:color="auto"/>
            </w:tcBorders>
          </w:tcPr>
          <w:p w:rsidR="006265B5" w:rsidRPr="00671A42" w:rsidRDefault="00B413DA" w:rsidP="003C7ED8">
            <w:pPr>
              <w:spacing w:after="0" w:line="240" w:lineRule="auto"/>
              <w:rPr>
                <w:rFonts w:ascii="Times New Roman" w:hAnsi="Times New Roman"/>
                <w:b/>
                <w:sz w:val="24"/>
                <w:szCs w:val="24"/>
              </w:rPr>
            </w:pPr>
            <w:r>
              <w:rPr>
                <w:rFonts w:ascii="Times New Roman" w:hAnsi="Times New Roman"/>
                <w:b/>
                <w:sz w:val="24"/>
                <w:szCs w:val="24"/>
              </w:rPr>
              <w:t>II</w:t>
            </w:r>
            <w:r w:rsidR="006265B5" w:rsidRPr="00671A42">
              <w:rPr>
                <w:rFonts w:ascii="Times New Roman" w:hAnsi="Times New Roman"/>
                <w:b/>
                <w:sz w:val="24"/>
                <w:szCs w:val="24"/>
              </w:rPr>
              <w:t xml:space="preserve"> PRIEMONĖS PARENGIMO ARGUMENTAI</w:t>
            </w:r>
          </w:p>
          <w:p w:rsidR="006265B5" w:rsidRPr="00671A42" w:rsidRDefault="006265B5" w:rsidP="003C7ED8">
            <w:pPr>
              <w:spacing w:after="0" w:line="240" w:lineRule="auto"/>
              <w:rPr>
                <w:rFonts w:ascii="Times New Roman" w:hAnsi="Times New Roman"/>
                <w:b/>
                <w:sz w:val="24"/>
                <w:szCs w:val="24"/>
              </w:rPr>
            </w:pPr>
          </w:p>
        </w:tc>
        <w:tc>
          <w:tcPr>
            <w:tcW w:w="3331" w:type="pct"/>
            <w:tcBorders>
              <w:top w:val="single" w:sz="8" w:space="0" w:color="auto"/>
              <w:left w:val="nil"/>
              <w:bottom w:val="single" w:sz="8" w:space="0" w:color="auto"/>
              <w:right w:val="single" w:sz="8" w:space="0" w:color="000000"/>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Priemonė parengta siekiant įgyvendinti Anykščių rajono   strateginio 2012–2019 metų plėtros plano 1 srities „Turizmo, kultūros ir darnios kurortinės plėtros vystymas“ 1.1 tikslą „Išsaugoti krašto kultūros tradiciją bei paveldą, vystant turizmo infrastruktūrą“; Anykščių rajono savivaldybės strateginio 2015–2017 metų veiklos plano 1 programos „Darnios kurortinės plėtros programa“ 1.2 tikslo „Pažintinio turizmo, aktyvaus poilsio ir sveikatos gerinimo infrastruktūros kūrimas ir plėtra“ 1.2.1 uždavinį „Renovuoti, modernizuoti ir optimizuoti kultūros ir turizmo įstaigų tinklą“</w:t>
            </w:r>
            <w:r>
              <w:rPr>
                <w:rFonts w:ascii="Times New Roman" w:hAnsi="Times New Roman"/>
                <w:sz w:val="24"/>
                <w:szCs w:val="24"/>
              </w:rPr>
              <w:t>.</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B413DA" w:rsidP="003C7ED8">
            <w:pPr>
              <w:spacing w:after="0" w:line="240" w:lineRule="auto"/>
              <w:rPr>
                <w:rFonts w:ascii="Times New Roman" w:hAnsi="Times New Roman"/>
                <w:b/>
                <w:sz w:val="24"/>
                <w:szCs w:val="24"/>
              </w:rPr>
            </w:pPr>
            <w:r>
              <w:rPr>
                <w:rFonts w:ascii="Times New Roman" w:hAnsi="Times New Roman"/>
                <w:b/>
                <w:sz w:val="24"/>
                <w:szCs w:val="24"/>
              </w:rPr>
              <w:t>III</w:t>
            </w:r>
            <w:r w:rsidR="006265B5" w:rsidRPr="00671A42">
              <w:rPr>
                <w:rFonts w:ascii="Times New Roman" w:hAnsi="Times New Roman"/>
                <w:b/>
                <w:sz w:val="24"/>
                <w:szCs w:val="24"/>
              </w:rPr>
              <w:t xml:space="preserve"> PRIEMONĖS APRAŠYMAS</w:t>
            </w:r>
          </w:p>
          <w:p w:rsidR="006265B5" w:rsidRPr="00671A42" w:rsidRDefault="006265B5" w:rsidP="003C7ED8">
            <w:pPr>
              <w:spacing w:after="0" w:line="240" w:lineRule="auto"/>
              <w:rPr>
                <w:rFonts w:ascii="Times New Roman" w:hAnsi="Times New Roman"/>
                <w:sz w:val="24"/>
                <w:szCs w:val="24"/>
              </w:rPr>
            </w:pP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Priemonė skirta sukurti viešąją turizmo infrastruktūrą ir pagerinti turizmo paslaugų kokybę ir jų įvairovę, išplėtoti</w:t>
            </w:r>
            <w:r>
              <w:rPr>
                <w:rFonts w:ascii="Times New Roman" w:hAnsi="Times New Roman"/>
                <w:sz w:val="24"/>
                <w:szCs w:val="24"/>
              </w:rPr>
              <w:t xml:space="preserve"> turizmo informacijos paslaugas.</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Priemonės  tikslas (-ai)</w:t>
            </w:r>
          </w:p>
        </w:tc>
        <w:tc>
          <w:tcPr>
            <w:tcW w:w="3331" w:type="pct"/>
            <w:tcBorders>
              <w:top w:val="single" w:sz="8" w:space="0" w:color="auto"/>
            </w:tcBorders>
          </w:tcPr>
          <w:p w:rsidR="006265B5" w:rsidRPr="00671A42" w:rsidRDefault="006265B5" w:rsidP="00E01665">
            <w:pPr>
              <w:tabs>
                <w:tab w:val="left" w:pos="1080"/>
              </w:tabs>
              <w:spacing w:after="0" w:line="240" w:lineRule="auto"/>
              <w:jc w:val="both"/>
              <w:rPr>
                <w:rFonts w:ascii="Times New Roman" w:hAnsi="Times New Roman"/>
                <w:sz w:val="24"/>
                <w:szCs w:val="24"/>
              </w:rPr>
            </w:pPr>
            <w:r w:rsidRPr="00671A42">
              <w:rPr>
                <w:rFonts w:ascii="Times New Roman" w:hAnsi="Times New Roman"/>
                <w:sz w:val="24"/>
                <w:szCs w:val="24"/>
              </w:rPr>
              <w:t>1. Formuoti Anykščių rajono, kaip turizmui patrauklaus krašto, įvaizdį.</w:t>
            </w:r>
          </w:p>
          <w:p w:rsidR="006265B5" w:rsidRPr="00671A42" w:rsidRDefault="006265B5" w:rsidP="00E01665">
            <w:pPr>
              <w:tabs>
                <w:tab w:val="left" w:pos="1080"/>
              </w:tabs>
              <w:spacing w:after="0" w:line="240" w:lineRule="auto"/>
              <w:jc w:val="both"/>
              <w:rPr>
                <w:rFonts w:ascii="Times New Roman" w:hAnsi="Times New Roman"/>
                <w:spacing w:val="-1"/>
                <w:sz w:val="24"/>
                <w:szCs w:val="24"/>
              </w:rPr>
            </w:pPr>
            <w:r w:rsidRPr="00671A42">
              <w:rPr>
                <w:rFonts w:ascii="Times New Roman" w:hAnsi="Times New Roman"/>
                <w:spacing w:val="-1"/>
                <w:sz w:val="24"/>
                <w:szCs w:val="24"/>
              </w:rPr>
              <w:t>2. Plėtoti rajono turizmo infrastruktūrą bei paslaugas.</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lastRenderedPageBreak/>
              <w:t>Tikslo įgyvendinimo aprašymas</w:t>
            </w: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sz w:val="24"/>
                <w:szCs w:val="24"/>
              </w:rPr>
              <w:t>Skatinti</w:t>
            </w:r>
            <w:r w:rsidRPr="00671A42">
              <w:rPr>
                <w:rFonts w:ascii="Times New Roman" w:hAnsi="Times New Roman"/>
                <w:sz w:val="24"/>
                <w:szCs w:val="24"/>
              </w:rPr>
              <w:t xml:space="preserve"> turizmo paslaugų </w:t>
            </w:r>
            <w:r>
              <w:rPr>
                <w:rFonts w:ascii="Times New Roman" w:hAnsi="Times New Roman"/>
                <w:sz w:val="24"/>
                <w:szCs w:val="24"/>
              </w:rPr>
              <w:t xml:space="preserve">įvairovę, gerinti jų kokybę, įgyvendinti viešinimo koncepciją,  </w:t>
            </w:r>
            <w:r w:rsidRPr="00671A42">
              <w:rPr>
                <w:rFonts w:ascii="Times New Roman" w:hAnsi="Times New Roman"/>
                <w:sz w:val="24"/>
                <w:szCs w:val="24"/>
              </w:rPr>
              <w:t xml:space="preserve"> patraukl</w:t>
            </w:r>
            <w:r>
              <w:rPr>
                <w:rFonts w:ascii="Times New Roman" w:hAnsi="Times New Roman"/>
                <w:sz w:val="24"/>
                <w:szCs w:val="24"/>
              </w:rPr>
              <w:t>ią</w:t>
            </w:r>
            <w:r w:rsidRPr="00671A42">
              <w:rPr>
                <w:rFonts w:ascii="Times New Roman" w:hAnsi="Times New Roman"/>
                <w:sz w:val="24"/>
                <w:szCs w:val="24"/>
              </w:rPr>
              <w:t xml:space="preserve"> </w:t>
            </w:r>
            <w:r>
              <w:rPr>
                <w:rFonts w:ascii="Times New Roman" w:hAnsi="Times New Roman"/>
                <w:sz w:val="24"/>
                <w:szCs w:val="24"/>
              </w:rPr>
              <w:t>tiek Lietuvos, tiek užsienio turistui.</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Uždavinys Nr. 1</w:t>
            </w: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sz w:val="24"/>
                <w:szCs w:val="24"/>
              </w:rPr>
              <w:t>Įvairiomis komunikacijos priemonėmis t</w:t>
            </w:r>
            <w:r w:rsidRPr="00671A42">
              <w:rPr>
                <w:rFonts w:ascii="Times New Roman" w:hAnsi="Times New Roman"/>
                <w:sz w:val="24"/>
                <w:szCs w:val="24"/>
              </w:rPr>
              <w:t xml:space="preserve">eikti informaciją apie </w:t>
            </w:r>
            <w:r>
              <w:rPr>
                <w:rFonts w:ascii="Times New Roman" w:hAnsi="Times New Roman"/>
                <w:sz w:val="24"/>
                <w:szCs w:val="24"/>
              </w:rPr>
              <w:t>teikiamas turizmo paslaugas Anykščių rajone.</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Priemonės uždaviniui Nr. 1 pasiekti</w:t>
            </w: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Subsidijuoti  turizmo sklaidos p</w:t>
            </w:r>
            <w:r>
              <w:rPr>
                <w:rFonts w:ascii="Times New Roman" w:hAnsi="Times New Roman"/>
                <w:sz w:val="24"/>
                <w:szCs w:val="24"/>
              </w:rPr>
              <w:t>aslaugų teikimą Anykščių rajone.</w:t>
            </w:r>
          </w:p>
        </w:tc>
      </w:tr>
      <w:tr w:rsidR="006265B5" w:rsidRPr="00671A42" w:rsidTr="003C7ED8">
        <w:trPr>
          <w:cantSplit/>
          <w:trHeight w:val="321"/>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Siekiami rezultatai:</w:t>
            </w: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Pr>
                <w:rFonts w:ascii="Times New Roman" w:hAnsi="Times New Roman"/>
                <w:sz w:val="24"/>
                <w:szCs w:val="24"/>
              </w:rPr>
              <w:t>Didesnis turistų srautas.</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Rezultato vertinimo kriterijai</w:t>
            </w: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bCs/>
                <w:sz w:val="24"/>
                <w:szCs w:val="24"/>
              </w:rPr>
            </w:pPr>
            <w:r w:rsidRPr="00671A42">
              <w:rPr>
                <w:rFonts w:ascii="Times New Roman" w:hAnsi="Times New Roman"/>
                <w:sz w:val="24"/>
                <w:szCs w:val="24"/>
              </w:rPr>
              <w:t>Išplėtota turizmo informacijos sklaida, miesto ir rajono svečiai tinkamai informuoti apie Anykščių rajone teikiamas turizmo paslaugas ir galimybes jomis pasinaudoti.</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Uždavinys Nr. 2</w:t>
            </w: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bCs/>
                <w:sz w:val="24"/>
                <w:szCs w:val="24"/>
              </w:rPr>
            </w:pPr>
            <w:r w:rsidRPr="00671A42">
              <w:rPr>
                <w:rFonts w:ascii="Times New Roman" w:hAnsi="Times New Roman"/>
                <w:sz w:val="24"/>
                <w:szCs w:val="24"/>
              </w:rPr>
              <w:t>Rengti, leisti ir platinti Anykščių rajoną pristatančius leidinius bei suvenyrus</w:t>
            </w:r>
            <w:r>
              <w:rPr>
                <w:rFonts w:ascii="Times New Roman" w:hAnsi="Times New Roman"/>
                <w:sz w:val="24"/>
                <w:szCs w:val="24"/>
              </w:rPr>
              <w:t>.</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Priemonės uždaviniui Nr. 2 pasiekti</w:t>
            </w: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Remt</w:t>
            </w:r>
            <w:r>
              <w:rPr>
                <w:rFonts w:ascii="Times New Roman" w:hAnsi="Times New Roman"/>
                <w:sz w:val="24"/>
                <w:szCs w:val="24"/>
              </w:rPr>
              <w:t>i leidinių bei suvenyrų leidybą.</w:t>
            </w:r>
          </w:p>
        </w:tc>
      </w:tr>
      <w:tr w:rsidR="006265B5" w:rsidRPr="00671A42" w:rsidTr="003C7ED8">
        <w:trPr>
          <w:cantSplit/>
          <w:trHeight w:val="33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Siekiami rezultatai:</w:t>
            </w: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Atnaujinti ir papildyti leidiniai apie Anykščių rajoną.</w:t>
            </w:r>
          </w:p>
        </w:tc>
      </w:tr>
      <w:tr w:rsidR="006265B5" w:rsidRPr="00671A42" w:rsidTr="003C7ED8">
        <w:trPr>
          <w:cantSplit/>
          <w:trHeight w:val="334"/>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Rezultato vertinimo kriterijai</w:t>
            </w: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Didesnis ir įvairesnis leidinių skaičius.</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Uždavinys Nr. 3</w:t>
            </w:r>
          </w:p>
          <w:p w:rsidR="006265B5" w:rsidRPr="00671A42" w:rsidRDefault="006265B5" w:rsidP="003C7ED8">
            <w:pPr>
              <w:spacing w:after="0" w:line="240" w:lineRule="auto"/>
              <w:rPr>
                <w:rFonts w:ascii="Times New Roman" w:hAnsi="Times New Roman"/>
                <w:b/>
                <w:sz w:val="24"/>
                <w:szCs w:val="24"/>
              </w:rPr>
            </w:pPr>
          </w:p>
        </w:tc>
        <w:tc>
          <w:tcPr>
            <w:tcW w:w="3331" w:type="pct"/>
            <w:tcBorders>
              <w:top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Plėtoti turizmo infrastruktūrą, skatin</w:t>
            </w:r>
            <w:r>
              <w:rPr>
                <w:rFonts w:ascii="Times New Roman" w:hAnsi="Times New Roman"/>
                <w:sz w:val="24"/>
                <w:szCs w:val="24"/>
              </w:rPr>
              <w:t>ti naujų turizmo objektų kūrimą, aktyvinti rinkodarą.</w:t>
            </w:r>
          </w:p>
        </w:tc>
      </w:tr>
      <w:tr w:rsidR="006265B5" w:rsidRPr="00671A42" w:rsidTr="003C7ED8">
        <w:trPr>
          <w:cantSplit/>
          <w:trHeight w:val="49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Priemonės uždaviniui Nr. 3 pasiekti</w:t>
            </w:r>
          </w:p>
        </w:tc>
        <w:tc>
          <w:tcPr>
            <w:tcW w:w="3331" w:type="pct"/>
            <w:tcBorders>
              <w:top w:val="single" w:sz="8" w:space="0" w:color="auto"/>
            </w:tcBorders>
          </w:tcPr>
          <w:p w:rsidR="006265B5" w:rsidRPr="00671A42" w:rsidRDefault="006265B5" w:rsidP="00E01665">
            <w:pPr>
              <w:widowControl w:val="0"/>
              <w:shd w:val="clear" w:color="auto" w:fill="FFFFFF"/>
              <w:tabs>
                <w:tab w:val="left" w:pos="900"/>
                <w:tab w:val="left" w:pos="1080"/>
              </w:tabs>
              <w:suppressAutoHyphens/>
              <w:autoSpaceDE w:val="0"/>
              <w:spacing w:after="0" w:line="240" w:lineRule="auto"/>
              <w:jc w:val="both"/>
              <w:rPr>
                <w:rFonts w:ascii="Times New Roman" w:hAnsi="Times New Roman"/>
                <w:sz w:val="24"/>
                <w:szCs w:val="24"/>
              </w:rPr>
            </w:pPr>
            <w:r w:rsidRPr="00671A42">
              <w:rPr>
                <w:rFonts w:ascii="Times New Roman" w:hAnsi="Times New Roman"/>
                <w:sz w:val="24"/>
                <w:szCs w:val="24"/>
              </w:rPr>
              <w:t>Remti infrastruktūros plėtros projektus, skatinti turizmo paslaugų plėtrą bei palaikyti veiksmingas turizmo rinkodaros veiklos rūšis ir priemones.</w:t>
            </w:r>
          </w:p>
        </w:tc>
      </w:tr>
      <w:tr w:rsidR="006265B5" w:rsidRPr="00671A42" w:rsidTr="003C7ED8">
        <w:trPr>
          <w:cantSplit/>
          <w:trHeight w:val="355"/>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Siekiami rezultatai:</w:t>
            </w:r>
          </w:p>
        </w:tc>
        <w:tc>
          <w:tcPr>
            <w:tcW w:w="3331" w:type="pct"/>
            <w:tcBorders>
              <w:top w:val="single" w:sz="8" w:space="0" w:color="auto"/>
            </w:tcBorders>
          </w:tcPr>
          <w:p w:rsidR="006265B5" w:rsidRPr="00671A42" w:rsidRDefault="006265B5" w:rsidP="00E01665">
            <w:pPr>
              <w:widowControl w:val="0"/>
              <w:shd w:val="clear" w:color="auto" w:fill="FFFFFF"/>
              <w:tabs>
                <w:tab w:val="left" w:pos="900"/>
                <w:tab w:val="left" w:pos="1080"/>
              </w:tabs>
              <w:suppressAutoHyphens/>
              <w:autoSpaceDE w:val="0"/>
              <w:spacing w:after="0" w:line="240" w:lineRule="auto"/>
              <w:jc w:val="both"/>
              <w:rPr>
                <w:rFonts w:ascii="Times New Roman" w:hAnsi="Times New Roman"/>
                <w:sz w:val="24"/>
                <w:szCs w:val="24"/>
              </w:rPr>
            </w:pPr>
            <w:r w:rsidRPr="00671A42">
              <w:rPr>
                <w:rFonts w:ascii="Times New Roman" w:hAnsi="Times New Roman"/>
                <w:sz w:val="24"/>
                <w:szCs w:val="24"/>
              </w:rPr>
              <w:t>Įgyvendinta turizmo paslaugų infrastruktūros projektų.</w:t>
            </w:r>
          </w:p>
        </w:tc>
      </w:tr>
      <w:tr w:rsidR="006265B5" w:rsidRPr="00671A42" w:rsidTr="003C7ED8">
        <w:trPr>
          <w:cantSplit/>
          <w:trHeight w:val="378"/>
        </w:trPr>
        <w:tc>
          <w:tcPr>
            <w:tcW w:w="1669" w:type="pct"/>
            <w:tcBorders>
              <w:top w:val="single" w:sz="8" w:space="0" w:color="auto"/>
              <w:left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t>Rezultato vertinimo kriterijai</w:t>
            </w:r>
          </w:p>
        </w:tc>
        <w:tc>
          <w:tcPr>
            <w:tcW w:w="3331" w:type="pct"/>
            <w:tcBorders>
              <w:top w:val="single" w:sz="8" w:space="0" w:color="auto"/>
            </w:tcBorders>
          </w:tcPr>
          <w:p w:rsidR="006265B5" w:rsidRPr="00671A42" w:rsidRDefault="006265B5" w:rsidP="00E01665">
            <w:pPr>
              <w:widowControl w:val="0"/>
              <w:shd w:val="clear" w:color="auto" w:fill="FFFFFF"/>
              <w:tabs>
                <w:tab w:val="left" w:pos="900"/>
                <w:tab w:val="left" w:pos="1080"/>
              </w:tabs>
              <w:suppressAutoHyphens/>
              <w:autoSpaceDE w:val="0"/>
              <w:spacing w:after="0" w:line="240" w:lineRule="auto"/>
              <w:jc w:val="both"/>
              <w:rPr>
                <w:rFonts w:ascii="Times New Roman" w:hAnsi="Times New Roman"/>
                <w:sz w:val="24"/>
                <w:szCs w:val="24"/>
              </w:rPr>
            </w:pPr>
            <w:r>
              <w:rPr>
                <w:rFonts w:ascii="Times New Roman" w:hAnsi="Times New Roman"/>
                <w:sz w:val="24"/>
                <w:szCs w:val="24"/>
              </w:rPr>
              <w:t xml:space="preserve">Nuolatinis </w:t>
            </w:r>
            <w:r w:rsidRPr="00671A42">
              <w:rPr>
                <w:rFonts w:ascii="Times New Roman" w:hAnsi="Times New Roman"/>
                <w:sz w:val="24"/>
                <w:szCs w:val="24"/>
              </w:rPr>
              <w:t>atvykstančiųjų</w:t>
            </w:r>
            <w:r>
              <w:rPr>
                <w:rFonts w:ascii="Times New Roman" w:hAnsi="Times New Roman"/>
                <w:sz w:val="24"/>
                <w:szCs w:val="24"/>
              </w:rPr>
              <w:t xml:space="preserve"> turistų skaičiaus augimas.</w:t>
            </w:r>
          </w:p>
        </w:tc>
      </w:tr>
      <w:tr w:rsidR="006265B5" w:rsidRPr="00671A42" w:rsidTr="003C7ED8">
        <w:trPr>
          <w:cantSplit/>
          <w:trHeight w:val="495"/>
        </w:trPr>
        <w:tc>
          <w:tcPr>
            <w:tcW w:w="1669" w:type="pct"/>
            <w:tcBorders>
              <w:top w:val="single" w:sz="8" w:space="0" w:color="auto"/>
              <w:left w:val="single" w:sz="8" w:space="0" w:color="auto"/>
              <w:bottom w:val="single" w:sz="8" w:space="0" w:color="auto"/>
            </w:tcBorders>
          </w:tcPr>
          <w:p w:rsidR="006265B5" w:rsidRPr="00671A42" w:rsidRDefault="00B413DA" w:rsidP="003C7ED8">
            <w:pPr>
              <w:spacing w:after="0" w:line="240" w:lineRule="auto"/>
              <w:rPr>
                <w:rFonts w:ascii="Times New Roman" w:hAnsi="Times New Roman"/>
                <w:b/>
                <w:sz w:val="24"/>
                <w:szCs w:val="24"/>
              </w:rPr>
            </w:pPr>
            <w:r>
              <w:rPr>
                <w:rFonts w:ascii="Times New Roman" w:hAnsi="Times New Roman"/>
                <w:b/>
                <w:sz w:val="24"/>
                <w:szCs w:val="24"/>
              </w:rPr>
              <w:t>IV</w:t>
            </w:r>
            <w:r w:rsidR="006265B5" w:rsidRPr="00671A42">
              <w:rPr>
                <w:rFonts w:ascii="Times New Roman" w:hAnsi="Times New Roman"/>
                <w:b/>
                <w:sz w:val="24"/>
                <w:szCs w:val="24"/>
              </w:rPr>
              <w:t xml:space="preserve"> PRIEMONĖS ĮGYVENDINIMAS </w:t>
            </w:r>
          </w:p>
          <w:p w:rsidR="006265B5" w:rsidRPr="00671A42" w:rsidRDefault="006265B5" w:rsidP="003C7ED8">
            <w:pPr>
              <w:tabs>
                <w:tab w:val="left" w:pos="514"/>
              </w:tabs>
              <w:spacing w:after="0" w:line="240" w:lineRule="auto"/>
              <w:rPr>
                <w:rFonts w:ascii="Times New Roman" w:hAnsi="Times New Roman"/>
                <w:b/>
                <w:sz w:val="24"/>
                <w:szCs w:val="24"/>
              </w:rPr>
            </w:pPr>
          </w:p>
        </w:tc>
        <w:tc>
          <w:tcPr>
            <w:tcW w:w="3331"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Priemonė įgyvendinama Administracijos direktoriaus nustatyta tvarka skiriant finansavimą </w:t>
            </w:r>
            <w:r w:rsidRPr="00671A42">
              <w:rPr>
                <w:rFonts w:ascii="Times New Roman" w:hAnsi="Times New Roman"/>
                <w:sz w:val="24"/>
              </w:rPr>
              <w:t>įgyvendinti</w:t>
            </w:r>
            <w:r w:rsidRPr="00671A42">
              <w:rPr>
                <w:rFonts w:ascii="Times New Roman" w:hAnsi="Times New Roman"/>
                <w:sz w:val="24"/>
                <w:szCs w:val="24"/>
              </w:rPr>
              <w:t xml:space="preserve"> pareiškėjų pateiktus projektus. Informacija apie metų prioritetus, kasmetinį ar papildomą projektų finansavimą, kvietimas teikti paraiškas, skelbiama Anykščių rajono savivaldybės internetiniame puslapyje </w:t>
            </w:r>
            <w:hyperlink r:id="rId23" w:history="1">
              <w:r w:rsidRPr="00671A42">
                <w:rPr>
                  <w:rFonts w:ascii="Times New Roman" w:hAnsi="Times New Roman"/>
                  <w:sz w:val="24"/>
                  <w:szCs w:val="24"/>
                </w:rPr>
                <w:t>www.anyksciai.lt</w:t>
              </w:r>
            </w:hyperlink>
            <w:r w:rsidRPr="00671A42">
              <w:rPr>
                <w:rFonts w:ascii="Times New Roman" w:hAnsi="Times New Roman"/>
                <w:sz w:val="24"/>
                <w:szCs w:val="24"/>
              </w:rPr>
              <w:t xml:space="preserve">. Paraiškų priėmimo terminas – ne trumpesnis kaip 20 kalendorinių dienų nuo konkurso paskelbimo datos. Konkretus paraiškų pateikimo terminas nurodomas kvietime.  </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Konkursui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 Už priemonių, numatytų projektuose, organizavimą, įgyvendinimą ir lėšų tinkamą panaudojimą atsako priemonės vykdytojai</w:t>
            </w:r>
            <w:r>
              <w:rPr>
                <w:rFonts w:ascii="Times New Roman" w:hAnsi="Times New Roman"/>
                <w:sz w:val="24"/>
                <w:szCs w:val="24"/>
              </w:rPr>
              <w:t>.</w:t>
            </w:r>
            <w:r w:rsidRPr="00671A42">
              <w:rPr>
                <w:rFonts w:ascii="Times New Roman" w:hAnsi="Times New Roman"/>
                <w:sz w:val="24"/>
                <w:szCs w:val="24"/>
              </w:rPr>
              <w:t xml:space="preserve"> </w:t>
            </w:r>
          </w:p>
        </w:tc>
      </w:tr>
      <w:tr w:rsidR="006265B5" w:rsidRPr="00671A42" w:rsidTr="003C7ED8">
        <w:trPr>
          <w:cantSplit/>
          <w:trHeight w:val="495"/>
        </w:trPr>
        <w:tc>
          <w:tcPr>
            <w:tcW w:w="1669" w:type="pct"/>
            <w:tcBorders>
              <w:top w:val="single" w:sz="8" w:space="0" w:color="auto"/>
              <w:left w:val="single" w:sz="8" w:space="0" w:color="auto"/>
              <w:bottom w:val="single" w:sz="8" w:space="0" w:color="auto"/>
            </w:tcBorders>
          </w:tcPr>
          <w:p w:rsidR="006265B5" w:rsidRPr="00671A42" w:rsidRDefault="00B413DA" w:rsidP="003C7ED8">
            <w:pPr>
              <w:spacing w:after="0" w:line="240" w:lineRule="auto"/>
              <w:rPr>
                <w:rFonts w:ascii="Times New Roman" w:hAnsi="Times New Roman"/>
                <w:b/>
                <w:sz w:val="24"/>
                <w:szCs w:val="24"/>
              </w:rPr>
            </w:pPr>
            <w:r>
              <w:rPr>
                <w:rFonts w:ascii="Times New Roman" w:hAnsi="Times New Roman"/>
                <w:b/>
                <w:sz w:val="24"/>
                <w:szCs w:val="24"/>
              </w:rPr>
              <w:t>V</w:t>
            </w:r>
            <w:r w:rsidR="006265B5" w:rsidRPr="00671A42">
              <w:rPr>
                <w:rFonts w:ascii="Times New Roman" w:hAnsi="Times New Roman"/>
                <w:b/>
                <w:sz w:val="24"/>
                <w:szCs w:val="24"/>
              </w:rPr>
              <w:t xml:space="preserve"> PRIEMONĖS VERTINIMAS IR ATSAKOMYBĖ</w:t>
            </w:r>
          </w:p>
          <w:p w:rsidR="006265B5" w:rsidRPr="00671A42" w:rsidRDefault="006265B5" w:rsidP="003C7ED8">
            <w:pPr>
              <w:spacing w:after="0" w:line="240" w:lineRule="auto"/>
              <w:rPr>
                <w:rFonts w:ascii="Times New Roman" w:hAnsi="Times New Roman"/>
                <w:b/>
                <w:sz w:val="24"/>
                <w:szCs w:val="24"/>
              </w:rPr>
            </w:pPr>
          </w:p>
        </w:tc>
        <w:tc>
          <w:tcPr>
            <w:tcW w:w="3331"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 xml:space="preserve">Už priemonės įgyvendinimą atsako Savivaldybės administracijos </w:t>
            </w:r>
            <w:r w:rsidR="00444925" w:rsidRPr="002C5B0F">
              <w:rPr>
                <w:rFonts w:ascii="Times New Roman" w:hAnsi="Times New Roman"/>
                <w:sz w:val="24"/>
                <w:szCs w:val="24"/>
              </w:rPr>
              <w:t>Vyriausiasis specialistas (kultūrai ir turizmui)</w:t>
            </w:r>
            <w:r w:rsidRPr="00671A42">
              <w:rPr>
                <w:rFonts w:ascii="Times New Roman" w:hAnsi="Times New Roman"/>
                <w:sz w:val="24"/>
                <w:szCs w:val="24"/>
              </w:rPr>
              <w:t>. Duomenys apie priemonės įgyvendinimą pateikiami per strateginio veiklos planavimo ir valdymo (QPR) sistemą. Už lėšų, skirtų įgyvendinti projektus, tinkamą panaudojimą atsako priemonės vykdytojai, kuriems pagal sutartis skiriamos lėšos. Už priemonės lėšų apskaitą atsak</w:t>
            </w:r>
            <w:r w:rsidR="002C5B0F">
              <w:rPr>
                <w:rFonts w:ascii="Times New Roman" w:hAnsi="Times New Roman"/>
                <w:sz w:val="24"/>
                <w:szCs w:val="24"/>
              </w:rPr>
              <w:t>o Savivaldybės administracijos Finansų ir a</w:t>
            </w:r>
            <w:r w:rsidRPr="00671A42">
              <w:rPr>
                <w:rFonts w:ascii="Times New Roman" w:hAnsi="Times New Roman"/>
                <w:sz w:val="24"/>
                <w:szCs w:val="24"/>
              </w:rPr>
              <w:t xml:space="preserve">pskaitos </w:t>
            </w:r>
            <w:r>
              <w:rPr>
                <w:rFonts w:ascii="Times New Roman" w:hAnsi="Times New Roman"/>
                <w:sz w:val="24"/>
                <w:szCs w:val="24"/>
              </w:rPr>
              <w:t>skyrius.</w:t>
            </w:r>
          </w:p>
        </w:tc>
      </w:tr>
      <w:tr w:rsidR="006265B5" w:rsidRPr="00671A42" w:rsidTr="003C7ED8">
        <w:trPr>
          <w:cantSplit/>
          <w:trHeight w:val="495"/>
        </w:trPr>
        <w:tc>
          <w:tcPr>
            <w:tcW w:w="1669" w:type="pct"/>
            <w:tcBorders>
              <w:top w:val="single" w:sz="8" w:space="0" w:color="auto"/>
              <w:left w:val="single" w:sz="8" w:space="0" w:color="auto"/>
              <w:bottom w:val="single" w:sz="8" w:space="0" w:color="auto"/>
            </w:tcBorders>
          </w:tcPr>
          <w:p w:rsidR="006265B5" w:rsidRPr="00671A42" w:rsidRDefault="006265B5" w:rsidP="003C7ED8">
            <w:pPr>
              <w:spacing w:after="0" w:line="240" w:lineRule="auto"/>
              <w:rPr>
                <w:rFonts w:ascii="Times New Roman" w:hAnsi="Times New Roman"/>
                <w:b/>
                <w:sz w:val="24"/>
                <w:szCs w:val="24"/>
              </w:rPr>
            </w:pPr>
            <w:r w:rsidRPr="00671A42">
              <w:rPr>
                <w:rFonts w:ascii="Times New Roman" w:hAnsi="Times New Roman"/>
                <w:b/>
                <w:sz w:val="24"/>
                <w:szCs w:val="24"/>
              </w:rPr>
              <w:lastRenderedPageBreak/>
              <w:t xml:space="preserve">VI. PRIEMONĖS FINANSAVIMO ŠALTINIAI   </w:t>
            </w:r>
          </w:p>
        </w:tc>
        <w:tc>
          <w:tcPr>
            <w:tcW w:w="3331"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Anykščių rajono savivaldybės biudžeto lėšos, kitų fondų ir programų parama</w:t>
            </w:r>
            <w:r>
              <w:rPr>
                <w:rFonts w:ascii="Times New Roman" w:hAnsi="Times New Roman"/>
                <w:sz w:val="24"/>
                <w:szCs w:val="24"/>
              </w:rPr>
              <w:t>.</w:t>
            </w:r>
          </w:p>
        </w:tc>
      </w:tr>
      <w:tr w:rsidR="006265B5" w:rsidRPr="00671A42" w:rsidTr="003C7ED8">
        <w:trPr>
          <w:cantSplit/>
          <w:trHeight w:val="495"/>
        </w:trPr>
        <w:tc>
          <w:tcPr>
            <w:tcW w:w="1669" w:type="pct"/>
            <w:tcBorders>
              <w:top w:val="single" w:sz="8" w:space="0" w:color="auto"/>
              <w:left w:val="single" w:sz="8" w:space="0" w:color="auto"/>
              <w:bottom w:val="single" w:sz="8" w:space="0" w:color="auto"/>
            </w:tcBorders>
          </w:tcPr>
          <w:p w:rsidR="006265B5" w:rsidRPr="00671A42" w:rsidRDefault="00B413DA" w:rsidP="003C7ED8">
            <w:pPr>
              <w:spacing w:after="0" w:line="240" w:lineRule="auto"/>
              <w:rPr>
                <w:rFonts w:ascii="Times New Roman" w:hAnsi="Times New Roman"/>
                <w:b/>
                <w:sz w:val="24"/>
                <w:szCs w:val="24"/>
              </w:rPr>
            </w:pPr>
            <w:r>
              <w:rPr>
                <w:rFonts w:ascii="Times New Roman" w:hAnsi="Times New Roman"/>
                <w:b/>
                <w:bCs/>
                <w:sz w:val="24"/>
                <w:szCs w:val="24"/>
              </w:rPr>
              <w:t xml:space="preserve">VII </w:t>
            </w:r>
            <w:r w:rsidR="006265B5" w:rsidRPr="00671A42">
              <w:rPr>
                <w:rFonts w:ascii="Times New Roman" w:hAnsi="Times New Roman"/>
                <w:b/>
                <w:sz w:val="24"/>
                <w:szCs w:val="24"/>
              </w:rPr>
              <w:t>BAIGIAMOSIOS NUOSTATOS</w:t>
            </w:r>
          </w:p>
        </w:tc>
        <w:tc>
          <w:tcPr>
            <w:tcW w:w="3331" w:type="pct"/>
            <w:tcBorders>
              <w:top w:val="single" w:sz="8" w:space="0" w:color="auto"/>
              <w:bottom w:val="single" w:sz="8" w:space="0" w:color="auto"/>
            </w:tcBorders>
          </w:tcPr>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Dėl nepakankamo Priemonei įgyvendinti skirto finansavimo gali mažėti pasiekimų rodikliai.</w:t>
            </w:r>
          </w:p>
          <w:p w:rsidR="006265B5" w:rsidRPr="00671A42" w:rsidRDefault="006265B5" w:rsidP="00E01665">
            <w:pPr>
              <w:spacing w:after="0" w:line="240" w:lineRule="auto"/>
              <w:jc w:val="both"/>
              <w:rPr>
                <w:rFonts w:ascii="Times New Roman" w:hAnsi="Times New Roman"/>
                <w:sz w:val="24"/>
                <w:szCs w:val="24"/>
              </w:rPr>
            </w:pPr>
            <w:r w:rsidRPr="00671A42">
              <w:rPr>
                <w:rFonts w:ascii="Times New Roman" w:hAnsi="Times New Roman"/>
                <w:sz w:val="24"/>
                <w:szCs w:val="24"/>
              </w:rPr>
              <w:t>Šis aprašas tvirtinamas ir keičiamas Anykščių rajono savivaldybės tarybos sprendimu</w:t>
            </w:r>
            <w:r>
              <w:rPr>
                <w:rFonts w:ascii="Times New Roman" w:hAnsi="Times New Roman"/>
                <w:sz w:val="24"/>
                <w:szCs w:val="24"/>
              </w:rPr>
              <w:t>.</w:t>
            </w:r>
          </w:p>
        </w:tc>
      </w:tr>
    </w:tbl>
    <w:p w:rsidR="006265B5" w:rsidRDefault="006265B5" w:rsidP="005F4AD2">
      <w:pPr>
        <w:spacing w:after="0" w:line="240" w:lineRule="auto"/>
        <w:jc w:val="center"/>
        <w:rPr>
          <w:rFonts w:ascii="Times New Roman" w:hAnsi="Times New Roman"/>
          <w:color w:val="FF0000"/>
          <w:sz w:val="24"/>
          <w:szCs w:val="24"/>
        </w:rPr>
      </w:pPr>
      <w:r w:rsidRPr="00E15FA3">
        <w:rPr>
          <w:rFonts w:ascii="Times New Roman" w:hAnsi="Times New Roman"/>
          <w:sz w:val="24"/>
          <w:szCs w:val="24"/>
        </w:rPr>
        <w:t>_____________________________</w:t>
      </w:r>
    </w:p>
    <w:p w:rsidR="006265B5" w:rsidRPr="005D71A8" w:rsidRDefault="006265B5" w:rsidP="003C7ED8">
      <w:pPr>
        <w:spacing w:after="0" w:line="240" w:lineRule="auto"/>
        <w:jc w:val="right"/>
        <w:rPr>
          <w:rFonts w:ascii="Times New Roman" w:hAnsi="Times New Roman"/>
          <w:sz w:val="24"/>
          <w:szCs w:val="24"/>
        </w:rPr>
      </w:pPr>
      <w:r>
        <w:rPr>
          <w:rFonts w:ascii="Times New Roman" w:hAnsi="Times New Roman"/>
          <w:color w:val="FF0000"/>
          <w:sz w:val="24"/>
          <w:szCs w:val="24"/>
        </w:rPr>
        <w:br w:type="page"/>
      </w:r>
      <w:r w:rsidRPr="005D71A8">
        <w:rPr>
          <w:rFonts w:ascii="Times New Roman" w:hAnsi="Times New Roman"/>
          <w:sz w:val="24"/>
          <w:szCs w:val="24"/>
        </w:rPr>
        <w:lastRenderedPageBreak/>
        <w:t>PATVIRTINTA</w:t>
      </w:r>
    </w:p>
    <w:p w:rsidR="006265B5" w:rsidRPr="005D71A8" w:rsidRDefault="006265B5" w:rsidP="005F4AD2">
      <w:pPr>
        <w:spacing w:after="0" w:line="240" w:lineRule="auto"/>
        <w:ind w:left="1440"/>
        <w:jc w:val="right"/>
        <w:rPr>
          <w:rFonts w:ascii="Times New Roman" w:hAnsi="Times New Roman"/>
          <w:sz w:val="24"/>
          <w:szCs w:val="24"/>
        </w:rPr>
      </w:pPr>
      <w:r w:rsidRPr="005D71A8">
        <w:rPr>
          <w:rFonts w:ascii="Times New Roman" w:hAnsi="Times New Roman"/>
          <w:sz w:val="24"/>
          <w:szCs w:val="24"/>
        </w:rPr>
        <w:t>Anykščių rajono savivaldybės tarybos</w:t>
      </w:r>
    </w:p>
    <w:p w:rsidR="006265B5" w:rsidRPr="005D71A8" w:rsidRDefault="006265B5" w:rsidP="005F4AD2">
      <w:pPr>
        <w:spacing w:after="0" w:line="240" w:lineRule="auto"/>
        <w:jc w:val="right"/>
        <w:rPr>
          <w:rFonts w:ascii="Times New Roman" w:hAnsi="Times New Roman"/>
          <w:sz w:val="24"/>
          <w:szCs w:val="24"/>
        </w:rPr>
      </w:pPr>
      <w:r w:rsidRPr="005D71A8">
        <w:rPr>
          <w:rFonts w:ascii="Times New Roman" w:hAnsi="Times New Roman"/>
          <w:sz w:val="24"/>
          <w:szCs w:val="24"/>
        </w:rPr>
        <w:t xml:space="preserve">                                                                                                                  2016 m. sausio  </w:t>
      </w:r>
      <w:r>
        <w:rPr>
          <w:rFonts w:ascii="Times New Roman" w:hAnsi="Times New Roman"/>
          <w:sz w:val="24"/>
          <w:szCs w:val="24"/>
        </w:rPr>
        <w:t xml:space="preserve"> </w:t>
      </w:r>
      <w:r w:rsidRPr="005D71A8">
        <w:rPr>
          <w:rFonts w:ascii="Times New Roman" w:hAnsi="Times New Roman"/>
          <w:sz w:val="24"/>
          <w:szCs w:val="24"/>
        </w:rPr>
        <w:t xml:space="preserve">  d.</w:t>
      </w:r>
    </w:p>
    <w:p w:rsidR="006265B5" w:rsidRPr="005D71A8" w:rsidRDefault="006265B5" w:rsidP="005F4AD2">
      <w:pPr>
        <w:spacing w:after="0" w:line="240" w:lineRule="auto"/>
        <w:ind w:left="1440"/>
        <w:jc w:val="right"/>
        <w:rPr>
          <w:rFonts w:ascii="Times New Roman" w:hAnsi="Times New Roman"/>
          <w:sz w:val="24"/>
          <w:szCs w:val="24"/>
        </w:rPr>
      </w:pPr>
      <w:r w:rsidRPr="005D71A8">
        <w:rPr>
          <w:rFonts w:ascii="Times New Roman" w:hAnsi="Times New Roman"/>
          <w:sz w:val="24"/>
          <w:szCs w:val="24"/>
        </w:rPr>
        <w:t xml:space="preserve">                                                                                      sprendimu Nr. 1-TS </w:t>
      </w:r>
      <w:r>
        <w:rPr>
          <w:rFonts w:ascii="Times New Roman" w:hAnsi="Times New Roman"/>
          <w:sz w:val="24"/>
          <w:szCs w:val="24"/>
        </w:rPr>
        <w:t xml:space="preserve">  </w:t>
      </w:r>
    </w:p>
    <w:p w:rsidR="006265B5" w:rsidRPr="005F4AD2" w:rsidRDefault="006265B5" w:rsidP="005F4AD2">
      <w:pPr>
        <w:spacing w:after="0" w:line="240" w:lineRule="auto"/>
        <w:ind w:left="2880"/>
        <w:jc w:val="both"/>
        <w:rPr>
          <w:rFonts w:ascii="Times New Roman" w:hAnsi="Times New Roman"/>
          <w:b/>
          <w:color w:val="FF0000"/>
          <w:sz w:val="24"/>
          <w:szCs w:val="24"/>
        </w:rPr>
      </w:pPr>
    </w:p>
    <w:p w:rsidR="006265B5" w:rsidRPr="00FE51A4" w:rsidRDefault="006265B5" w:rsidP="00FE51A4">
      <w:pPr>
        <w:jc w:val="center"/>
        <w:rPr>
          <w:rFonts w:ascii="Times New Roman" w:hAnsi="Times New Roman"/>
          <w:b/>
          <w:sz w:val="24"/>
          <w:szCs w:val="24"/>
        </w:rPr>
      </w:pPr>
      <w:r w:rsidRPr="00FE51A4">
        <w:rPr>
          <w:rFonts w:ascii="Times New Roman" w:hAnsi="Times New Roman"/>
          <w:b/>
          <w:sz w:val="24"/>
          <w:szCs w:val="24"/>
        </w:rPr>
        <w:t>ANYKŠČIŲ RAJONO SAVIVALDYBĖS  STRATEGINIO 2016–2018 METŲ VEIKLOS PLANO 2 PROGRAMOS „KRYPTINGO VERSLO VYSTYMO IR INVESTICIJŲ PRITRAUKIMO PROGRAMA“ 2</w:t>
      </w:r>
      <w:r w:rsidR="00E01665">
        <w:rPr>
          <w:rFonts w:ascii="Times New Roman" w:hAnsi="Times New Roman"/>
          <w:b/>
          <w:sz w:val="24"/>
          <w:szCs w:val="24"/>
        </w:rPr>
        <w:t>.1.2.</w:t>
      </w:r>
      <w:r w:rsidR="00A9404F">
        <w:rPr>
          <w:rFonts w:ascii="Times New Roman" w:hAnsi="Times New Roman"/>
          <w:b/>
          <w:sz w:val="24"/>
          <w:szCs w:val="24"/>
        </w:rPr>
        <w:t>0</w:t>
      </w:r>
      <w:r w:rsidRPr="00FE51A4">
        <w:rPr>
          <w:rFonts w:ascii="Times New Roman" w:hAnsi="Times New Roman"/>
          <w:b/>
          <w:sz w:val="24"/>
          <w:szCs w:val="24"/>
        </w:rPr>
        <w:t>2 PRIEMONĖS „SMULKIOJO IR VIDUTINIO VERSLO SKATINIMAS“ APRAŠAS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6265B5" w:rsidRPr="00FE51A4" w:rsidTr="00B413DA">
        <w:trPr>
          <w:trHeight w:val="366"/>
        </w:trPr>
        <w:tc>
          <w:tcPr>
            <w:tcW w:w="1493" w:type="pct"/>
            <w:tcBorders>
              <w:top w:val="single" w:sz="8" w:space="0" w:color="auto"/>
              <w:left w:val="single" w:sz="8" w:space="0" w:color="auto"/>
              <w:bottom w:val="single" w:sz="8" w:space="0" w:color="auto"/>
            </w:tcBorders>
          </w:tcPr>
          <w:p w:rsidR="006265B5" w:rsidRPr="00FE51A4" w:rsidRDefault="00B413DA" w:rsidP="00FE51A4">
            <w:pPr>
              <w:spacing w:after="0" w:line="240" w:lineRule="auto"/>
              <w:rPr>
                <w:rFonts w:ascii="Times New Roman" w:hAnsi="Times New Roman"/>
                <w:b/>
                <w:sz w:val="24"/>
                <w:szCs w:val="24"/>
              </w:rPr>
            </w:pPr>
            <w:r>
              <w:rPr>
                <w:rFonts w:ascii="Times New Roman" w:hAnsi="Times New Roman"/>
                <w:b/>
                <w:sz w:val="24"/>
                <w:szCs w:val="24"/>
              </w:rPr>
              <w:t>I</w:t>
            </w:r>
            <w:r w:rsidR="006265B5" w:rsidRPr="00FE51A4">
              <w:rPr>
                <w:rFonts w:ascii="Times New Roman" w:hAnsi="Times New Roman"/>
                <w:b/>
                <w:sz w:val="24"/>
                <w:szCs w:val="24"/>
              </w:rPr>
              <w:t xml:space="preserve"> BENDROSIOS NUOSTATOS</w:t>
            </w:r>
          </w:p>
        </w:tc>
        <w:tc>
          <w:tcPr>
            <w:tcW w:w="3507" w:type="pct"/>
            <w:tcBorders>
              <w:top w:val="single" w:sz="8" w:space="0" w:color="auto"/>
              <w:left w:val="nil"/>
              <w:bottom w:val="single" w:sz="8" w:space="0" w:color="auto"/>
              <w:right w:val="single" w:sz="8" w:space="0" w:color="000000"/>
            </w:tcBorders>
            <w:vAlign w:val="center"/>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Šiame dokumente aprašoma Anykščių rajono strateginio 2012–2019 metų plėtros plano ir Anykščių rajono savivaldybės strateginio 2016–2018 metų veiklos plano 2 programos „Kryptingo verslo vystymo ir investicijų pritraukimo programa“ 2.1.2.2 priemonė „Smulkiojo ir vidutinio verslo skatinimas“ (toliau – Priemonė).</w:t>
            </w:r>
          </w:p>
        </w:tc>
      </w:tr>
      <w:tr w:rsidR="006265B5" w:rsidRPr="00FE51A4" w:rsidTr="00B413DA">
        <w:trPr>
          <w:trHeight w:val="366"/>
        </w:trPr>
        <w:tc>
          <w:tcPr>
            <w:tcW w:w="1493" w:type="pct"/>
            <w:tcBorders>
              <w:top w:val="single" w:sz="8" w:space="0" w:color="auto"/>
              <w:left w:val="single" w:sz="8" w:space="0" w:color="auto"/>
              <w:bottom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t>Priemonės pavadinimas</w:t>
            </w:r>
          </w:p>
        </w:tc>
        <w:tc>
          <w:tcPr>
            <w:tcW w:w="3507" w:type="pct"/>
            <w:tcBorders>
              <w:top w:val="single" w:sz="8" w:space="0" w:color="auto"/>
              <w:left w:val="nil"/>
              <w:bottom w:val="single" w:sz="8" w:space="0" w:color="auto"/>
              <w:right w:val="single" w:sz="8" w:space="0" w:color="000000"/>
            </w:tcBorders>
            <w:vAlign w:val="center"/>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„Smulkiojo ir vidutinio verslo skatinimas“</w:t>
            </w:r>
          </w:p>
        </w:tc>
      </w:tr>
      <w:tr w:rsidR="006265B5" w:rsidRPr="00FE51A4" w:rsidTr="00B413DA">
        <w:trPr>
          <w:trHeight w:val="366"/>
        </w:trPr>
        <w:tc>
          <w:tcPr>
            <w:tcW w:w="1493" w:type="pct"/>
            <w:tcBorders>
              <w:top w:val="single" w:sz="8" w:space="0" w:color="auto"/>
              <w:left w:val="single" w:sz="8" w:space="0" w:color="auto"/>
              <w:bottom w:val="single" w:sz="8" w:space="0" w:color="auto"/>
            </w:tcBorders>
          </w:tcPr>
          <w:p w:rsidR="006265B5" w:rsidRPr="00FE51A4" w:rsidRDefault="006265B5" w:rsidP="00FE51A4">
            <w:pPr>
              <w:spacing w:after="0" w:line="240" w:lineRule="auto"/>
              <w:rPr>
                <w:rFonts w:ascii="Times New Roman" w:hAnsi="Times New Roman"/>
                <w:b/>
                <w:bCs/>
                <w:sz w:val="24"/>
                <w:szCs w:val="24"/>
              </w:rPr>
            </w:pPr>
            <w:r w:rsidRPr="00FE51A4">
              <w:rPr>
                <w:rFonts w:ascii="Times New Roman" w:hAnsi="Times New Roman"/>
                <w:b/>
                <w:bCs/>
                <w:sz w:val="24"/>
                <w:szCs w:val="24"/>
              </w:rPr>
              <w:t>Priemonės  Nr.</w:t>
            </w:r>
          </w:p>
        </w:tc>
        <w:tc>
          <w:tcPr>
            <w:tcW w:w="3507" w:type="pct"/>
            <w:tcBorders>
              <w:top w:val="single" w:sz="8" w:space="0" w:color="auto"/>
              <w:left w:val="nil"/>
              <w:bottom w:val="single" w:sz="8" w:space="0" w:color="auto"/>
              <w:right w:val="single" w:sz="8" w:space="0" w:color="000000"/>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2.1.2.02</w:t>
            </w:r>
          </w:p>
        </w:tc>
      </w:tr>
      <w:tr w:rsidR="006265B5" w:rsidRPr="00FE51A4" w:rsidTr="00B413DA">
        <w:trPr>
          <w:trHeight w:val="366"/>
        </w:trPr>
        <w:tc>
          <w:tcPr>
            <w:tcW w:w="1493" w:type="pct"/>
            <w:tcBorders>
              <w:top w:val="single" w:sz="8" w:space="0" w:color="auto"/>
              <w:left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t>Priemonės įgyvendinimo laikotarpis</w:t>
            </w:r>
          </w:p>
        </w:tc>
        <w:tc>
          <w:tcPr>
            <w:tcW w:w="3507" w:type="pct"/>
            <w:tcBorders>
              <w:top w:val="single" w:sz="8" w:space="0" w:color="auto"/>
              <w:left w:val="nil"/>
              <w:right w:val="single" w:sz="8" w:space="0" w:color="000000"/>
            </w:tcBorders>
            <w:vAlign w:val="center"/>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2016–2018 m.</w:t>
            </w:r>
          </w:p>
        </w:tc>
      </w:tr>
      <w:tr w:rsidR="006265B5" w:rsidRPr="00FE51A4" w:rsidTr="00B413DA">
        <w:trPr>
          <w:cantSplit/>
          <w:trHeight w:val="335"/>
        </w:trPr>
        <w:tc>
          <w:tcPr>
            <w:tcW w:w="1493" w:type="pct"/>
            <w:tcBorders>
              <w:left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t xml:space="preserve">Asignavimų valdytojas </w:t>
            </w:r>
          </w:p>
        </w:tc>
        <w:tc>
          <w:tcPr>
            <w:tcW w:w="3507" w:type="pct"/>
            <w:tcBorders>
              <w:left w:val="nil"/>
              <w:right w:val="single" w:sz="8" w:space="0" w:color="000000"/>
            </w:tcBorders>
          </w:tcPr>
          <w:p w:rsidR="006265B5" w:rsidRPr="00FE51A4" w:rsidRDefault="006265B5" w:rsidP="00E01665">
            <w:pPr>
              <w:spacing w:after="0" w:line="240" w:lineRule="auto"/>
              <w:jc w:val="both"/>
              <w:rPr>
                <w:rFonts w:ascii="Times New Roman" w:hAnsi="Times New Roman"/>
                <w:bCs/>
                <w:iCs/>
                <w:sz w:val="24"/>
                <w:szCs w:val="24"/>
              </w:rPr>
            </w:pPr>
            <w:r w:rsidRPr="00FE51A4">
              <w:rPr>
                <w:rFonts w:ascii="Times New Roman" w:hAnsi="Times New Roman"/>
                <w:sz w:val="24"/>
                <w:szCs w:val="24"/>
              </w:rPr>
              <w:t>Anykščių rajono savivaldybės administracijos direktorius (toliau – Administracijos direktorius)</w:t>
            </w:r>
          </w:p>
        </w:tc>
      </w:tr>
      <w:tr w:rsidR="006265B5" w:rsidRPr="00FE51A4" w:rsidTr="00B413DA">
        <w:trPr>
          <w:cantSplit/>
          <w:trHeight w:val="450"/>
        </w:trPr>
        <w:tc>
          <w:tcPr>
            <w:tcW w:w="1493" w:type="pct"/>
            <w:tcBorders>
              <w:left w:val="single" w:sz="8" w:space="0" w:color="auto"/>
              <w:bottom w:val="single" w:sz="8" w:space="0" w:color="auto"/>
            </w:tcBorders>
          </w:tcPr>
          <w:p w:rsidR="006265B5" w:rsidRPr="00FE51A4" w:rsidRDefault="006265B5" w:rsidP="00FE51A4">
            <w:pPr>
              <w:spacing w:after="0" w:line="240" w:lineRule="auto"/>
              <w:rPr>
                <w:rFonts w:ascii="Times New Roman" w:hAnsi="Times New Roman"/>
                <w:b/>
                <w:bCs/>
                <w:sz w:val="24"/>
                <w:szCs w:val="24"/>
              </w:rPr>
            </w:pPr>
            <w:r w:rsidRPr="00FE51A4">
              <w:rPr>
                <w:rFonts w:ascii="Times New Roman" w:hAnsi="Times New Roman"/>
                <w:b/>
                <w:bCs/>
                <w:sz w:val="24"/>
                <w:szCs w:val="24"/>
              </w:rPr>
              <w:t>Su priemonės įgyvendinimu susiję įstatymai ir kiti teisės aktai</w:t>
            </w:r>
          </w:p>
        </w:tc>
        <w:tc>
          <w:tcPr>
            <w:tcW w:w="3507" w:type="pct"/>
            <w:tcBorders>
              <w:left w:val="nil"/>
              <w:bottom w:val="single" w:sz="8" w:space="0" w:color="auto"/>
              <w:right w:val="single" w:sz="8" w:space="0" w:color="000000"/>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Lietuvos Respublikos vietos savivaldos įstatymas</w:t>
            </w:r>
          </w:p>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Lietuvos Respublikos smulkiojo ir vidutinio verslo plėtros įstatymas</w:t>
            </w:r>
          </w:p>
          <w:p w:rsidR="006265B5" w:rsidRPr="002C5B0F"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 xml:space="preserve">Anykščių rajono strateginis 2012–2019 metų plėtros planas patvirtintas 2011 m. </w:t>
            </w:r>
            <w:r w:rsidRPr="002C5B0F">
              <w:rPr>
                <w:rFonts w:ascii="Times New Roman" w:hAnsi="Times New Roman"/>
                <w:sz w:val="24"/>
                <w:szCs w:val="24"/>
              </w:rPr>
              <w:t xml:space="preserve">gruodžio mėn. 22 d. Anykščių rajono savivaldybės tarybos sprendimu Nr. TS–375 </w:t>
            </w:r>
          </w:p>
          <w:p w:rsidR="006265B5" w:rsidRPr="00FE51A4" w:rsidRDefault="006265B5" w:rsidP="00E01665">
            <w:pPr>
              <w:spacing w:after="0" w:line="240" w:lineRule="auto"/>
              <w:jc w:val="both"/>
              <w:rPr>
                <w:rFonts w:ascii="Times New Roman" w:hAnsi="Times New Roman"/>
                <w:sz w:val="24"/>
                <w:szCs w:val="24"/>
              </w:rPr>
            </w:pPr>
            <w:r w:rsidRPr="002C5B0F">
              <w:rPr>
                <w:rFonts w:ascii="Times New Roman" w:hAnsi="Times New Roman"/>
                <w:sz w:val="24"/>
                <w:szCs w:val="24"/>
              </w:rPr>
              <w:t>Anykščių rajono savivaldybės strateginis 2016–2018 metų veiklos planas patvirtintas 2016 m. sausio mėn</w:t>
            </w:r>
            <w:r w:rsidRPr="00FE51A4">
              <w:rPr>
                <w:rFonts w:ascii="Times New Roman" w:hAnsi="Times New Roman"/>
                <w:sz w:val="24"/>
                <w:szCs w:val="24"/>
              </w:rPr>
              <w:t>.     d. Anykščių rajono savivaldybės tarybos sprendimu Nr. 1–TS–</w:t>
            </w:r>
          </w:p>
        </w:tc>
      </w:tr>
      <w:tr w:rsidR="006265B5" w:rsidRPr="00FE51A4" w:rsidTr="00B413DA">
        <w:trPr>
          <w:cantSplit/>
          <w:trHeight w:val="450"/>
        </w:trPr>
        <w:tc>
          <w:tcPr>
            <w:tcW w:w="1493" w:type="pct"/>
            <w:tcBorders>
              <w:left w:val="single" w:sz="8" w:space="0" w:color="auto"/>
              <w:bottom w:val="single" w:sz="8" w:space="0" w:color="auto"/>
            </w:tcBorders>
          </w:tcPr>
          <w:p w:rsidR="006265B5" w:rsidRPr="00FE51A4" w:rsidRDefault="006265B5" w:rsidP="00FE51A4">
            <w:pPr>
              <w:spacing w:after="0" w:line="240" w:lineRule="auto"/>
              <w:rPr>
                <w:rFonts w:ascii="Times New Roman" w:hAnsi="Times New Roman"/>
                <w:b/>
                <w:bCs/>
                <w:sz w:val="24"/>
                <w:szCs w:val="24"/>
              </w:rPr>
            </w:pPr>
            <w:r w:rsidRPr="00FE51A4">
              <w:rPr>
                <w:rFonts w:ascii="Times New Roman" w:hAnsi="Times New Roman"/>
                <w:b/>
                <w:sz w:val="24"/>
                <w:szCs w:val="24"/>
              </w:rPr>
              <w:t>Priemonės vykdytojai</w:t>
            </w:r>
          </w:p>
        </w:tc>
        <w:tc>
          <w:tcPr>
            <w:tcW w:w="3507" w:type="pct"/>
            <w:tcBorders>
              <w:left w:val="nil"/>
              <w:bottom w:val="single" w:sz="8" w:space="0" w:color="auto"/>
              <w:right w:val="single" w:sz="8" w:space="0" w:color="000000"/>
            </w:tcBorders>
          </w:tcPr>
          <w:p w:rsidR="006265B5" w:rsidRPr="00FE51A4" w:rsidRDefault="006265B5" w:rsidP="00E01665">
            <w:pPr>
              <w:spacing w:after="0" w:line="240" w:lineRule="auto"/>
              <w:jc w:val="both"/>
              <w:rPr>
                <w:rFonts w:ascii="Times New Roman" w:hAnsi="Times New Roman"/>
                <w:color w:val="FF0000"/>
                <w:sz w:val="24"/>
                <w:szCs w:val="24"/>
              </w:rPr>
            </w:pPr>
            <w:r w:rsidRPr="00FE51A4">
              <w:rPr>
                <w:rFonts w:ascii="Times New Roman" w:hAnsi="Times New Roman"/>
                <w:sz w:val="24"/>
                <w:szCs w:val="24"/>
              </w:rPr>
              <w:t>Anykščių rajono teritorijoje registruoti ir veikiantys SVV subjektai, atitinkantys Lietuvos Respublikos smulkiojo ir vidutinio verslo plėtros įstatyme apibrėžtą sąvoką ir įstatymų nustatyta tvarka turintys teisę verstis ūkine komercine veikla.</w:t>
            </w:r>
          </w:p>
        </w:tc>
      </w:tr>
      <w:tr w:rsidR="006265B5" w:rsidRPr="00FE51A4" w:rsidTr="00B413DA">
        <w:trPr>
          <w:cantSplit/>
          <w:trHeight w:val="450"/>
        </w:trPr>
        <w:tc>
          <w:tcPr>
            <w:tcW w:w="1493" w:type="pct"/>
            <w:tcBorders>
              <w:left w:val="single" w:sz="8" w:space="0" w:color="auto"/>
              <w:bottom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t>Priemonės koordinatorius</w:t>
            </w:r>
          </w:p>
        </w:tc>
        <w:tc>
          <w:tcPr>
            <w:tcW w:w="3507" w:type="pct"/>
            <w:tcBorders>
              <w:left w:val="nil"/>
              <w:bottom w:val="single" w:sz="8" w:space="0" w:color="auto"/>
              <w:right w:val="single" w:sz="8" w:space="0" w:color="000000"/>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Anykščių rajono savivaldybės (toliau – Savivaldybės) administracijos Investicijų ir projektų valdymo skyrius.</w:t>
            </w:r>
          </w:p>
        </w:tc>
      </w:tr>
      <w:tr w:rsidR="006265B5" w:rsidRPr="00FE51A4" w:rsidTr="00B413DA">
        <w:trPr>
          <w:cantSplit/>
          <w:trHeight w:val="270"/>
        </w:trPr>
        <w:tc>
          <w:tcPr>
            <w:tcW w:w="1493" w:type="pct"/>
            <w:tcBorders>
              <w:top w:val="single" w:sz="8" w:space="0" w:color="auto"/>
              <w:left w:val="single" w:sz="8" w:space="0" w:color="auto"/>
              <w:bottom w:val="single" w:sz="8" w:space="0" w:color="auto"/>
            </w:tcBorders>
          </w:tcPr>
          <w:p w:rsidR="006265B5" w:rsidRPr="00FE51A4" w:rsidRDefault="00B413DA" w:rsidP="00FE51A4">
            <w:pPr>
              <w:spacing w:after="0" w:line="240" w:lineRule="auto"/>
              <w:rPr>
                <w:rFonts w:ascii="Times New Roman" w:hAnsi="Times New Roman"/>
                <w:b/>
                <w:sz w:val="24"/>
                <w:szCs w:val="24"/>
              </w:rPr>
            </w:pPr>
            <w:r>
              <w:rPr>
                <w:rFonts w:ascii="Times New Roman" w:hAnsi="Times New Roman"/>
                <w:b/>
                <w:sz w:val="24"/>
                <w:szCs w:val="24"/>
              </w:rPr>
              <w:t>II</w:t>
            </w:r>
            <w:r w:rsidR="006265B5" w:rsidRPr="00FE51A4">
              <w:rPr>
                <w:rFonts w:ascii="Times New Roman" w:hAnsi="Times New Roman"/>
                <w:b/>
                <w:sz w:val="24"/>
                <w:szCs w:val="24"/>
              </w:rPr>
              <w:t xml:space="preserve"> PRIEMONĖS PARENGIMO ARGUMENTAI</w:t>
            </w:r>
          </w:p>
          <w:p w:rsidR="006265B5" w:rsidRPr="00FE51A4" w:rsidRDefault="006265B5" w:rsidP="00FE51A4">
            <w:pPr>
              <w:spacing w:after="0" w:line="240" w:lineRule="auto"/>
              <w:rPr>
                <w:rFonts w:ascii="Times New Roman" w:hAnsi="Times New Roman"/>
                <w:b/>
                <w:sz w:val="24"/>
                <w:szCs w:val="24"/>
              </w:rPr>
            </w:pPr>
          </w:p>
        </w:tc>
        <w:tc>
          <w:tcPr>
            <w:tcW w:w="3507" w:type="pct"/>
            <w:tcBorders>
              <w:top w:val="single" w:sz="8" w:space="0" w:color="auto"/>
              <w:left w:val="nil"/>
              <w:bottom w:val="single" w:sz="8" w:space="0" w:color="auto"/>
              <w:right w:val="single" w:sz="8" w:space="0" w:color="000000"/>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Priemonė parengta siekiant įgyvendinti Anykščių rajono strateginio 2012-2019 metų plėtros plano 2 srities „Ekonomikos, verslo ir darnaus kaimo plėtra“ 2.1 tikslą „Sukurti palankią aplinką investicijoms ir rajono verslo vystymuisi“; Anykščių rajono savivaldybės strateginio 2016–2018 metų veiklos plano 2 programos „Kryptingo verslo vystymo ir investicijų pritraukimo programa“ 2.1 tikslo „Didinti Anykščių rajono ekonominį naudingumą“ 2.1.1 uždavinį „Skatinti investicijų augimą“ ir 2.1.2 uždavinį „Skatinti verslo plėtrą“.</w:t>
            </w:r>
          </w:p>
        </w:tc>
      </w:tr>
      <w:tr w:rsidR="006265B5" w:rsidRPr="00FE51A4" w:rsidTr="00B413DA">
        <w:trPr>
          <w:cantSplit/>
          <w:trHeight w:val="495"/>
        </w:trPr>
        <w:tc>
          <w:tcPr>
            <w:tcW w:w="1493" w:type="pct"/>
            <w:tcBorders>
              <w:top w:val="single" w:sz="8" w:space="0" w:color="auto"/>
              <w:left w:val="single" w:sz="8" w:space="0" w:color="auto"/>
            </w:tcBorders>
          </w:tcPr>
          <w:p w:rsidR="006265B5" w:rsidRPr="00FE51A4" w:rsidRDefault="00B413DA" w:rsidP="00FE51A4">
            <w:pPr>
              <w:spacing w:after="0" w:line="240" w:lineRule="auto"/>
              <w:rPr>
                <w:rFonts w:ascii="Times New Roman" w:hAnsi="Times New Roman"/>
                <w:b/>
                <w:sz w:val="24"/>
                <w:szCs w:val="24"/>
              </w:rPr>
            </w:pPr>
            <w:r>
              <w:rPr>
                <w:rFonts w:ascii="Times New Roman" w:hAnsi="Times New Roman"/>
                <w:b/>
                <w:sz w:val="24"/>
                <w:szCs w:val="24"/>
              </w:rPr>
              <w:t>III</w:t>
            </w:r>
            <w:r w:rsidR="006265B5" w:rsidRPr="00FE51A4">
              <w:rPr>
                <w:rFonts w:ascii="Times New Roman" w:hAnsi="Times New Roman"/>
                <w:b/>
                <w:sz w:val="24"/>
                <w:szCs w:val="24"/>
              </w:rPr>
              <w:t xml:space="preserve"> PRIEMONĖS APRAŠYMAS</w:t>
            </w:r>
          </w:p>
          <w:p w:rsidR="006265B5" w:rsidRPr="00FE51A4" w:rsidRDefault="006265B5" w:rsidP="00FE51A4">
            <w:pPr>
              <w:spacing w:after="0" w:line="240" w:lineRule="auto"/>
              <w:rPr>
                <w:rFonts w:ascii="Times New Roman" w:hAnsi="Times New Roman"/>
                <w:sz w:val="24"/>
                <w:szCs w:val="24"/>
              </w:rPr>
            </w:pPr>
          </w:p>
        </w:tc>
        <w:tc>
          <w:tcPr>
            <w:tcW w:w="3507" w:type="pct"/>
            <w:tcBorders>
              <w:top w:val="single" w:sz="8" w:space="0" w:color="auto"/>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 xml:space="preserve">Priemonę sudaro: dalinis SVV subjektų, atitinkančių Lietuvos Respublikos smulkiojo ir vidutinio verslo plėtros įstatyme apibrėžtą sąvoką ir vystančių smulkųjį ir vidutinį verslą, veiklos finansavimas pagal nustatytus verslo vystymo krypčių prioritetus. </w:t>
            </w:r>
          </w:p>
        </w:tc>
      </w:tr>
      <w:tr w:rsidR="006265B5" w:rsidRPr="00FE51A4" w:rsidTr="00B413DA">
        <w:trPr>
          <w:cantSplit/>
          <w:trHeight w:val="495"/>
        </w:trPr>
        <w:tc>
          <w:tcPr>
            <w:tcW w:w="1493" w:type="pct"/>
            <w:tcBorders>
              <w:top w:val="single" w:sz="8" w:space="0" w:color="auto"/>
              <w:left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lastRenderedPageBreak/>
              <w:t>Priemonės  tikslas (-ai)</w:t>
            </w:r>
          </w:p>
        </w:tc>
        <w:tc>
          <w:tcPr>
            <w:tcW w:w="3507" w:type="pct"/>
            <w:tcBorders>
              <w:top w:val="single" w:sz="8" w:space="0" w:color="auto"/>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Remti ir skatinti smulkiojo ir vidutinio verslo kūrimą, gyventojų verslumą, naujų technologijų ir metodų taikymą, kompleksinių investicijų, skatinančių konkurencingą verslo aplinką Anykščių rajone, pritraukimą.</w:t>
            </w:r>
          </w:p>
        </w:tc>
      </w:tr>
      <w:tr w:rsidR="006265B5" w:rsidRPr="00FE51A4" w:rsidTr="00B413DA">
        <w:trPr>
          <w:cantSplit/>
          <w:trHeight w:val="495"/>
        </w:trPr>
        <w:tc>
          <w:tcPr>
            <w:tcW w:w="1493" w:type="pct"/>
            <w:tcBorders>
              <w:top w:val="single" w:sz="8" w:space="0" w:color="auto"/>
              <w:left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t>Tikslo įgyvendinimo aprašymas</w:t>
            </w:r>
          </w:p>
        </w:tc>
        <w:tc>
          <w:tcPr>
            <w:tcW w:w="3507" w:type="pct"/>
            <w:tcBorders>
              <w:top w:val="single" w:sz="8" w:space="0" w:color="auto"/>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Tikslo įgyvendinimas siejamas su pastangomis remti smulkųjį ir vidutinį verslą Anykščių rajone.</w:t>
            </w:r>
          </w:p>
        </w:tc>
      </w:tr>
      <w:tr w:rsidR="006265B5" w:rsidRPr="00FE51A4" w:rsidTr="00B413DA">
        <w:trPr>
          <w:cantSplit/>
          <w:trHeight w:val="495"/>
        </w:trPr>
        <w:tc>
          <w:tcPr>
            <w:tcW w:w="1493" w:type="pct"/>
            <w:tcBorders>
              <w:top w:val="single" w:sz="8" w:space="0" w:color="auto"/>
              <w:left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t>Uždavinys Nr. 1</w:t>
            </w:r>
          </w:p>
        </w:tc>
        <w:tc>
          <w:tcPr>
            <w:tcW w:w="3507" w:type="pct"/>
            <w:tcBorders>
              <w:top w:val="single" w:sz="8" w:space="0" w:color="auto"/>
            </w:tcBorders>
          </w:tcPr>
          <w:p w:rsidR="006265B5" w:rsidRPr="002C5B0F" w:rsidRDefault="006265B5" w:rsidP="00E01665">
            <w:pPr>
              <w:spacing w:after="0" w:line="240" w:lineRule="auto"/>
              <w:jc w:val="both"/>
              <w:rPr>
                <w:rFonts w:ascii="Times New Roman" w:hAnsi="Times New Roman"/>
                <w:sz w:val="24"/>
                <w:szCs w:val="24"/>
              </w:rPr>
            </w:pPr>
            <w:r w:rsidRPr="002C5B0F">
              <w:rPr>
                <w:rFonts w:ascii="Times New Roman" w:hAnsi="Times New Roman"/>
                <w:sz w:val="24"/>
                <w:szCs w:val="24"/>
              </w:rPr>
              <w:t>Skatinti smulkiojo ir vidutinio verslo veiklą.</w:t>
            </w:r>
          </w:p>
        </w:tc>
      </w:tr>
      <w:tr w:rsidR="006265B5" w:rsidRPr="00FE51A4" w:rsidTr="00B413DA">
        <w:trPr>
          <w:cantSplit/>
          <w:trHeight w:val="495"/>
        </w:trPr>
        <w:tc>
          <w:tcPr>
            <w:tcW w:w="1493" w:type="pct"/>
            <w:tcBorders>
              <w:top w:val="single" w:sz="8" w:space="0" w:color="auto"/>
              <w:left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t>Priemonės uždaviniui Nr. 1 pasiekti</w:t>
            </w:r>
          </w:p>
        </w:tc>
        <w:tc>
          <w:tcPr>
            <w:tcW w:w="3507" w:type="pct"/>
            <w:tcBorders>
              <w:top w:val="single" w:sz="8" w:space="0" w:color="auto"/>
            </w:tcBorders>
          </w:tcPr>
          <w:p w:rsidR="006265B5" w:rsidRPr="002C5B0F" w:rsidRDefault="006265B5" w:rsidP="00E01665">
            <w:pPr>
              <w:spacing w:after="0" w:line="240" w:lineRule="auto"/>
              <w:jc w:val="both"/>
              <w:rPr>
                <w:rFonts w:ascii="Times New Roman" w:hAnsi="Times New Roman"/>
                <w:sz w:val="24"/>
                <w:szCs w:val="24"/>
              </w:rPr>
            </w:pPr>
            <w:r w:rsidRPr="002C5B0F">
              <w:rPr>
                <w:rFonts w:ascii="Times New Roman" w:hAnsi="Times New Roman"/>
                <w:sz w:val="24"/>
                <w:szCs w:val="24"/>
              </w:rPr>
              <w:t>Finansuoti kokybiškai parengtus ir realiai įgyvendinamus projektus suteikiant negrąžintiną subsidiją arba mikrokreditą. Projektai bus finansuojami Administracijos direktoriaus nustatyta tvarka.</w:t>
            </w:r>
          </w:p>
        </w:tc>
      </w:tr>
      <w:tr w:rsidR="006265B5" w:rsidRPr="00FE51A4" w:rsidTr="00B413DA">
        <w:trPr>
          <w:cantSplit/>
          <w:trHeight w:val="495"/>
        </w:trPr>
        <w:tc>
          <w:tcPr>
            <w:tcW w:w="1493" w:type="pct"/>
            <w:tcBorders>
              <w:top w:val="single" w:sz="8" w:space="0" w:color="auto"/>
              <w:left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t>Siekiami rezultatai:</w:t>
            </w:r>
          </w:p>
        </w:tc>
        <w:tc>
          <w:tcPr>
            <w:tcW w:w="3507" w:type="pct"/>
            <w:tcBorders>
              <w:top w:val="single" w:sz="8" w:space="0" w:color="auto"/>
            </w:tcBorders>
          </w:tcPr>
          <w:p w:rsidR="006265B5" w:rsidRPr="002C5B0F" w:rsidRDefault="006265B5" w:rsidP="00E01665">
            <w:pPr>
              <w:spacing w:after="0" w:line="240" w:lineRule="auto"/>
              <w:jc w:val="both"/>
              <w:rPr>
                <w:rFonts w:ascii="Times New Roman" w:hAnsi="Times New Roman"/>
                <w:sz w:val="24"/>
                <w:szCs w:val="24"/>
              </w:rPr>
            </w:pPr>
            <w:r w:rsidRPr="002C5B0F">
              <w:rPr>
                <w:rFonts w:ascii="Times New Roman" w:hAnsi="Times New Roman"/>
                <w:sz w:val="24"/>
                <w:szCs w:val="24"/>
              </w:rPr>
              <w:t>Kasmet iš rajono biudžeto lėšų finansuota ne mažiau 50 % smulkiojo ir vidutinio verslo subjektų pateiktų projektų.</w:t>
            </w:r>
          </w:p>
        </w:tc>
      </w:tr>
      <w:tr w:rsidR="006265B5" w:rsidRPr="00FE51A4" w:rsidTr="00B413DA">
        <w:trPr>
          <w:cantSplit/>
          <w:trHeight w:val="60"/>
        </w:trPr>
        <w:tc>
          <w:tcPr>
            <w:tcW w:w="1493" w:type="pct"/>
            <w:tcBorders>
              <w:top w:val="single" w:sz="8" w:space="0" w:color="auto"/>
              <w:left w:val="single" w:sz="8" w:space="0" w:color="auto"/>
            </w:tcBorders>
          </w:tcPr>
          <w:p w:rsidR="006265B5" w:rsidRPr="00FE51A4" w:rsidRDefault="006265B5" w:rsidP="00FE51A4">
            <w:pPr>
              <w:spacing w:after="0" w:line="240" w:lineRule="auto"/>
              <w:rPr>
                <w:rFonts w:ascii="Times New Roman" w:hAnsi="Times New Roman"/>
                <w:b/>
                <w:sz w:val="24"/>
                <w:szCs w:val="24"/>
              </w:rPr>
            </w:pPr>
            <w:r w:rsidRPr="00FE51A4">
              <w:rPr>
                <w:rFonts w:ascii="Times New Roman" w:hAnsi="Times New Roman"/>
                <w:b/>
                <w:sz w:val="24"/>
                <w:szCs w:val="24"/>
              </w:rPr>
              <w:t>Rezultato vertinimo kriterijai</w:t>
            </w:r>
          </w:p>
        </w:tc>
        <w:tc>
          <w:tcPr>
            <w:tcW w:w="3507" w:type="pct"/>
            <w:tcBorders>
              <w:top w:val="single" w:sz="8" w:space="0" w:color="auto"/>
            </w:tcBorders>
          </w:tcPr>
          <w:p w:rsidR="006265B5" w:rsidRPr="002C5B0F" w:rsidRDefault="006265B5" w:rsidP="00E01665">
            <w:pPr>
              <w:spacing w:after="0" w:line="240" w:lineRule="auto"/>
              <w:jc w:val="both"/>
              <w:rPr>
                <w:rFonts w:ascii="Times New Roman" w:hAnsi="Times New Roman"/>
                <w:sz w:val="24"/>
                <w:szCs w:val="24"/>
              </w:rPr>
            </w:pPr>
            <w:r w:rsidRPr="002C5B0F">
              <w:rPr>
                <w:rFonts w:ascii="Times New Roman" w:hAnsi="Times New Roman"/>
                <w:sz w:val="24"/>
                <w:szCs w:val="24"/>
              </w:rPr>
              <w:t>Finansuotų ir įgyvendintų projektų bei suteiktų mikrokreditų skaičius.</w:t>
            </w:r>
          </w:p>
        </w:tc>
      </w:tr>
      <w:tr w:rsidR="006265B5" w:rsidRPr="00FE51A4" w:rsidTr="00B413DA">
        <w:trPr>
          <w:cantSplit/>
          <w:trHeight w:val="495"/>
        </w:trPr>
        <w:tc>
          <w:tcPr>
            <w:tcW w:w="1493" w:type="pct"/>
            <w:tcBorders>
              <w:top w:val="single" w:sz="8" w:space="0" w:color="auto"/>
              <w:left w:val="single" w:sz="8" w:space="0" w:color="auto"/>
              <w:bottom w:val="single" w:sz="8" w:space="0" w:color="auto"/>
            </w:tcBorders>
          </w:tcPr>
          <w:p w:rsidR="006265B5" w:rsidRPr="00FE51A4" w:rsidRDefault="00B413DA" w:rsidP="00FE51A4">
            <w:pPr>
              <w:spacing w:after="0" w:line="240" w:lineRule="auto"/>
              <w:rPr>
                <w:rFonts w:ascii="Times New Roman" w:hAnsi="Times New Roman"/>
                <w:b/>
                <w:sz w:val="24"/>
                <w:szCs w:val="24"/>
              </w:rPr>
            </w:pPr>
            <w:r>
              <w:rPr>
                <w:rFonts w:ascii="Times New Roman" w:hAnsi="Times New Roman"/>
                <w:b/>
                <w:sz w:val="24"/>
                <w:szCs w:val="24"/>
              </w:rPr>
              <w:t>IV</w:t>
            </w:r>
            <w:r w:rsidR="006265B5" w:rsidRPr="00FE51A4">
              <w:rPr>
                <w:rFonts w:ascii="Times New Roman" w:hAnsi="Times New Roman"/>
                <w:b/>
                <w:sz w:val="24"/>
                <w:szCs w:val="24"/>
              </w:rPr>
              <w:t xml:space="preserve"> PRIEMONĖS ĮGYVENDINIMAS </w:t>
            </w:r>
          </w:p>
          <w:p w:rsidR="006265B5" w:rsidRPr="00FE51A4" w:rsidRDefault="006265B5" w:rsidP="00FE51A4">
            <w:pPr>
              <w:tabs>
                <w:tab w:val="left" w:pos="514"/>
              </w:tabs>
              <w:spacing w:after="0" w:line="240" w:lineRule="auto"/>
              <w:rPr>
                <w:rFonts w:ascii="Times New Roman" w:hAnsi="Times New Roman"/>
                <w:b/>
                <w:sz w:val="24"/>
                <w:szCs w:val="24"/>
              </w:rPr>
            </w:pPr>
          </w:p>
        </w:tc>
        <w:tc>
          <w:tcPr>
            <w:tcW w:w="3507" w:type="pct"/>
            <w:tcBorders>
              <w:top w:val="single" w:sz="8" w:space="0" w:color="auto"/>
              <w:bottom w:val="single" w:sz="8" w:space="0" w:color="auto"/>
            </w:tcBorders>
          </w:tcPr>
          <w:p w:rsidR="006265B5" w:rsidRPr="002C5B0F" w:rsidRDefault="006265B5" w:rsidP="00E01665">
            <w:pPr>
              <w:spacing w:after="0" w:line="240" w:lineRule="auto"/>
              <w:jc w:val="both"/>
              <w:rPr>
                <w:rFonts w:ascii="Times New Roman" w:hAnsi="Times New Roman"/>
                <w:sz w:val="24"/>
                <w:szCs w:val="24"/>
              </w:rPr>
            </w:pPr>
            <w:r w:rsidRPr="002C5B0F">
              <w:rPr>
                <w:rFonts w:ascii="Times New Roman" w:hAnsi="Times New Roman"/>
                <w:sz w:val="24"/>
                <w:szCs w:val="24"/>
              </w:rPr>
              <w:t xml:space="preserve">Priemonė įgyvendinama: Administracijos direktoriaus nustatyta tvarka skiriant finansavimą ar suteikiant mikrokreditą smulkiojo ir vidutinio verslo subjektų pateiktiems projektams įgyvendinti. Informacija apie metų prioritetus, kasmetinį ar papildomą projektų finansavimą, kvietimas teikti paraiškas, skelbiama Anykščių rajono savivaldybės internetiniame puslapyje </w:t>
            </w:r>
            <w:hyperlink r:id="rId24" w:history="1">
              <w:r w:rsidRPr="002C5B0F">
                <w:rPr>
                  <w:rStyle w:val="Hyperlink"/>
                  <w:rFonts w:ascii="Times New Roman" w:hAnsi="Times New Roman"/>
                  <w:color w:val="auto"/>
                  <w:sz w:val="24"/>
                  <w:szCs w:val="24"/>
                </w:rPr>
                <w:t>www.anyksciai.lt</w:t>
              </w:r>
            </w:hyperlink>
            <w:r w:rsidRPr="002C5B0F">
              <w:rPr>
                <w:rFonts w:ascii="Times New Roman" w:hAnsi="Times New Roman"/>
                <w:sz w:val="24"/>
                <w:szCs w:val="24"/>
              </w:rPr>
              <w:t>. Paraiškų priėmimo terminas – ne trumpesnis kaip 20 kalendorinių dienų nuo konkurso paskelbimo datos. Konkretus paraiškų pateikimo terminas nurodomas kvietime. Konkursui pateiktus projektus vertina ir pasiūlymus dėl jų finansavimo Administracijos direktoriui teikia Administracijos direktoriaus įsakymu sudaryta priemonės projektų vertinimo ekspertų komisija. Sprendimą dėl finansavimo skyrimo projektų įgyvendinimui priima Administracijos direktorius, atsižvelgdamas į ekspertų komisijos rekomendacijas ir pasiūlymus. Už priemonių, numatytų projektuose, organizavimą, įgyvendinimą ir lėšų tinkamą panaudojimą atsako priemonės vykdytojai.</w:t>
            </w:r>
          </w:p>
        </w:tc>
      </w:tr>
      <w:tr w:rsidR="006265B5" w:rsidRPr="00FE51A4" w:rsidTr="00B413DA">
        <w:trPr>
          <w:cantSplit/>
          <w:trHeight w:val="495"/>
        </w:trPr>
        <w:tc>
          <w:tcPr>
            <w:tcW w:w="1493" w:type="pct"/>
            <w:tcBorders>
              <w:top w:val="single" w:sz="8" w:space="0" w:color="auto"/>
              <w:left w:val="single" w:sz="8" w:space="0" w:color="auto"/>
              <w:bottom w:val="single" w:sz="8" w:space="0" w:color="auto"/>
            </w:tcBorders>
          </w:tcPr>
          <w:p w:rsidR="006265B5" w:rsidRPr="00FE51A4" w:rsidRDefault="00B413DA" w:rsidP="00FE51A4">
            <w:pPr>
              <w:spacing w:after="0" w:line="240" w:lineRule="auto"/>
              <w:rPr>
                <w:rFonts w:ascii="Times New Roman" w:hAnsi="Times New Roman"/>
                <w:b/>
                <w:sz w:val="24"/>
                <w:szCs w:val="24"/>
              </w:rPr>
            </w:pPr>
            <w:r>
              <w:rPr>
                <w:rFonts w:ascii="Times New Roman" w:hAnsi="Times New Roman"/>
                <w:b/>
                <w:sz w:val="24"/>
                <w:szCs w:val="24"/>
              </w:rPr>
              <w:t>V</w:t>
            </w:r>
            <w:r w:rsidR="006265B5" w:rsidRPr="00FE51A4">
              <w:rPr>
                <w:rFonts w:ascii="Times New Roman" w:hAnsi="Times New Roman"/>
                <w:b/>
                <w:sz w:val="24"/>
                <w:szCs w:val="24"/>
              </w:rPr>
              <w:t xml:space="preserve"> PRIEMONĖS VERTINIMAS IR ATSAKOMYBĖ</w:t>
            </w:r>
          </w:p>
          <w:p w:rsidR="006265B5" w:rsidRPr="00FE51A4" w:rsidRDefault="006265B5" w:rsidP="00FE51A4">
            <w:pPr>
              <w:spacing w:after="0" w:line="240" w:lineRule="auto"/>
              <w:rPr>
                <w:rFonts w:ascii="Times New Roman" w:hAnsi="Times New Roman"/>
                <w:b/>
                <w:sz w:val="24"/>
                <w:szCs w:val="24"/>
              </w:rPr>
            </w:pPr>
          </w:p>
        </w:tc>
        <w:tc>
          <w:tcPr>
            <w:tcW w:w="3507" w:type="pct"/>
            <w:tcBorders>
              <w:top w:val="single" w:sz="8" w:space="0" w:color="auto"/>
              <w:bottom w:val="single" w:sz="8" w:space="0" w:color="auto"/>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 xml:space="preserve">Už priemonės įgyvendinimą atsako Savivaldybės administracijos Investicijų ir projektų valdymo skyrius. Duomenys apie priemonės įgyvendinimą pateikiami per strateginio veiklos planavimo ir valdymo (QPR) sistemą. Už lėšų, skirtų įgyvendinti projektus, tinkamą panaudojimą atsako priemonės vykdytojai, kuriems pagal sutartis skiriamos lėšos. Už priemonės lėšų </w:t>
            </w:r>
            <w:r w:rsidRPr="002C5B0F">
              <w:rPr>
                <w:rFonts w:ascii="Times New Roman" w:hAnsi="Times New Roman"/>
                <w:sz w:val="24"/>
                <w:szCs w:val="24"/>
              </w:rPr>
              <w:t xml:space="preserve">apskaitą atsako Savivaldybės administracijos </w:t>
            </w:r>
            <w:r w:rsidR="002C5B0F" w:rsidRPr="002C5B0F">
              <w:rPr>
                <w:rFonts w:ascii="Times New Roman" w:hAnsi="Times New Roman"/>
                <w:sz w:val="24"/>
                <w:szCs w:val="24"/>
              </w:rPr>
              <w:t>Finansų ir a</w:t>
            </w:r>
            <w:r w:rsidRPr="002C5B0F">
              <w:rPr>
                <w:rFonts w:ascii="Times New Roman" w:hAnsi="Times New Roman"/>
                <w:sz w:val="24"/>
                <w:szCs w:val="24"/>
              </w:rPr>
              <w:t>pskaitos skyrius.</w:t>
            </w:r>
            <w:r w:rsidRPr="00FE51A4">
              <w:rPr>
                <w:rFonts w:ascii="Times New Roman" w:hAnsi="Times New Roman"/>
                <w:sz w:val="24"/>
                <w:szCs w:val="24"/>
              </w:rPr>
              <w:t xml:space="preserve"> </w:t>
            </w:r>
          </w:p>
        </w:tc>
      </w:tr>
      <w:tr w:rsidR="006265B5" w:rsidRPr="00FE51A4" w:rsidTr="00B413DA">
        <w:trPr>
          <w:cantSplit/>
          <w:trHeight w:val="495"/>
        </w:trPr>
        <w:tc>
          <w:tcPr>
            <w:tcW w:w="1493" w:type="pct"/>
            <w:tcBorders>
              <w:top w:val="single" w:sz="8" w:space="0" w:color="auto"/>
              <w:left w:val="single" w:sz="8" w:space="0" w:color="auto"/>
              <w:bottom w:val="single" w:sz="8" w:space="0" w:color="auto"/>
            </w:tcBorders>
          </w:tcPr>
          <w:p w:rsidR="006265B5" w:rsidRPr="00FE51A4" w:rsidRDefault="00B413DA" w:rsidP="00FE51A4">
            <w:pPr>
              <w:spacing w:after="0" w:line="240" w:lineRule="auto"/>
              <w:rPr>
                <w:rFonts w:ascii="Times New Roman" w:hAnsi="Times New Roman"/>
                <w:b/>
                <w:sz w:val="24"/>
                <w:szCs w:val="24"/>
              </w:rPr>
            </w:pPr>
            <w:r>
              <w:rPr>
                <w:rFonts w:ascii="Times New Roman" w:hAnsi="Times New Roman"/>
                <w:b/>
                <w:sz w:val="24"/>
                <w:szCs w:val="24"/>
              </w:rPr>
              <w:t>VI</w:t>
            </w:r>
            <w:r w:rsidR="006265B5" w:rsidRPr="00FE51A4">
              <w:rPr>
                <w:rFonts w:ascii="Times New Roman" w:hAnsi="Times New Roman"/>
                <w:b/>
                <w:sz w:val="24"/>
                <w:szCs w:val="24"/>
              </w:rPr>
              <w:t xml:space="preserve"> PRIEMONĖS FINANSAVIMO ŠALTINIAI   </w:t>
            </w:r>
          </w:p>
        </w:tc>
        <w:tc>
          <w:tcPr>
            <w:tcW w:w="3507" w:type="pct"/>
            <w:tcBorders>
              <w:top w:val="single" w:sz="8" w:space="0" w:color="auto"/>
              <w:bottom w:val="single" w:sz="8" w:space="0" w:color="auto"/>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Anykščių savivaldybės biudžeto lėšos.</w:t>
            </w:r>
          </w:p>
        </w:tc>
      </w:tr>
      <w:tr w:rsidR="006265B5" w:rsidRPr="00FE51A4" w:rsidTr="00B413DA">
        <w:trPr>
          <w:cantSplit/>
          <w:trHeight w:val="495"/>
        </w:trPr>
        <w:tc>
          <w:tcPr>
            <w:tcW w:w="1493" w:type="pct"/>
            <w:tcBorders>
              <w:top w:val="single" w:sz="8" w:space="0" w:color="auto"/>
              <w:left w:val="single" w:sz="8" w:space="0" w:color="auto"/>
              <w:bottom w:val="single" w:sz="8" w:space="0" w:color="auto"/>
            </w:tcBorders>
          </w:tcPr>
          <w:p w:rsidR="006265B5" w:rsidRPr="00FE51A4" w:rsidRDefault="00B413DA" w:rsidP="00FE51A4">
            <w:pPr>
              <w:spacing w:after="0" w:line="240" w:lineRule="auto"/>
              <w:rPr>
                <w:rFonts w:ascii="Times New Roman" w:hAnsi="Times New Roman"/>
                <w:b/>
                <w:sz w:val="24"/>
                <w:szCs w:val="24"/>
              </w:rPr>
            </w:pPr>
            <w:r>
              <w:rPr>
                <w:rFonts w:ascii="Times New Roman" w:hAnsi="Times New Roman"/>
                <w:b/>
                <w:bCs/>
                <w:sz w:val="24"/>
                <w:szCs w:val="24"/>
              </w:rPr>
              <w:t>VII</w:t>
            </w:r>
            <w:r w:rsidR="006265B5" w:rsidRPr="00FE51A4">
              <w:rPr>
                <w:rFonts w:ascii="Times New Roman" w:hAnsi="Times New Roman"/>
                <w:b/>
                <w:bCs/>
                <w:sz w:val="24"/>
                <w:szCs w:val="24"/>
              </w:rPr>
              <w:t xml:space="preserve"> </w:t>
            </w:r>
            <w:r w:rsidR="006265B5" w:rsidRPr="00FE51A4">
              <w:rPr>
                <w:rFonts w:ascii="Times New Roman" w:hAnsi="Times New Roman"/>
                <w:b/>
                <w:sz w:val="24"/>
                <w:szCs w:val="24"/>
              </w:rPr>
              <w:t>BAIGIAMOSIOS NUOSTATOS</w:t>
            </w:r>
          </w:p>
        </w:tc>
        <w:tc>
          <w:tcPr>
            <w:tcW w:w="3507" w:type="pct"/>
            <w:tcBorders>
              <w:top w:val="single" w:sz="8" w:space="0" w:color="auto"/>
              <w:bottom w:val="single" w:sz="8" w:space="0" w:color="auto"/>
            </w:tcBorders>
          </w:tcPr>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Dėl nepakankamo Priemonei įgyvendinti skirto finansavimo gali mažėti pasiekimų rodikliai.</w:t>
            </w:r>
          </w:p>
          <w:p w:rsidR="006265B5" w:rsidRPr="00FE51A4" w:rsidRDefault="006265B5" w:rsidP="00E01665">
            <w:pPr>
              <w:spacing w:after="0" w:line="240" w:lineRule="auto"/>
              <w:jc w:val="both"/>
              <w:rPr>
                <w:rFonts w:ascii="Times New Roman" w:hAnsi="Times New Roman"/>
                <w:sz w:val="24"/>
                <w:szCs w:val="24"/>
              </w:rPr>
            </w:pPr>
            <w:r w:rsidRPr="00FE51A4">
              <w:rPr>
                <w:rFonts w:ascii="Times New Roman" w:hAnsi="Times New Roman"/>
                <w:sz w:val="24"/>
                <w:szCs w:val="24"/>
              </w:rPr>
              <w:t>Šis aprašas tvirtinamas ir keičiamas Anykščių rajono savivaldybės tarybos sprendimu.</w:t>
            </w:r>
          </w:p>
        </w:tc>
      </w:tr>
    </w:tbl>
    <w:p w:rsidR="006265B5" w:rsidRPr="00382BD4" w:rsidRDefault="006265B5" w:rsidP="00CC3C9A">
      <w:pPr>
        <w:spacing w:after="0" w:line="240" w:lineRule="auto"/>
        <w:jc w:val="center"/>
        <w:rPr>
          <w:rFonts w:ascii="Times New Roman" w:hAnsi="Times New Roman"/>
          <w:sz w:val="24"/>
          <w:szCs w:val="24"/>
        </w:rPr>
      </w:pPr>
      <w:r w:rsidRPr="00E15FA3">
        <w:rPr>
          <w:rFonts w:ascii="Times New Roman" w:hAnsi="Times New Roman"/>
          <w:sz w:val="24"/>
          <w:szCs w:val="24"/>
        </w:rPr>
        <w:t>_____________________________</w:t>
      </w:r>
    </w:p>
    <w:p w:rsidR="006265B5" w:rsidRPr="00437414" w:rsidRDefault="006265B5" w:rsidP="003C7ED8">
      <w:pPr>
        <w:spacing w:after="0" w:line="240" w:lineRule="auto"/>
        <w:jc w:val="right"/>
        <w:rPr>
          <w:rFonts w:ascii="Times New Roman" w:hAnsi="Times New Roman"/>
          <w:sz w:val="24"/>
          <w:szCs w:val="24"/>
        </w:rPr>
      </w:pPr>
      <w:r>
        <w:rPr>
          <w:rFonts w:ascii="Times New Roman" w:hAnsi="Times New Roman"/>
          <w:color w:val="FF0000"/>
          <w:sz w:val="24"/>
          <w:szCs w:val="24"/>
        </w:rPr>
        <w:br w:type="page"/>
      </w:r>
      <w:r w:rsidRPr="00437414">
        <w:rPr>
          <w:rFonts w:ascii="Times New Roman" w:hAnsi="Times New Roman"/>
          <w:sz w:val="24"/>
          <w:szCs w:val="24"/>
        </w:rPr>
        <w:lastRenderedPageBreak/>
        <w:t>PATVIRTINTA</w:t>
      </w:r>
    </w:p>
    <w:p w:rsidR="006265B5" w:rsidRPr="00437414" w:rsidRDefault="006265B5" w:rsidP="005F4AD2">
      <w:pPr>
        <w:spacing w:after="0" w:line="240" w:lineRule="auto"/>
        <w:ind w:left="1440"/>
        <w:jc w:val="right"/>
        <w:rPr>
          <w:rFonts w:ascii="Times New Roman" w:hAnsi="Times New Roman"/>
          <w:sz w:val="24"/>
          <w:szCs w:val="24"/>
        </w:rPr>
      </w:pPr>
      <w:r w:rsidRPr="00437414">
        <w:rPr>
          <w:rFonts w:ascii="Times New Roman" w:hAnsi="Times New Roman"/>
          <w:sz w:val="24"/>
          <w:szCs w:val="24"/>
        </w:rPr>
        <w:t>Anykščių rajono  savivaldybės tarybos</w:t>
      </w:r>
    </w:p>
    <w:p w:rsidR="006265B5" w:rsidRPr="00437414" w:rsidRDefault="006265B5" w:rsidP="005F4AD2">
      <w:pPr>
        <w:spacing w:after="0" w:line="240" w:lineRule="auto"/>
        <w:jc w:val="right"/>
        <w:rPr>
          <w:rFonts w:ascii="Times New Roman" w:hAnsi="Times New Roman"/>
          <w:sz w:val="24"/>
          <w:szCs w:val="24"/>
        </w:rPr>
      </w:pPr>
      <w:r w:rsidRPr="00437414">
        <w:rPr>
          <w:rFonts w:ascii="Times New Roman" w:hAnsi="Times New Roman"/>
          <w:sz w:val="24"/>
          <w:szCs w:val="24"/>
        </w:rPr>
        <w:t xml:space="preserve">                                                                                                                  2016 m. sausio     d.</w:t>
      </w:r>
    </w:p>
    <w:p w:rsidR="006265B5" w:rsidRPr="00437414" w:rsidRDefault="006265B5" w:rsidP="005F4AD2">
      <w:pPr>
        <w:spacing w:after="0" w:line="240" w:lineRule="auto"/>
        <w:jc w:val="right"/>
        <w:rPr>
          <w:rFonts w:ascii="Times New Roman" w:hAnsi="Times New Roman"/>
          <w:sz w:val="24"/>
          <w:szCs w:val="24"/>
        </w:rPr>
      </w:pPr>
      <w:r w:rsidRPr="00437414">
        <w:rPr>
          <w:rFonts w:ascii="Times New Roman" w:hAnsi="Times New Roman"/>
          <w:sz w:val="24"/>
          <w:szCs w:val="24"/>
        </w:rPr>
        <w:t xml:space="preserve">                                                                                                                  sprendimu Nr. 1-TS-   </w:t>
      </w:r>
    </w:p>
    <w:p w:rsidR="006265B5" w:rsidRPr="00437414" w:rsidRDefault="006265B5" w:rsidP="005F4AD2">
      <w:pPr>
        <w:spacing w:after="0" w:line="240" w:lineRule="auto"/>
        <w:ind w:left="2880"/>
        <w:jc w:val="both"/>
        <w:rPr>
          <w:rFonts w:ascii="Times New Roman" w:hAnsi="Times New Roman"/>
          <w:sz w:val="24"/>
          <w:szCs w:val="24"/>
        </w:rPr>
      </w:pPr>
      <w:r w:rsidRPr="00437414">
        <w:rPr>
          <w:rFonts w:ascii="Times New Roman" w:hAnsi="Times New Roman"/>
          <w:sz w:val="24"/>
          <w:szCs w:val="24"/>
        </w:rPr>
        <w:t xml:space="preserve"> </w:t>
      </w:r>
    </w:p>
    <w:p w:rsidR="006265B5" w:rsidRPr="00437414" w:rsidRDefault="006265B5" w:rsidP="005F4AD2">
      <w:pPr>
        <w:spacing w:after="0" w:line="240" w:lineRule="auto"/>
        <w:jc w:val="center"/>
        <w:rPr>
          <w:rFonts w:ascii="Times New Roman" w:hAnsi="Times New Roman"/>
          <w:b/>
          <w:sz w:val="24"/>
          <w:szCs w:val="24"/>
        </w:rPr>
      </w:pPr>
      <w:r w:rsidRPr="00437414">
        <w:rPr>
          <w:rFonts w:ascii="Times New Roman" w:hAnsi="Times New Roman"/>
          <w:b/>
          <w:sz w:val="24"/>
          <w:szCs w:val="24"/>
        </w:rPr>
        <w:t>ANYKŠČIŲ RAJONO SAVIVALDYBĖS STRATEGINIO 2016–2018 METŲ VEIKLOS PLANO 2 PROGRAMOS „KRYPTINGO VERSLO VYSTYMO IR INVESTICIJŲ PRITRAUKIMO PROGRAMA“ 2.1.2.07 PRIEMONĖS „VIEŠŲJŲ PASLAUGŲ VERSLUI ORGANIZAVIMAS IR VYKDYMAS” APRAŠAS</w:t>
      </w:r>
    </w:p>
    <w:p w:rsidR="006265B5" w:rsidRPr="00437414" w:rsidRDefault="006265B5" w:rsidP="005F4AD2">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1"/>
        <w:gridCol w:w="6973"/>
      </w:tblGrid>
      <w:tr w:rsidR="006265B5" w:rsidRPr="00437414" w:rsidTr="00437414">
        <w:trPr>
          <w:trHeight w:val="370"/>
        </w:trPr>
        <w:tc>
          <w:tcPr>
            <w:tcW w:w="1462" w:type="pct"/>
            <w:tcBorders>
              <w:top w:val="single" w:sz="8" w:space="0" w:color="auto"/>
              <w:left w:val="single" w:sz="8" w:space="0" w:color="auto"/>
              <w:bottom w:val="single" w:sz="8" w:space="0" w:color="auto"/>
            </w:tcBorders>
          </w:tcPr>
          <w:p w:rsidR="006265B5" w:rsidRPr="00437414" w:rsidRDefault="00B413DA" w:rsidP="00437414">
            <w:pPr>
              <w:spacing w:after="0" w:line="240" w:lineRule="auto"/>
              <w:rPr>
                <w:rFonts w:ascii="Times New Roman" w:hAnsi="Times New Roman"/>
                <w:b/>
                <w:sz w:val="24"/>
                <w:szCs w:val="24"/>
              </w:rPr>
            </w:pPr>
            <w:r>
              <w:rPr>
                <w:rFonts w:ascii="Times New Roman" w:hAnsi="Times New Roman"/>
                <w:b/>
                <w:sz w:val="24"/>
                <w:szCs w:val="24"/>
              </w:rPr>
              <w:t>I</w:t>
            </w:r>
            <w:r w:rsidR="006265B5" w:rsidRPr="00437414">
              <w:rPr>
                <w:rFonts w:ascii="Times New Roman" w:hAnsi="Times New Roman"/>
                <w:b/>
                <w:sz w:val="24"/>
                <w:szCs w:val="24"/>
              </w:rPr>
              <w:t xml:space="preserve"> BENDROSIOS NUOSTATOS</w:t>
            </w:r>
          </w:p>
        </w:tc>
        <w:tc>
          <w:tcPr>
            <w:tcW w:w="3538" w:type="pct"/>
            <w:tcBorders>
              <w:top w:val="single" w:sz="8" w:space="0" w:color="auto"/>
              <w:left w:val="nil"/>
              <w:bottom w:val="single" w:sz="8" w:space="0" w:color="auto"/>
              <w:right w:val="single" w:sz="8" w:space="0" w:color="000000"/>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Šiame dokumente aprašoma Anykščių rajono savivaldybės strateginio 2012–2019 metų plėtros plano, Anykščių rajono savivaldybės strateginio 2016–2018 metų veiklos plano 2.1.2.07 „Viešųjų paslaugų verslui organizavimas ir vykdymas programos  (toliau – Priemonė).</w:t>
            </w:r>
          </w:p>
        </w:tc>
      </w:tr>
      <w:tr w:rsidR="006265B5" w:rsidRPr="00437414" w:rsidTr="00437414">
        <w:trPr>
          <w:trHeight w:val="527"/>
        </w:trPr>
        <w:tc>
          <w:tcPr>
            <w:tcW w:w="1462" w:type="pct"/>
            <w:tcBorders>
              <w:top w:val="single" w:sz="8" w:space="0" w:color="auto"/>
              <w:left w:val="single" w:sz="8" w:space="0" w:color="auto"/>
              <w:bottom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t>Priemonės pavadinimas</w:t>
            </w:r>
          </w:p>
        </w:tc>
        <w:tc>
          <w:tcPr>
            <w:tcW w:w="3538" w:type="pct"/>
            <w:tcBorders>
              <w:top w:val="single" w:sz="8" w:space="0" w:color="auto"/>
              <w:left w:val="nil"/>
              <w:bottom w:val="single" w:sz="8" w:space="0" w:color="auto"/>
              <w:right w:val="single" w:sz="8" w:space="0" w:color="000000"/>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„Viešųjų paslaugų verslui organizavimas ir vykdymas”</w:t>
            </w:r>
          </w:p>
        </w:tc>
      </w:tr>
      <w:tr w:rsidR="006265B5" w:rsidRPr="00437414" w:rsidTr="00437414">
        <w:trPr>
          <w:trHeight w:val="370"/>
        </w:trPr>
        <w:tc>
          <w:tcPr>
            <w:tcW w:w="1462" w:type="pct"/>
            <w:tcBorders>
              <w:top w:val="single" w:sz="8" w:space="0" w:color="auto"/>
              <w:left w:val="single" w:sz="8" w:space="0" w:color="auto"/>
              <w:bottom w:val="single" w:sz="8" w:space="0" w:color="auto"/>
            </w:tcBorders>
          </w:tcPr>
          <w:p w:rsidR="006265B5" w:rsidRPr="00437414" w:rsidRDefault="006265B5" w:rsidP="00437414">
            <w:pPr>
              <w:spacing w:after="0" w:line="240" w:lineRule="auto"/>
              <w:rPr>
                <w:rFonts w:ascii="Times New Roman" w:hAnsi="Times New Roman"/>
                <w:b/>
                <w:bCs/>
                <w:sz w:val="24"/>
                <w:szCs w:val="24"/>
              </w:rPr>
            </w:pPr>
            <w:r w:rsidRPr="00437414">
              <w:rPr>
                <w:rFonts w:ascii="Times New Roman" w:hAnsi="Times New Roman"/>
                <w:b/>
                <w:bCs/>
                <w:sz w:val="24"/>
                <w:szCs w:val="24"/>
              </w:rPr>
              <w:t>Priemonės  Nr.</w:t>
            </w:r>
          </w:p>
        </w:tc>
        <w:tc>
          <w:tcPr>
            <w:tcW w:w="3538" w:type="pct"/>
            <w:tcBorders>
              <w:top w:val="single" w:sz="8" w:space="0" w:color="auto"/>
              <w:left w:val="nil"/>
              <w:bottom w:val="single" w:sz="8" w:space="0" w:color="auto"/>
              <w:right w:val="single" w:sz="8" w:space="0" w:color="000000"/>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2.1.2.07</w:t>
            </w:r>
          </w:p>
        </w:tc>
      </w:tr>
      <w:tr w:rsidR="006265B5" w:rsidRPr="00437414" w:rsidTr="00437414">
        <w:trPr>
          <w:trHeight w:val="370"/>
        </w:trPr>
        <w:tc>
          <w:tcPr>
            <w:tcW w:w="1462" w:type="pct"/>
            <w:tcBorders>
              <w:top w:val="single" w:sz="8" w:space="0" w:color="auto"/>
              <w:left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t>Priemonės įgyvendinimo laikotarpis</w:t>
            </w:r>
          </w:p>
        </w:tc>
        <w:tc>
          <w:tcPr>
            <w:tcW w:w="3538" w:type="pct"/>
            <w:tcBorders>
              <w:top w:val="single" w:sz="8" w:space="0" w:color="auto"/>
              <w:left w:val="nil"/>
              <w:right w:val="single" w:sz="8" w:space="0" w:color="000000"/>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2016–2018 m.</w:t>
            </w:r>
          </w:p>
        </w:tc>
      </w:tr>
      <w:tr w:rsidR="006265B5" w:rsidRPr="00437414" w:rsidTr="00437414">
        <w:trPr>
          <w:cantSplit/>
          <w:trHeight w:val="338"/>
        </w:trPr>
        <w:tc>
          <w:tcPr>
            <w:tcW w:w="1462" w:type="pct"/>
            <w:tcBorders>
              <w:left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t xml:space="preserve">Asignavimų valdytojas </w:t>
            </w:r>
          </w:p>
        </w:tc>
        <w:tc>
          <w:tcPr>
            <w:tcW w:w="3538" w:type="pct"/>
            <w:tcBorders>
              <w:left w:val="nil"/>
              <w:right w:val="single" w:sz="8" w:space="0" w:color="000000"/>
            </w:tcBorders>
          </w:tcPr>
          <w:p w:rsidR="006265B5" w:rsidRPr="00437414" w:rsidRDefault="006265B5" w:rsidP="00E01665">
            <w:pPr>
              <w:spacing w:after="0" w:line="240" w:lineRule="auto"/>
              <w:jc w:val="both"/>
              <w:rPr>
                <w:rFonts w:ascii="Times New Roman" w:hAnsi="Times New Roman"/>
                <w:b/>
                <w:bCs/>
                <w:iCs/>
                <w:sz w:val="24"/>
                <w:szCs w:val="24"/>
              </w:rPr>
            </w:pPr>
            <w:r w:rsidRPr="00437414">
              <w:rPr>
                <w:rFonts w:ascii="Times New Roman" w:hAnsi="Times New Roman"/>
                <w:sz w:val="24"/>
                <w:szCs w:val="24"/>
              </w:rPr>
              <w:t>Anykščių rajono savivaldybės administracijos direktorius (toliau – Administracijos direktorius).</w:t>
            </w:r>
          </w:p>
        </w:tc>
      </w:tr>
      <w:tr w:rsidR="006265B5" w:rsidRPr="00437414" w:rsidTr="00437414">
        <w:trPr>
          <w:cantSplit/>
          <w:trHeight w:val="455"/>
        </w:trPr>
        <w:tc>
          <w:tcPr>
            <w:tcW w:w="1462" w:type="pct"/>
            <w:tcBorders>
              <w:left w:val="single" w:sz="8" w:space="0" w:color="auto"/>
              <w:bottom w:val="single" w:sz="8" w:space="0" w:color="auto"/>
            </w:tcBorders>
          </w:tcPr>
          <w:p w:rsidR="006265B5" w:rsidRPr="00437414" w:rsidRDefault="006265B5" w:rsidP="00437414">
            <w:pPr>
              <w:spacing w:after="0" w:line="240" w:lineRule="auto"/>
              <w:rPr>
                <w:rFonts w:ascii="Times New Roman" w:hAnsi="Times New Roman"/>
                <w:b/>
                <w:bCs/>
                <w:sz w:val="24"/>
                <w:szCs w:val="24"/>
              </w:rPr>
            </w:pPr>
            <w:r w:rsidRPr="00437414">
              <w:rPr>
                <w:rFonts w:ascii="Times New Roman" w:hAnsi="Times New Roman"/>
                <w:b/>
                <w:bCs/>
                <w:sz w:val="24"/>
                <w:szCs w:val="24"/>
              </w:rPr>
              <w:t>Su priemonės įgyvendinimu susiję įstatymai ir kiti teisės aktai</w:t>
            </w:r>
          </w:p>
        </w:tc>
        <w:tc>
          <w:tcPr>
            <w:tcW w:w="3538" w:type="pct"/>
            <w:tcBorders>
              <w:left w:val="nil"/>
              <w:bottom w:val="single" w:sz="8" w:space="0" w:color="auto"/>
              <w:right w:val="single" w:sz="8" w:space="0" w:color="000000"/>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Lietuvos Respublikos vietos savivaldos įstatymas</w:t>
            </w:r>
          </w:p>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Anykščių rajono strateginis 2012–2019 metų plėtros planas, patvirtintas 2011 m. gruodžio mėn. 22 d. Anykščių rajono savivaldybės tarybos sprendimu Nr. TS-375.</w:t>
            </w:r>
          </w:p>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Anykščių rajono savivaldybės strateginis 2016–2018 metų veiklos planas, patvirtintas 2016 m. sausio  mėn.     d. Anykščių rajono savivaldybės tarybos sprendimu Nr. 1-TS-    .</w:t>
            </w:r>
          </w:p>
        </w:tc>
      </w:tr>
      <w:tr w:rsidR="006265B5" w:rsidRPr="00437414" w:rsidTr="00437414">
        <w:trPr>
          <w:cantSplit/>
          <w:trHeight w:val="455"/>
        </w:trPr>
        <w:tc>
          <w:tcPr>
            <w:tcW w:w="1462" w:type="pct"/>
            <w:tcBorders>
              <w:left w:val="single" w:sz="8" w:space="0" w:color="auto"/>
              <w:bottom w:val="single" w:sz="8" w:space="0" w:color="auto"/>
            </w:tcBorders>
          </w:tcPr>
          <w:p w:rsidR="006265B5" w:rsidRPr="00437414" w:rsidRDefault="006265B5" w:rsidP="00437414">
            <w:pPr>
              <w:spacing w:after="0" w:line="240" w:lineRule="auto"/>
              <w:rPr>
                <w:rFonts w:ascii="Times New Roman" w:hAnsi="Times New Roman"/>
                <w:b/>
                <w:bCs/>
                <w:sz w:val="24"/>
                <w:szCs w:val="24"/>
              </w:rPr>
            </w:pPr>
            <w:r w:rsidRPr="00437414">
              <w:rPr>
                <w:rFonts w:ascii="Times New Roman" w:hAnsi="Times New Roman"/>
                <w:b/>
                <w:sz w:val="24"/>
                <w:szCs w:val="24"/>
              </w:rPr>
              <w:t>Priemonės vykdytojai</w:t>
            </w:r>
          </w:p>
        </w:tc>
        <w:tc>
          <w:tcPr>
            <w:tcW w:w="3538" w:type="pct"/>
            <w:tcBorders>
              <w:left w:val="nil"/>
              <w:bottom w:val="single" w:sz="8" w:space="0" w:color="auto"/>
              <w:right w:val="single" w:sz="8" w:space="0" w:color="000000"/>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 xml:space="preserve">Viešosios įstaigos, kurių dalininkė yra Anykščių rajono savivaldybė ir/arba Lietuvos Respublikos ūkio ministerija, ar kiti subjektai, turintys teisę verstis konsultacine verslo ir kito valdymo veikla. </w:t>
            </w:r>
          </w:p>
        </w:tc>
      </w:tr>
      <w:tr w:rsidR="006265B5" w:rsidRPr="00437414" w:rsidTr="00437414">
        <w:trPr>
          <w:cantSplit/>
          <w:trHeight w:val="455"/>
        </w:trPr>
        <w:tc>
          <w:tcPr>
            <w:tcW w:w="1462" w:type="pct"/>
            <w:tcBorders>
              <w:left w:val="single" w:sz="8" w:space="0" w:color="auto"/>
              <w:bottom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t>Priemonės koordinatorius</w:t>
            </w:r>
          </w:p>
        </w:tc>
        <w:tc>
          <w:tcPr>
            <w:tcW w:w="3538" w:type="pct"/>
            <w:tcBorders>
              <w:left w:val="nil"/>
              <w:bottom w:val="single" w:sz="8" w:space="0" w:color="auto"/>
              <w:right w:val="single" w:sz="8" w:space="0" w:color="000000"/>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Anykščių rajono savivaldybės (toliau – Savivaldybės) administracijos Investicijų ir projektų valdymo skyrius.</w:t>
            </w:r>
          </w:p>
        </w:tc>
      </w:tr>
      <w:tr w:rsidR="006265B5" w:rsidRPr="00437414" w:rsidTr="00437414">
        <w:trPr>
          <w:cantSplit/>
          <w:trHeight w:val="273"/>
        </w:trPr>
        <w:tc>
          <w:tcPr>
            <w:tcW w:w="1462" w:type="pct"/>
            <w:tcBorders>
              <w:top w:val="single" w:sz="8" w:space="0" w:color="auto"/>
              <w:left w:val="single" w:sz="8" w:space="0" w:color="auto"/>
              <w:bottom w:val="single" w:sz="8" w:space="0" w:color="auto"/>
            </w:tcBorders>
          </w:tcPr>
          <w:p w:rsidR="006265B5" w:rsidRPr="00437414" w:rsidRDefault="00B413DA" w:rsidP="00437414">
            <w:pPr>
              <w:spacing w:after="0" w:line="240" w:lineRule="auto"/>
              <w:rPr>
                <w:rFonts w:ascii="Times New Roman" w:hAnsi="Times New Roman"/>
                <w:b/>
                <w:sz w:val="24"/>
                <w:szCs w:val="24"/>
              </w:rPr>
            </w:pPr>
            <w:r>
              <w:rPr>
                <w:rFonts w:ascii="Times New Roman" w:hAnsi="Times New Roman"/>
                <w:b/>
                <w:sz w:val="24"/>
                <w:szCs w:val="24"/>
              </w:rPr>
              <w:t>II</w:t>
            </w:r>
            <w:r w:rsidR="006265B5" w:rsidRPr="00437414">
              <w:rPr>
                <w:rFonts w:ascii="Times New Roman" w:hAnsi="Times New Roman"/>
                <w:b/>
                <w:sz w:val="24"/>
                <w:szCs w:val="24"/>
              </w:rPr>
              <w:t xml:space="preserve"> PRIEMONĖS PARENGIMO ARGUMENTAI</w:t>
            </w:r>
          </w:p>
          <w:p w:rsidR="006265B5" w:rsidRPr="00437414" w:rsidRDefault="006265B5" w:rsidP="00437414">
            <w:pPr>
              <w:spacing w:after="0" w:line="240" w:lineRule="auto"/>
              <w:rPr>
                <w:rFonts w:ascii="Times New Roman" w:hAnsi="Times New Roman"/>
                <w:b/>
                <w:sz w:val="24"/>
                <w:szCs w:val="24"/>
              </w:rPr>
            </w:pPr>
          </w:p>
        </w:tc>
        <w:tc>
          <w:tcPr>
            <w:tcW w:w="3538" w:type="pct"/>
            <w:tcBorders>
              <w:top w:val="single" w:sz="8" w:space="0" w:color="auto"/>
              <w:left w:val="nil"/>
              <w:bottom w:val="single" w:sz="8" w:space="0" w:color="auto"/>
              <w:right w:val="single" w:sz="8" w:space="0" w:color="000000"/>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Priemonė parengta siekiant įgyvendinti Anykščių rajono  strateginio 2012–2019 metų plėtros plano 1 srities „Turizmo, kultūros ir darnios kurortinės plėtros vystymas“ 1.1 tikslą „Išsaugoti krašto kultūros tradiciją bei paveldą, vystant turizmo infrastruktūrą“; Anykščių rajono savivaldybės strateginio 2016–2018 metų veiklos plano 2 programos „Kryptingo verslo vystymo ir investicijų pritraukimo programa“ 2.1 tikslo „Didinti Anykščių rajono ekonominį naudingumą“ 1.2.1 uždavinį „Renovuoti, modernizuoti ir optimizuoti kultūros ir turizmo įstaigų tinklą“.</w:t>
            </w:r>
          </w:p>
        </w:tc>
      </w:tr>
      <w:tr w:rsidR="006265B5" w:rsidRPr="00437414" w:rsidTr="00437414">
        <w:trPr>
          <w:cantSplit/>
          <w:trHeight w:val="500"/>
        </w:trPr>
        <w:tc>
          <w:tcPr>
            <w:tcW w:w="1462" w:type="pct"/>
            <w:tcBorders>
              <w:top w:val="single" w:sz="8" w:space="0" w:color="auto"/>
              <w:left w:val="single" w:sz="8" w:space="0" w:color="auto"/>
            </w:tcBorders>
          </w:tcPr>
          <w:p w:rsidR="006265B5" w:rsidRPr="00437414" w:rsidRDefault="00B413DA" w:rsidP="00437414">
            <w:pPr>
              <w:spacing w:after="0" w:line="240" w:lineRule="auto"/>
              <w:rPr>
                <w:rFonts w:ascii="Times New Roman" w:hAnsi="Times New Roman"/>
                <w:b/>
                <w:sz w:val="24"/>
                <w:szCs w:val="24"/>
              </w:rPr>
            </w:pPr>
            <w:r>
              <w:rPr>
                <w:rFonts w:ascii="Times New Roman" w:hAnsi="Times New Roman"/>
                <w:b/>
                <w:sz w:val="24"/>
                <w:szCs w:val="24"/>
              </w:rPr>
              <w:t>III</w:t>
            </w:r>
            <w:r w:rsidR="006265B5" w:rsidRPr="00437414">
              <w:rPr>
                <w:rFonts w:ascii="Times New Roman" w:hAnsi="Times New Roman"/>
                <w:b/>
                <w:sz w:val="24"/>
                <w:szCs w:val="24"/>
              </w:rPr>
              <w:t xml:space="preserve"> PRIEMONĖS APRAŠYMAS</w:t>
            </w:r>
          </w:p>
          <w:p w:rsidR="006265B5" w:rsidRPr="00437414" w:rsidRDefault="006265B5" w:rsidP="00437414">
            <w:pPr>
              <w:spacing w:after="0" w:line="240" w:lineRule="auto"/>
              <w:rPr>
                <w:rFonts w:ascii="Times New Roman" w:hAnsi="Times New Roman"/>
                <w:sz w:val="24"/>
                <w:szCs w:val="24"/>
              </w:rPr>
            </w:pPr>
          </w:p>
        </w:tc>
        <w:tc>
          <w:tcPr>
            <w:tcW w:w="3538" w:type="pct"/>
            <w:tcBorders>
              <w:top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Priemonė skirta užtikrinti viešųjų paslaugų verslui (pradedančiųjų verslininkų  konsultavimo, mokymo ir informavimo paslaugų) teikimą Anykščių rajone. Paslaugos turi būti teikiamos nuolat veikiančiose patalpose. Paslaugų gavėjai: pradedantieji verslininkai – fiziniai asmenys, ketinantys pradėti verslą, ir smulkiojo ir vidutinio verslo subjektai.</w:t>
            </w:r>
          </w:p>
        </w:tc>
      </w:tr>
      <w:tr w:rsidR="006265B5" w:rsidRPr="00437414" w:rsidTr="00437414">
        <w:trPr>
          <w:cantSplit/>
          <w:trHeight w:val="500"/>
        </w:trPr>
        <w:tc>
          <w:tcPr>
            <w:tcW w:w="1462" w:type="pct"/>
            <w:tcBorders>
              <w:top w:val="single" w:sz="8" w:space="0" w:color="auto"/>
              <w:left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t xml:space="preserve">Priemonės  tikslas </w:t>
            </w:r>
          </w:p>
        </w:tc>
        <w:tc>
          <w:tcPr>
            <w:tcW w:w="3538" w:type="pct"/>
            <w:tcBorders>
              <w:top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Užtikrinti nemokamų konsultavimo, mokymo ir informavimo paslaugų prieinamumą pradedantiesiems Anykščių rajono verslininkams bei ketinantiems pradėti verslą asmenims.</w:t>
            </w:r>
          </w:p>
        </w:tc>
      </w:tr>
      <w:tr w:rsidR="006265B5" w:rsidRPr="00437414" w:rsidTr="00437414">
        <w:trPr>
          <w:cantSplit/>
          <w:trHeight w:val="500"/>
        </w:trPr>
        <w:tc>
          <w:tcPr>
            <w:tcW w:w="1462" w:type="pct"/>
            <w:tcBorders>
              <w:top w:val="single" w:sz="8" w:space="0" w:color="auto"/>
              <w:left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lastRenderedPageBreak/>
              <w:t>Tikslo įgyvendinimo aprašymas</w:t>
            </w:r>
          </w:p>
        </w:tc>
        <w:tc>
          <w:tcPr>
            <w:tcW w:w="3538" w:type="pct"/>
            <w:tcBorders>
              <w:top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Tikslo įgyvendinimas siejamas su verslo steigimosi ir vystymosi Anykščių rajone skatinimu.</w:t>
            </w:r>
          </w:p>
        </w:tc>
      </w:tr>
      <w:tr w:rsidR="006265B5" w:rsidRPr="00437414" w:rsidTr="00437414">
        <w:trPr>
          <w:cantSplit/>
          <w:trHeight w:val="314"/>
        </w:trPr>
        <w:tc>
          <w:tcPr>
            <w:tcW w:w="1462" w:type="pct"/>
            <w:tcBorders>
              <w:top w:val="single" w:sz="8" w:space="0" w:color="auto"/>
              <w:left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t>Uždavinys Nr. 1</w:t>
            </w:r>
          </w:p>
        </w:tc>
        <w:tc>
          <w:tcPr>
            <w:tcW w:w="3538" w:type="pct"/>
            <w:tcBorders>
              <w:top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Užtikrinti viešųjų paslaugų verslui teikimą Anykščių rajone.</w:t>
            </w:r>
          </w:p>
        </w:tc>
      </w:tr>
      <w:tr w:rsidR="006265B5" w:rsidRPr="00437414" w:rsidTr="00437414">
        <w:trPr>
          <w:cantSplit/>
          <w:trHeight w:val="500"/>
        </w:trPr>
        <w:tc>
          <w:tcPr>
            <w:tcW w:w="1462" w:type="pct"/>
            <w:tcBorders>
              <w:top w:val="single" w:sz="8" w:space="0" w:color="auto"/>
              <w:left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t>Priemonės uždaviniui Nr. 1 pasiekti</w:t>
            </w:r>
          </w:p>
        </w:tc>
        <w:tc>
          <w:tcPr>
            <w:tcW w:w="3538" w:type="pct"/>
            <w:tcBorders>
              <w:top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Subsidijuoti viešųjų paslaugų verslui teikimą Anykščių rajone.</w:t>
            </w:r>
          </w:p>
        </w:tc>
      </w:tr>
      <w:tr w:rsidR="006265B5" w:rsidRPr="00437414" w:rsidTr="00437414">
        <w:trPr>
          <w:cantSplit/>
          <w:trHeight w:val="13344"/>
        </w:trPr>
        <w:tc>
          <w:tcPr>
            <w:tcW w:w="1462" w:type="pct"/>
            <w:tcBorders>
              <w:top w:val="single" w:sz="8" w:space="0" w:color="auto"/>
              <w:left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lastRenderedPageBreak/>
              <w:t>Siekiami rezultatai:</w:t>
            </w:r>
          </w:p>
        </w:tc>
        <w:tc>
          <w:tcPr>
            <w:tcW w:w="3538" w:type="pct"/>
            <w:tcBorders>
              <w:top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 xml:space="preserve">1. Verslo informacijos paslaugų teikimas. </w:t>
            </w:r>
            <w:r w:rsidRPr="00437414">
              <w:rPr>
                <w:rFonts w:ascii="Times New Roman" w:hAnsi="Times New Roman"/>
                <w:bCs/>
                <w:sz w:val="24"/>
                <w:szCs w:val="24"/>
              </w:rPr>
              <w:t>Verslo informacijos paslaugos – tai informacijos teikimas žodžiu ar raštu.</w:t>
            </w:r>
          </w:p>
          <w:p w:rsidR="006265B5" w:rsidRPr="00437414" w:rsidRDefault="006265B5" w:rsidP="00E01665">
            <w:pPr>
              <w:snapToGrid w:val="0"/>
              <w:spacing w:after="0" w:line="240" w:lineRule="auto"/>
              <w:jc w:val="both"/>
              <w:rPr>
                <w:rFonts w:ascii="TimesLT" w:hAnsi="TimesLT"/>
                <w:bCs/>
                <w:sz w:val="24"/>
                <w:szCs w:val="24"/>
              </w:rPr>
            </w:pPr>
            <w:r w:rsidRPr="00437414">
              <w:rPr>
                <w:rFonts w:ascii="Times New Roman" w:hAnsi="Times New Roman"/>
                <w:sz w:val="24"/>
                <w:szCs w:val="24"/>
              </w:rPr>
              <w:t xml:space="preserve">2. Verslo informacijos sklaidos renginių organizavimas ir vedimas. </w:t>
            </w:r>
            <w:r w:rsidRPr="00437414">
              <w:rPr>
                <w:rFonts w:ascii="Times New Roman" w:hAnsi="Times New Roman"/>
                <w:bCs/>
                <w:sz w:val="24"/>
                <w:szCs w:val="24"/>
              </w:rPr>
              <w:t>Verslo informacijos sklaida – tai verslo informacijos, sėkmingų verslo pavyzdžių platinimas susitikimų su verslininkais ar verslininkus vienijančių organizacijų atstovais konferencijų, seminarų ir kitų renginių metu.</w:t>
            </w:r>
          </w:p>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3. Konsultacijų teikimas</w:t>
            </w:r>
            <w:r w:rsidRPr="00437414">
              <w:rPr>
                <w:rFonts w:ascii="Times New Roman" w:hAnsi="Times New Roman"/>
                <w:bCs/>
                <w:sz w:val="24"/>
                <w:szCs w:val="24"/>
              </w:rPr>
              <w:t>. Nuolat veikiančiose patalpose suteikiama galimybė klientui aptarti problemas, susijusias su verslo pradžia ir plėtra.</w:t>
            </w:r>
          </w:p>
          <w:p w:rsidR="006265B5" w:rsidRPr="00437414" w:rsidRDefault="006265B5" w:rsidP="00E01665">
            <w:pPr>
              <w:spacing w:after="0" w:line="240" w:lineRule="auto"/>
              <w:jc w:val="both"/>
              <w:rPr>
                <w:rFonts w:ascii="Times New Roman" w:hAnsi="Times New Roman"/>
                <w:bCs/>
                <w:sz w:val="24"/>
                <w:szCs w:val="24"/>
              </w:rPr>
            </w:pPr>
            <w:r w:rsidRPr="00437414">
              <w:rPr>
                <w:rFonts w:ascii="Times New Roman" w:hAnsi="Times New Roman"/>
                <w:sz w:val="24"/>
                <w:szCs w:val="24"/>
              </w:rPr>
              <w:t>4. Mokymo paslaugos</w:t>
            </w:r>
            <w:r w:rsidRPr="00437414">
              <w:rPr>
                <w:rFonts w:ascii="Times New Roman" w:hAnsi="Times New Roman"/>
                <w:bCs/>
                <w:sz w:val="24"/>
                <w:szCs w:val="24"/>
              </w:rPr>
              <w:t xml:space="preserve">. Mokymo paslaugos – tai klientų mokymas grupėje. </w:t>
            </w:r>
          </w:p>
          <w:p w:rsidR="006265B5" w:rsidRPr="00437414" w:rsidRDefault="006265B5" w:rsidP="00E01665">
            <w:pPr>
              <w:snapToGrid w:val="0"/>
              <w:spacing w:after="0" w:line="240" w:lineRule="auto"/>
              <w:jc w:val="both"/>
              <w:rPr>
                <w:rFonts w:ascii="TimesLT" w:hAnsi="TimesLT"/>
                <w:bCs/>
                <w:sz w:val="24"/>
                <w:szCs w:val="24"/>
              </w:rPr>
            </w:pPr>
            <w:r w:rsidRPr="00437414">
              <w:rPr>
                <w:rFonts w:ascii="Times New Roman" w:hAnsi="Times New Roman"/>
                <w:bCs/>
                <w:sz w:val="24"/>
                <w:szCs w:val="24"/>
              </w:rPr>
              <w:t>Verslo informacijos, konsultacijų ir mokymo paslaugos teikiamos šiomis temomis:</w:t>
            </w:r>
          </w:p>
          <w:p w:rsidR="006265B5" w:rsidRPr="00437414" w:rsidRDefault="006265B5" w:rsidP="00E01665">
            <w:pPr>
              <w:numPr>
                <w:ilvl w:val="0"/>
                <w:numId w:val="8"/>
              </w:numPr>
              <w:tabs>
                <w:tab w:val="clear" w:pos="720"/>
                <w:tab w:val="num" w:pos="34"/>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verslo pradžia (įmonės rūšies parinkimas, įmonės steigimas, mokesčiai, buhalterinė apskaita, darbdavio atsakomybė, bankiniai atsiskaitymai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verslo planavimas (įmonės stipriųjų ir silpnųjų pusių, galimybių ir kliūčių analizė, tikslų numatymas, verslo plano parengimas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rinkodara (rinkos tyrimai, reklama, darbo su klientais įgūdžių ugdymas, įmonės rinkodaros strategijos rengimas, reklamos metodų parinkimas, konkurencinė analizė, tikslinės rinkos nustatymas, produkto ir (ar) paslaugos kūrimas, klientų paieška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įmonės valdymas (strateginis valdymas, verslo</w:t>
            </w:r>
            <w:r w:rsidRPr="00437414">
              <w:rPr>
                <w:rFonts w:ascii="TimesLT" w:hAnsi="TimesLT"/>
                <w:bCs/>
                <w:sz w:val="24"/>
                <w:szCs w:val="24"/>
              </w:rPr>
              <w:t xml:space="preserve"> </w:t>
            </w:r>
            <w:r w:rsidRPr="00437414">
              <w:rPr>
                <w:rFonts w:ascii="Times New Roman" w:hAnsi="Times New Roman"/>
                <w:bCs/>
                <w:sz w:val="24"/>
                <w:szCs w:val="24"/>
              </w:rPr>
              <w:t>organizavimas, vadovavimas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finansų analizė, kontrolė ir valdymas (piniginių srautų valdymas, pelno (nuostolio) skaičiavimas bei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finansavimo šaltinių paieška (komercinių bankų paskolos, valstybės finansinė parama, tarptautinių programų ir fondų,  parama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ES struktūriniai fondai (finansinės paramos gavimo galimybės, paraiškų gauti paramą rengimas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darbo teisė (įdarbinimas, atleidimas iš darbo, atostogų suteikimas, darbo sutarties sudarymas, darbo užmokesčio skaičiavimas, darbo saugos klausimai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informacinės technologijos ir jų panaudojimas (darbo kompiuteriu pradžiamokslis, informacijos paieška internete, naudojimasis elektroniniu paštu, interneto puslapių kūrimas, tinklų kūrimas ir valdymas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informacijos paieška ir jos valdymas (Lietuvos ir užsienio šalių verslo informacijos duomenų bazės, paieškos sistemos, įmonių katalogai, programinės įrangos diegimas ir naudojimas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partnerių paieška (partnerių paieškos duomenų bazės ir kt.);</w:t>
            </w:r>
          </w:p>
          <w:p w:rsidR="006265B5" w:rsidRPr="00437414" w:rsidRDefault="006265B5" w:rsidP="00E01665">
            <w:pPr>
              <w:numPr>
                <w:ilvl w:val="0"/>
                <w:numId w:val="8"/>
              </w:numPr>
              <w:tabs>
                <w:tab w:val="clear" w:pos="720"/>
                <w:tab w:val="num" w:pos="317"/>
              </w:tabs>
              <w:snapToGrid w:val="0"/>
              <w:spacing w:after="0" w:line="240" w:lineRule="auto"/>
              <w:ind w:left="317" w:hanging="283"/>
              <w:jc w:val="both"/>
              <w:rPr>
                <w:rFonts w:ascii="TimesLT" w:hAnsi="TimesLT"/>
                <w:bCs/>
                <w:sz w:val="24"/>
                <w:szCs w:val="24"/>
              </w:rPr>
            </w:pPr>
            <w:r w:rsidRPr="00437414">
              <w:rPr>
                <w:rFonts w:ascii="Times New Roman" w:hAnsi="Times New Roman"/>
                <w:bCs/>
                <w:sz w:val="24"/>
                <w:szCs w:val="24"/>
              </w:rPr>
              <w:t>personalo valdymas (darbuotojų paieška, personalo</w:t>
            </w:r>
            <w:r w:rsidRPr="00437414">
              <w:rPr>
                <w:rFonts w:ascii="TimesLT" w:hAnsi="TimesLT"/>
                <w:bCs/>
                <w:sz w:val="24"/>
                <w:szCs w:val="24"/>
              </w:rPr>
              <w:t xml:space="preserve"> </w:t>
            </w:r>
            <w:r w:rsidRPr="00437414">
              <w:rPr>
                <w:rFonts w:ascii="Times New Roman" w:hAnsi="Times New Roman"/>
                <w:bCs/>
                <w:sz w:val="24"/>
                <w:szCs w:val="24"/>
              </w:rPr>
              <w:t>atranka, darbo užmokesčio sistemos pasirinkimas, pareiginių instrukcijų parengimas ir kt.).</w:t>
            </w:r>
          </w:p>
        </w:tc>
      </w:tr>
      <w:tr w:rsidR="006265B5" w:rsidRPr="00437414" w:rsidTr="00437414">
        <w:trPr>
          <w:cantSplit/>
          <w:trHeight w:val="500"/>
        </w:trPr>
        <w:tc>
          <w:tcPr>
            <w:tcW w:w="1462" w:type="pct"/>
            <w:tcBorders>
              <w:top w:val="single" w:sz="8" w:space="0" w:color="auto"/>
              <w:left w:val="single" w:sz="8" w:space="0" w:color="auto"/>
            </w:tcBorders>
          </w:tcPr>
          <w:p w:rsidR="006265B5" w:rsidRPr="00437414" w:rsidRDefault="006265B5" w:rsidP="00437414">
            <w:pPr>
              <w:spacing w:after="0" w:line="240" w:lineRule="auto"/>
              <w:rPr>
                <w:rFonts w:ascii="Times New Roman" w:hAnsi="Times New Roman"/>
                <w:b/>
                <w:sz w:val="24"/>
                <w:szCs w:val="24"/>
              </w:rPr>
            </w:pPr>
            <w:r w:rsidRPr="00437414">
              <w:rPr>
                <w:rFonts w:ascii="Times New Roman" w:hAnsi="Times New Roman"/>
                <w:b/>
                <w:sz w:val="24"/>
                <w:szCs w:val="24"/>
              </w:rPr>
              <w:t>Rezultato vertinimo kriterijai</w:t>
            </w:r>
          </w:p>
        </w:tc>
        <w:tc>
          <w:tcPr>
            <w:tcW w:w="3538" w:type="pct"/>
            <w:tcBorders>
              <w:top w:val="single" w:sz="8" w:space="0" w:color="auto"/>
            </w:tcBorders>
          </w:tcPr>
          <w:p w:rsidR="006265B5" w:rsidRPr="00437414" w:rsidRDefault="006265B5" w:rsidP="00E01665">
            <w:pPr>
              <w:spacing w:after="0" w:line="240" w:lineRule="auto"/>
              <w:jc w:val="both"/>
              <w:rPr>
                <w:rFonts w:ascii="Times New Roman" w:hAnsi="Times New Roman"/>
                <w:bCs/>
                <w:sz w:val="24"/>
                <w:szCs w:val="24"/>
              </w:rPr>
            </w:pPr>
            <w:r w:rsidRPr="00437414">
              <w:rPr>
                <w:rFonts w:ascii="Times New Roman" w:hAnsi="Times New Roman"/>
                <w:bCs/>
                <w:sz w:val="24"/>
                <w:szCs w:val="24"/>
              </w:rPr>
              <w:t xml:space="preserve">Suteiktų viešųjų verslo paslaugų skaičius projekto įgyvendinimo laikotarpiu (valandomis, vienetais ir asmenims, priklausomai nuo suteiktos paslaugos pobūdžio).  </w:t>
            </w:r>
          </w:p>
        </w:tc>
      </w:tr>
      <w:tr w:rsidR="006265B5" w:rsidRPr="00437414" w:rsidTr="00437414">
        <w:trPr>
          <w:cantSplit/>
          <w:trHeight w:val="500"/>
        </w:trPr>
        <w:tc>
          <w:tcPr>
            <w:tcW w:w="1462" w:type="pct"/>
            <w:tcBorders>
              <w:top w:val="single" w:sz="8" w:space="0" w:color="auto"/>
              <w:left w:val="single" w:sz="8" w:space="0" w:color="auto"/>
              <w:bottom w:val="single" w:sz="8" w:space="0" w:color="auto"/>
            </w:tcBorders>
          </w:tcPr>
          <w:p w:rsidR="006265B5" w:rsidRPr="00437414" w:rsidRDefault="00B413DA" w:rsidP="00437414">
            <w:pPr>
              <w:spacing w:after="0" w:line="240" w:lineRule="auto"/>
              <w:rPr>
                <w:rFonts w:ascii="Times New Roman" w:hAnsi="Times New Roman"/>
                <w:b/>
                <w:sz w:val="24"/>
                <w:szCs w:val="24"/>
              </w:rPr>
            </w:pPr>
            <w:r>
              <w:rPr>
                <w:rFonts w:ascii="Times New Roman" w:hAnsi="Times New Roman"/>
                <w:b/>
                <w:sz w:val="24"/>
                <w:szCs w:val="24"/>
              </w:rPr>
              <w:lastRenderedPageBreak/>
              <w:t>IV</w:t>
            </w:r>
            <w:r w:rsidR="006265B5" w:rsidRPr="00437414">
              <w:rPr>
                <w:rFonts w:ascii="Times New Roman" w:hAnsi="Times New Roman"/>
                <w:b/>
                <w:sz w:val="24"/>
                <w:szCs w:val="24"/>
              </w:rPr>
              <w:t xml:space="preserve"> PRIEMONĖS ĮGYVENDINIMAS </w:t>
            </w:r>
          </w:p>
          <w:p w:rsidR="006265B5" w:rsidRPr="00437414" w:rsidRDefault="006265B5" w:rsidP="00437414">
            <w:pPr>
              <w:tabs>
                <w:tab w:val="left" w:pos="514"/>
              </w:tabs>
              <w:spacing w:after="0" w:line="240" w:lineRule="auto"/>
              <w:rPr>
                <w:rFonts w:ascii="Times New Roman" w:hAnsi="Times New Roman"/>
                <w:b/>
                <w:sz w:val="24"/>
                <w:szCs w:val="24"/>
              </w:rPr>
            </w:pPr>
          </w:p>
        </w:tc>
        <w:tc>
          <w:tcPr>
            <w:tcW w:w="3538" w:type="pct"/>
            <w:tcBorders>
              <w:top w:val="single" w:sz="8" w:space="0" w:color="auto"/>
              <w:bottom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 xml:space="preserve">Priemonė įgyvendinama Administracijos direktoriaus nustatyta tvarka skiriant finansavimą pareiškėjų pateiktiems projektams. Informacija apie metų prioritetus, kasmetinį ar papildomą projektų finansavimą, kvietimas teikti paraiškas, skelbiama Anykščių rajono savivaldybės internetiniame puslapyje </w:t>
            </w:r>
            <w:hyperlink r:id="rId25" w:history="1">
              <w:r w:rsidRPr="00437414">
                <w:rPr>
                  <w:rFonts w:ascii="Times New Roman" w:hAnsi="Times New Roman"/>
                  <w:sz w:val="24"/>
                  <w:szCs w:val="24"/>
                </w:rPr>
                <w:t>www.anyksciai.lt</w:t>
              </w:r>
            </w:hyperlink>
            <w:r w:rsidRPr="00437414">
              <w:rPr>
                <w:rFonts w:ascii="Times New Roman" w:hAnsi="Times New Roman"/>
                <w:sz w:val="24"/>
                <w:szCs w:val="24"/>
              </w:rPr>
              <w:t xml:space="preserve">. Paraiškų priėmimo terminas – ne trumpesnis kaip 20 kalendorinių dienų nuo konkurso paskelbimo datos. Konkretus paraiškų pateikimo terminas nurodomas kvietime.  </w:t>
            </w:r>
          </w:p>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Konkursui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 Už priemonių, numatytų projektuose, organizavimą, įgyvendinimą ir lėšų tinkamą panaudojimą atsako priemonės vykdytojai.</w:t>
            </w:r>
          </w:p>
        </w:tc>
      </w:tr>
      <w:tr w:rsidR="006265B5" w:rsidRPr="00437414" w:rsidTr="00437414">
        <w:trPr>
          <w:cantSplit/>
          <w:trHeight w:val="500"/>
        </w:trPr>
        <w:tc>
          <w:tcPr>
            <w:tcW w:w="1462" w:type="pct"/>
            <w:tcBorders>
              <w:top w:val="single" w:sz="8" w:space="0" w:color="auto"/>
              <w:left w:val="single" w:sz="8" w:space="0" w:color="auto"/>
              <w:bottom w:val="single" w:sz="8" w:space="0" w:color="auto"/>
            </w:tcBorders>
          </w:tcPr>
          <w:p w:rsidR="006265B5" w:rsidRPr="00437414" w:rsidRDefault="00B413DA" w:rsidP="00437414">
            <w:pPr>
              <w:spacing w:after="0" w:line="240" w:lineRule="auto"/>
              <w:rPr>
                <w:rFonts w:ascii="Times New Roman" w:hAnsi="Times New Roman"/>
                <w:b/>
                <w:sz w:val="24"/>
                <w:szCs w:val="24"/>
              </w:rPr>
            </w:pPr>
            <w:r>
              <w:rPr>
                <w:rFonts w:ascii="Times New Roman" w:hAnsi="Times New Roman"/>
                <w:b/>
                <w:sz w:val="24"/>
                <w:szCs w:val="24"/>
              </w:rPr>
              <w:t>V</w:t>
            </w:r>
            <w:r w:rsidR="006265B5" w:rsidRPr="00437414">
              <w:rPr>
                <w:rFonts w:ascii="Times New Roman" w:hAnsi="Times New Roman"/>
                <w:b/>
                <w:sz w:val="24"/>
                <w:szCs w:val="24"/>
              </w:rPr>
              <w:t xml:space="preserve"> PRIEMONĖS VERTINIMAS IR ATSAKOMYBĖ</w:t>
            </w:r>
          </w:p>
          <w:p w:rsidR="006265B5" w:rsidRPr="00437414" w:rsidRDefault="006265B5" w:rsidP="00437414">
            <w:pPr>
              <w:spacing w:after="0" w:line="240" w:lineRule="auto"/>
              <w:rPr>
                <w:rFonts w:ascii="Times New Roman" w:hAnsi="Times New Roman"/>
                <w:b/>
                <w:sz w:val="24"/>
                <w:szCs w:val="24"/>
              </w:rPr>
            </w:pPr>
          </w:p>
        </w:tc>
        <w:tc>
          <w:tcPr>
            <w:tcW w:w="3538" w:type="pct"/>
            <w:tcBorders>
              <w:top w:val="single" w:sz="8" w:space="0" w:color="auto"/>
              <w:bottom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Už priemonės įgyvendinimą atsako Savivaldybės administracijos Investicijų ir projektų valdymo skyrius. Duomenys apie priemonės įgyvendinimą pateikiami per strateginio veiklos planavimo ir valdymo (QPR) sistemą. Už lėšų, skirtų įgyvendinti projektus, tinkamą panaudojimą atsako priemonės vykdytojai, kuriems pagal sutartis skiriamos lėšos. Už priemonės lėšų apskaitą atsak</w:t>
            </w:r>
            <w:r w:rsidR="008906FE">
              <w:rPr>
                <w:rFonts w:ascii="Times New Roman" w:hAnsi="Times New Roman"/>
                <w:sz w:val="24"/>
                <w:szCs w:val="24"/>
              </w:rPr>
              <w:t>o Savivaldybės administracijos Finansų ir a</w:t>
            </w:r>
            <w:r w:rsidRPr="00437414">
              <w:rPr>
                <w:rFonts w:ascii="Times New Roman" w:hAnsi="Times New Roman"/>
                <w:sz w:val="24"/>
                <w:szCs w:val="24"/>
              </w:rPr>
              <w:t xml:space="preserve">pskaitos skyrius.  </w:t>
            </w:r>
          </w:p>
        </w:tc>
      </w:tr>
      <w:tr w:rsidR="006265B5" w:rsidRPr="00437414" w:rsidTr="00437414">
        <w:trPr>
          <w:cantSplit/>
          <w:trHeight w:val="500"/>
        </w:trPr>
        <w:tc>
          <w:tcPr>
            <w:tcW w:w="1462" w:type="pct"/>
            <w:tcBorders>
              <w:top w:val="single" w:sz="8" w:space="0" w:color="auto"/>
              <w:left w:val="single" w:sz="8" w:space="0" w:color="auto"/>
              <w:bottom w:val="single" w:sz="8" w:space="0" w:color="auto"/>
            </w:tcBorders>
          </w:tcPr>
          <w:p w:rsidR="006265B5" w:rsidRPr="00437414" w:rsidRDefault="006265B5" w:rsidP="00B413DA">
            <w:pPr>
              <w:spacing w:after="0" w:line="240" w:lineRule="auto"/>
              <w:rPr>
                <w:rFonts w:ascii="Times New Roman" w:hAnsi="Times New Roman"/>
                <w:b/>
                <w:sz w:val="24"/>
                <w:szCs w:val="24"/>
              </w:rPr>
            </w:pPr>
            <w:r w:rsidRPr="00437414">
              <w:rPr>
                <w:rFonts w:ascii="Times New Roman" w:hAnsi="Times New Roman"/>
                <w:b/>
                <w:sz w:val="24"/>
                <w:szCs w:val="24"/>
              </w:rPr>
              <w:t xml:space="preserve">VI PRIEMONĖS FINANSAVIMO ŠALTINIAI   </w:t>
            </w:r>
          </w:p>
        </w:tc>
        <w:tc>
          <w:tcPr>
            <w:tcW w:w="3538" w:type="pct"/>
            <w:tcBorders>
              <w:top w:val="single" w:sz="8" w:space="0" w:color="auto"/>
              <w:bottom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Anykščių rajono savivaldybės biudžeto lėšos, kitų fondų ir programų parama.</w:t>
            </w:r>
          </w:p>
        </w:tc>
      </w:tr>
      <w:tr w:rsidR="006265B5" w:rsidRPr="00437414" w:rsidTr="00437414">
        <w:trPr>
          <w:cantSplit/>
          <w:trHeight w:val="500"/>
        </w:trPr>
        <w:tc>
          <w:tcPr>
            <w:tcW w:w="1462" w:type="pct"/>
            <w:tcBorders>
              <w:top w:val="single" w:sz="8" w:space="0" w:color="auto"/>
              <w:left w:val="single" w:sz="8" w:space="0" w:color="auto"/>
              <w:bottom w:val="single" w:sz="8" w:space="0" w:color="auto"/>
            </w:tcBorders>
          </w:tcPr>
          <w:p w:rsidR="006265B5" w:rsidRPr="00437414" w:rsidRDefault="00B413DA" w:rsidP="00437414">
            <w:pPr>
              <w:spacing w:after="0" w:line="240" w:lineRule="auto"/>
              <w:rPr>
                <w:rFonts w:ascii="Times New Roman" w:hAnsi="Times New Roman"/>
                <w:b/>
                <w:bCs/>
                <w:sz w:val="24"/>
                <w:szCs w:val="24"/>
              </w:rPr>
            </w:pPr>
            <w:r>
              <w:rPr>
                <w:rFonts w:ascii="Times New Roman" w:hAnsi="Times New Roman"/>
                <w:b/>
                <w:bCs/>
                <w:sz w:val="24"/>
                <w:szCs w:val="24"/>
              </w:rPr>
              <w:t>VII</w:t>
            </w:r>
            <w:r w:rsidR="006265B5" w:rsidRPr="00437414">
              <w:rPr>
                <w:rFonts w:ascii="Times New Roman" w:hAnsi="Times New Roman"/>
                <w:b/>
                <w:bCs/>
                <w:sz w:val="24"/>
                <w:szCs w:val="24"/>
              </w:rPr>
              <w:t xml:space="preserve"> </w:t>
            </w:r>
            <w:r w:rsidR="006265B5" w:rsidRPr="00437414">
              <w:rPr>
                <w:rFonts w:ascii="Times New Roman" w:hAnsi="Times New Roman"/>
                <w:b/>
                <w:sz w:val="24"/>
                <w:szCs w:val="24"/>
              </w:rPr>
              <w:t>BAIGIAMOSIOS NUOSTATOS</w:t>
            </w:r>
          </w:p>
        </w:tc>
        <w:tc>
          <w:tcPr>
            <w:tcW w:w="3538" w:type="pct"/>
            <w:tcBorders>
              <w:top w:val="single" w:sz="8" w:space="0" w:color="auto"/>
              <w:bottom w:val="single" w:sz="8" w:space="0" w:color="auto"/>
            </w:tcBorders>
          </w:tcPr>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Dėl nepakankamo Priemonei įgyvendinti skirto finansavimo gali mažėti pasiekimų rodikliai.</w:t>
            </w:r>
          </w:p>
          <w:p w:rsidR="006265B5" w:rsidRPr="00437414" w:rsidRDefault="006265B5" w:rsidP="00E01665">
            <w:pPr>
              <w:spacing w:after="0" w:line="240" w:lineRule="auto"/>
              <w:jc w:val="both"/>
              <w:rPr>
                <w:rFonts w:ascii="Times New Roman" w:hAnsi="Times New Roman"/>
                <w:sz w:val="24"/>
                <w:szCs w:val="24"/>
              </w:rPr>
            </w:pPr>
            <w:r w:rsidRPr="00437414">
              <w:rPr>
                <w:rFonts w:ascii="Times New Roman" w:hAnsi="Times New Roman"/>
                <w:sz w:val="24"/>
                <w:szCs w:val="24"/>
              </w:rPr>
              <w:t>Šis aprašas tvirtinamas ir keičiamas Anykščių rajono savivaldybės tarybos sprendimu.</w:t>
            </w:r>
          </w:p>
        </w:tc>
      </w:tr>
    </w:tbl>
    <w:p w:rsidR="006265B5" w:rsidRPr="00437414" w:rsidRDefault="006265B5" w:rsidP="00E15FA3">
      <w:pPr>
        <w:spacing w:after="0" w:line="240" w:lineRule="auto"/>
        <w:jc w:val="center"/>
        <w:rPr>
          <w:rFonts w:ascii="Times New Roman" w:hAnsi="Times New Roman"/>
          <w:sz w:val="24"/>
          <w:szCs w:val="24"/>
        </w:rPr>
      </w:pPr>
      <w:r w:rsidRPr="00E15FA3">
        <w:rPr>
          <w:rFonts w:ascii="Times New Roman" w:hAnsi="Times New Roman"/>
          <w:sz w:val="24"/>
          <w:szCs w:val="24"/>
        </w:rPr>
        <w:t>_____________________________</w:t>
      </w:r>
    </w:p>
    <w:p w:rsidR="006265B5" w:rsidRPr="00DC3D96" w:rsidRDefault="006265B5" w:rsidP="00E15FA3">
      <w:pPr>
        <w:spacing w:after="0" w:line="240" w:lineRule="auto"/>
        <w:jc w:val="right"/>
        <w:rPr>
          <w:rFonts w:ascii="Times New Roman" w:hAnsi="Times New Roman"/>
          <w:sz w:val="24"/>
          <w:szCs w:val="24"/>
        </w:rPr>
      </w:pPr>
      <w:r>
        <w:rPr>
          <w:rFonts w:ascii="Times New Roman" w:hAnsi="Times New Roman"/>
          <w:sz w:val="24"/>
          <w:szCs w:val="24"/>
        </w:rPr>
        <w:br w:type="page"/>
      </w:r>
      <w:r w:rsidRPr="00DC3D96">
        <w:rPr>
          <w:rFonts w:ascii="Times New Roman" w:hAnsi="Times New Roman"/>
          <w:sz w:val="24"/>
          <w:szCs w:val="24"/>
        </w:rPr>
        <w:lastRenderedPageBreak/>
        <w:t>PATVIRTINTA</w:t>
      </w:r>
    </w:p>
    <w:p w:rsidR="006265B5" w:rsidRPr="00DC3D96" w:rsidRDefault="006265B5" w:rsidP="0043212F">
      <w:pPr>
        <w:spacing w:after="0" w:line="240" w:lineRule="auto"/>
        <w:ind w:left="1440"/>
        <w:jc w:val="right"/>
        <w:rPr>
          <w:rFonts w:ascii="Times New Roman" w:hAnsi="Times New Roman"/>
          <w:sz w:val="24"/>
          <w:szCs w:val="24"/>
        </w:rPr>
      </w:pPr>
      <w:r>
        <w:rPr>
          <w:rFonts w:ascii="Times New Roman" w:hAnsi="Times New Roman"/>
          <w:sz w:val="24"/>
          <w:szCs w:val="24"/>
        </w:rPr>
        <w:t xml:space="preserve">Anykščių rajono </w:t>
      </w:r>
      <w:r w:rsidRPr="00DC3D96">
        <w:rPr>
          <w:rFonts w:ascii="Times New Roman" w:hAnsi="Times New Roman"/>
          <w:sz w:val="24"/>
          <w:szCs w:val="24"/>
        </w:rPr>
        <w:t>savivaldybės tarybos</w:t>
      </w:r>
    </w:p>
    <w:p w:rsidR="006265B5" w:rsidRPr="00DC3D96" w:rsidRDefault="006265B5" w:rsidP="0043212F">
      <w:pPr>
        <w:spacing w:after="0" w:line="240" w:lineRule="auto"/>
        <w:jc w:val="right"/>
        <w:rPr>
          <w:rFonts w:ascii="Times New Roman" w:hAnsi="Times New Roman"/>
          <w:sz w:val="24"/>
          <w:szCs w:val="24"/>
        </w:rPr>
      </w:pPr>
      <w:r w:rsidRPr="00DC3D96">
        <w:rPr>
          <w:rFonts w:ascii="Times New Roman" w:hAnsi="Times New Roman"/>
          <w:sz w:val="24"/>
          <w:szCs w:val="24"/>
        </w:rPr>
        <w:t xml:space="preserve">                                                                                                                  2016 m. sausio     d.</w:t>
      </w:r>
    </w:p>
    <w:p w:rsidR="006265B5" w:rsidRPr="00DC3D96" w:rsidRDefault="006265B5" w:rsidP="0043212F">
      <w:pPr>
        <w:autoSpaceDE w:val="0"/>
        <w:autoSpaceDN w:val="0"/>
        <w:adjustRightInd w:val="0"/>
        <w:spacing w:after="0" w:line="240" w:lineRule="auto"/>
        <w:jc w:val="right"/>
        <w:rPr>
          <w:rFonts w:ascii="Times New Roman" w:hAnsi="Times New Roman"/>
          <w:sz w:val="23"/>
          <w:szCs w:val="23"/>
          <w:lang w:eastAsia="lt-LT"/>
        </w:rPr>
      </w:pPr>
      <w:r w:rsidRPr="00DC3D96">
        <w:rPr>
          <w:rFonts w:ascii="Times New Roman" w:hAnsi="Times New Roman"/>
          <w:sz w:val="24"/>
          <w:szCs w:val="24"/>
        </w:rPr>
        <w:t xml:space="preserve">                                                                                                                  sprendimu Nr. 1-TS-</w:t>
      </w:r>
      <w:r w:rsidRPr="00DC3D96">
        <w:rPr>
          <w:rFonts w:ascii="Times New Roman" w:hAnsi="Times New Roman"/>
          <w:sz w:val="23"/>
          <w:szCs w:val="23"/>
          <w:lang w:eastAsia="lt-LT"/>
        </w:rPr>
        <w:t xml:space="preserve">                                                                                                                             </w:t>
      </w:r>
    </w:p>
    <w:p w:rsidR="006265B5" w:rsidRDefault="006265B5" w:rsidP="0043212F">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b/>
          <w:sz w:val="24"/>
          <w:szCs w:val="20"/>
        </w:rPr>
      </w:pPr>
    </w:p>
    <w:p w:rsidR="006265B5" w:rsidRPr="00382BD4" w:rsidRDefault="006265B5" w:rsidP="0043212F">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b/>
          <w:sz w:val="24"/>
          <w:szCs w:val="20"/>
        </w:rPr>
      </w:pPr>
      <w:r w:rsidRPr="00382BD4">
        <w:rPr>
          <w:rFonts w:ascii="Times New Roman" w:hAnsi="Times New Roman"/>
          <w:b/>
          <w:sz w:val="24"/>
          <w:szCs w:val="20"/>
        </w:rPr>
        <w:t>ANYKŠČIŲ RAJONO SAVIVALDYBĖS STRATEGINIO 2016–2018 METŲ VEIKLOS PLANO</w:t>
      </w:r>
      <w:r w:rsidRPr="00382BD4">
        <w:rPr>
          <w:rFonts w:ascii="Times New Roman" w:hAnsi="Times New Roman"/>
          <w:b/>
          <w:sz w:val="24"/>
          <w:szCs w:val="24"/>
        </w:rPr>
        <w:t xml:space="preserve"> 2 PROGRAMOS „KRYPTINGO VERSLO VYSTYMO IR INVESTICIJŲ PRITRAUKIMO PROGRAMA“</w:t>
      </w:r>
      <w:r w:rsidRPr="00382BD4">
        <w:rPr>
          <w:rFonts w:ascii="Times New Roman" w:hAnsi="Times New Roman"/>
          <w:b/>
          <w:sz w:val="24"/>
          <w:szCs w:val="20"/>
        </w:rPr>
        <w:t xml:space="preserve"> </w:t>
      </w:r>
      <w:r w:rsidRPr="00382BD4">
        <w:rPr>
          <w:rFonts w:ascii="Times New Roman" w:hAnsi="Times New Roman"/>
          <w:b/>
          <w:sz w:val="24"/>
          <w:szCs w:val="24"/>
        </w:rPr>
        <w:t>2.1.2.09 PRIEMONĖS „NVO SEKTORIAUS INSTITUCINIS STIPRINIMAS“ APRAŠAS</w:t>
      </w:r>
    </w:p>
    <w:p w:rsidR="006265B5" w:rsidRPr="00382BD4" w:rsidRDefault="006265B5" w:rsidP="0043212F">
      <w:pPr>
        <w:widowControl w:val="0"/>
        <w:tabs>
          <w:tab w:val="left" w:pos="1293"/>
        </w:tabs>
        <w:overflowPunct w:val="0"/>
        <w:autoSpaceDE w:val="0"/>
        <w:autoSpaceDN w:val="0"/>
        <w:adjustRightInd w:val="0"/>
        <w:spacing w:after="0" w:line="240" w:lineRule="auto"/>
        <w:textAlignment w:val="baseline"/>
        <w:rPr>
          <w:rFonts w:ascii="Times New Roman" w:hAnsi="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6265B5" w:rsidRPr="00382BD4" w:rsidTr="0043212F">
        <w:trPr>
          <w:trHeight w:val="366"/>
        </w:trPr>
        <w:tc>
          <w:tcPr>
            <w:tcW w:w="1493" w:type="pct"/>
            <w:tcBorders>
              <w:top w:val="single" w:sz="8" w:space="0" w:color="auto"/>
              <w:left w:val="single" w:sz="8" w:space="0" w:color="auto"/>
              <w:bottom w:val="single" w:sz="8" w:space="0" w:color="auto"/>
            </w:tcBorders>
          </w:tcPr>
          <w:p w:rsidR="006265B5" w:rsidRPr="00382BD4"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w:t>
            </w:r>
            <w:r w:rsidR="006265B5" w:rsidRPr="00382BD4">
              <w:rPr>
                <w:rFonts w:ascii="Times New Roman" w:hAnsi="Times New Roman"/>
                <w:b/>
                <w:sz w:val="24"/>
                <w:szCs w:val="24"/>
              </w:rPr>
              <w:t xml:space="preserve"> BENDROSIOS NUOSTATOS</w:t>
            </w:r>
          </w:p>
        </w:tc>
        <w:tc>
          <w:tcPr>
            <w:tcW w:w="3507" w:type="pct"/>
            <w:tcBorders>
              <w:top w:val="single" w:sz="8" w:space="0" w:color="auto"/>
              <w:left w:val="nil"/>
              <w:bottom w:val="single" w:sz="8" w:space="0" w:color="auto"/>
              <w:right w:val="single" w:sz="8" w:space="0" w:color="000000"/>
            </w:tcBorders>
            <w:vAlign w:val="center"/>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382BD4">
              <w:rPr>
                <w:rFonts w:ascii="Times New Roman" w:hAnsi="Times New Roman"/>
                <w:sz w:val="24"/>
                <w:szCs w:val="24"/>
              </w:rPr>
              <w:t xml:space="preserve">Šiame dokumente aprašoma </w:t>
            </w:r>
            <w:r w:rsidRPr="00382BD4">
              <w:rPr>
                <w:rFonts w:ascii="Times New Roman" w:hAnsi="Times New Roman"/>
                <w:sz w:val="24"/>
                <w:szCs w:val="20"/>
              </w:rPr>
              <w:t xml:space="preserve">Anykščių rajono strateginio 2012–2019 metų plėtros plano ir Anykščių rajono savivaldybės strateginio 2016–2018 metų veiklos plano </w:t>
            </w:r>
            <w:r w:rsidRPr="00382BD4">
              <w:rPr>
                <w:rFonts w:ascii="Times New Roman" w:hAnsi="Times New Roman"/>
                <w:sz w:val="24"/>
                <w:szCs w:val="24"/>
              </w:rPr>
              <w:t xml:space="preserve">2 programos </w:t>
            </w:r>
            <w:r w:rsidRPr="00382BD4">
              <w:rPr>
                <w:rFonts w:ascii="Times New Roman" w:hAnsi="Times New Roman"/>
                <w:sz w:val="24"/>
                <w:szCs w:val="20"/>
              </w:rPr>
              <w:t>„K</w:t>
            </w:r>
            <w:r w:rsidRPr="00382BD4">
              <w:rPr>
                <w:rFonts w:ascii="Times New Roman" w:hAnsi="Times New Roman"/>
                <w:sz w:val="24"/>
                <w:szCs w:val="24"/>
              </w:rPr>
              <w:t>ryptingo verslo vystymo ir investicijų pritraukimo programa“ 2.1.2.09 priemonė „NVO sektoriaus institucinis stiprinimas“ (toliau – Priemonė).</w:t>
            </w:r>
          </w:p>
        </w:tc>
      </w:tr>
      <w:tr w:rsidR="006265B5" w:rsidRPr="00382BD4" w:rsidTr="0043212F">
        <w:trPr>
          <w:trHeight w:val="366"/>
        </w:trPr>
        <w:tc>
          <w:tcPr>
            <w:tcW w:w="1493" w:type="pct"/>
            <w:tcBorders>
              <w:top w:val="single" w:sz="8" w:space="0" w:color="auto"/>
              <w:left w:val="single" w:sz="8" w:space="0" w:color="auto"/>
              <w:bottom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Priemonės pavadinimas</w:t>
            </w:r>
          </w:p>
        </w:tc>
        <w:tc>
          <w:tcPr>
            <w:tcW w:w="3507" w:type="pct"/>
            <w:tcBorders>
              <w:top w:val="single" w:sz="8" w:space="0" w:color="auto"/>
              <w:left w:val="nil"/>
              <w:bottom w:val="single" w:sz="8" w:space="0" w:color="auto"/>
              <w:right w:val="single" w:sz="8" w:space="0" w:color="000000"/>
            </w:tcBorders>
            <w:vAlign w:val="center"/>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„NVO sektoriaus institucinis stiprinimas“</w:t>
            </w:r>
          </w:p>
        </w:tc>
      </w:tr>
      <w:tr w:rsidR="006265B5" w:rsidRPr="00382BD4" w:rsidTr="0043212F">
        <w:trPr>
          <w:trHeight w:val="366"/>
        </w:trPr>
        <w:tc>
          <w:tcPr>
            <w:tcW w:w="1493" w:type="pct"/>
            <w:tcBorders>
              <w:top w:val="single" w:sz="8" w:space="0" w:color="auto"/>
              <w:left w:val="single" w:sz="8" w:space="0" w:color="auto"/>
              <w:bottom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0"/>
              </w:rPr>
            </w:pPr>
            <w:r w:rsidRPr="00382BD4">
              <w:rPr>
                <w:rFonts w:ascii="Times New Roman" w:hAnsi="Times New Roman"/>
                <w:b/>
                <w:bCs/>
                <w:sz w:val="24"/>
                <w:szCs w:val="20"/>
              </w:rPr>
              <w:t>Priemonės  Nr.</w:t>
            </w:r>
          </w:p>
        </w:tc>
        <w:tc>
          <w:tcPr>
            <w:tcW w:w="3507" w:type="pct"/>
            <w:tcBorders>
              <w:top w:val="single" w:sz="8" w:space="0" w:color="auto"/>
              <w:left w:val="nil"/>
              <w:bottom w:val="single" w:sz="8" w:space="0" w:color="auto"/>
              <w:right w:val="single" w:sz="8" w:space="0" w:color="000000"/>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2.1.2.09</w:t>
            </w:r>
          </w:p>
        </w:tc>
      </w:tr>
      <w:tr w:rsidR="006265B5" w:rsidRPr="00382BD4" w:rsidTr="0043212F">
        <w:trPr>
          <w:trHeight w:val="366"/>
        </w:trPr>
        <w:tc>
          <w:tcPr>
            <w:tcW w:w="1493" w:type="pct"/>
            <w:tcBorders>
              <w:top w:val="single" w:sz="8" w:space="0" w:color="auto"/>
              <w:left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0"/>
              </w:rPr>
            </w:pPr>
            <w:r w:rsidRPr="00382BD4">
              <w:rPr>
                <w:rFonts w:ascii="Times New Roman" w:hAnsi="Times New Roman"/>
                <w:b/>
                <w:sz w:val="24"/>
                <w:szCs w:val="20"/>
              </w:rPr>
              <w:t>Priemonės įgyvendinimo laikotarpis</w:t>
            </w:r>
          </w:p>
        </w:tc>
        <w:tc>
          <w:tcPr>
            <w:tcW w:w="3507" w:type="pct"/>
            <w:tcBorders>
              <w:top w:val="single" w:sz="8" w:space="0" w:color="auto"/>
              <w:left w:val="nil"/>
              <w:right w:val="single" w:sz="8" w:space="0" w:color="000000"/>
            </w:tcBorders>
            <w:vAlign w:val="center"/>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2016–2018 m.</w:t>
            </w:r>
          </w:p>
        </w:tc>
      </w:tr>
      <w:tr w:rsidR="006265B5" w:rsidRPr="00382BD4" w:rsidTr="0043212F">
        <w:trPr>
          <w:trHeight w:val="335"/>
        </w:trPr>
        <w:tc>
          <w:tcPr>
            <w:tcW w:w="1493" w:type="pct"/>
            <w:tcBorders>
              <w:left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0"/>
              </w:rPr>
            </w:pPr>
            <w:r w:rsidRPr="00382BD4">
              <w:rPr>
                <w:rFonts w:ascii="Times New Roman" w:hAnsi="Times New Roman"/>
                <w:b/>
                <w:sz w:val="24"/>
                <w:szCs w:val="20"/>
              </w:rPr>
              <w:t xml:space="preserve">Asignavimų valdytojas </w:t>
            </w:r>
          </w:p>
        </w:tc>
        <w:tc>
          <w:tcPr>
            <w:tcW w:w="3507" w:type="pct"/>
            <w:tcBorders>
              <w:left w:val="nil"/>
              <w:right w:val="single" w:sz="8" w:space="0" w:color="000000"/>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bCs/>
                <w:iCs/>
                <w:sz w:val="24"/>
                <w:szCs w:val="24"/>
              </w:rPr>
            </w:pPr>
            <w:r w:rsidRPr="00382BD4">
              <w:rPr>
                <w:rFonts w:ascii="Times New Roman" w:hAnsi="Times New Roman"/>
                <w:sz w:val="24"/>
                <w:szCs w:val="24"/>
              </w:rPr>
              <w:t>Anykščių rajono savivaldybės administracijos direktorius (toliau – Administracijos direktorius)</w:t>
            </w:r>
            <w:r>
              <w:rPr>
                <w:rFonts w:ascii="Times New Roman" w:hAnsi="Times New Roman"/>
                <w:sz w:val="24"/>
                <w:szCs w:val="24"/>
              </w:rPr>
              <w:t>.</w:t>
            </w:r>
          </w:p>
        </w:tc>
      </w:tr>
      <w:tr w:rsidR="006265B5" w:rsidRPr="00382BD4" w:rsidTr="0043212F">
        <w:trPr>
          <w:trHeight w:val="450"/>
        </w:trPr>
        <w:tc>
          <w:tcPr>
            <w:tcW w:w="1493" w:type="pct"/>
            <w:tcBorders>
              <w:left w:val="single" w:sz="8" w:space="0" w:color="auto"/>
              <w:bottom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4"/>
              </w:rPr>
            </w:pPr>
            <w:r w:rsidRPr="00382BD4">
              <w:rPr>
                <w:rFonts w:ascii="Times New Roman" w:hAnsi="Times New Roman"/>
                <w:b/>
                <w:bCs/>
                <w:sz w:val="24"/>
                <w:szCs w:val="24"/>
              </w:rPr>
              <w:t>Su priemonės įgyvendinimu susiję įstatymai ir kiti teisės aktai</w:t>
            </w:r>
          </w:p>
        </w:tc>
        <w:tc>
          <w:tcPr>
            <w:tcW w:w="3507" w:type="pct"/>
            <w:tcBorders>
              <w:left w:val="nil"/>
              <w:bottom w:val="single" w:sz="8" w:space="0" w:color="auto"/>
              <w:right w:val="single" w:sz="8" w:space="0" w:color="000000"/>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Lietuvos Respublikos vietos savivaldos įstatymas.</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Anykščių rajono savivaldybės strateginis 2012–2019 metų plėtros planas, patvirtintas 2011 m.  gruodžio mėn. 22 d. Anykščių rajono savivaldybės tarybos sprendimu Nr. TS-375.</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Anykščių rajono sa</w:t>
            </w:r>
            <w:r>
              <w:rPr>
                <w:rFonts w:ascii="Times New Roman" w:hAnsi="Times New Roman"/>
                <w:sz w:val="24"/>
                <w:szCs w:val="24"/>
              </w:rPr>
              <w:t>vivaldybės strateginis 2016–2018</w:t>
            </w:r>
            <w:r w:rsidRPr="00382BD4">
              <w:rPr>
                <w:rFonts w:ascii="Times New Roman" w:hAnsi="Times New Roman"/>
                <w:sz w:val="24"/>
                <w:szCs w:val="24"/>
              </w:rPr>
              <w:t xml:space="preserve"> metų veiklos planas, patvirtintas 2016 m. sausio mėn.    d. Anykščių rajono savivaldybės Tarybos sprendimu Nr. 1-TS-     .</w:t>
            </w:r>
          </w:p>
        </w:tc>
      </w:tr>
      <w:tr w:rsidR="006265B5" w:rsidRPr="00382BD4" w:rsidTr="0043212F">
        <w:trPr>
          <w:trHeight w:val="450"/>
        </w:trPr>
        <w:tc>
          <w:tcPr>
            <w:tcW w:w="1493" w:type="pct"/>
            <w:tcBorders>
              <w:left w:val="single" w:sz="8" w:space="0" w:color="auto"/>
              <w:bottom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4"/>
              </w:rPr>
            </w:pPr>
            <w:r w:rsidRPr="00382BD4">
              <w:rPr>
                <w:rFonts w:ascii="Times New Roman" w:hAnsi="Times New Roman"/>
                <w:b/>
                <w:sz w:val="24"/>
                <w:szCs w:val="24"/>
              </w:rPr>
              <w:t>Priemonės vykdytojai</w:t>
            </w:r>
          </w:p>
        </w:tc>
        <w:tc>
          <w:tcPr>
            <w:tcW w:w="3507" w:type="pct"/>
            <w:tcBorders>
              <w:left w:val="nil"/>
              <w:bottom w:val="single" w:sz="8" w:space="0" w:color="auto"/>
              <w:right w:val="single" w:sz="8" w:space="0" w:color="000000"/>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Priemonės vykdytojai – Anykščių rajono teritorijoje veikiančios nevyriausybinės organizacijos kaip tai apibrėžta 2013 m. gruodžio 19 d. patvirtintame Lietuvos Respublikos Nevyriausybinių organizacij</w:t>
            </w:r>
            <w:r>
              <w:rPr>
                <w:rFonts w:ascii="Times New Roman" w:hAnsi="Times New Roman"/>
                <w:sz w:val="24"/>
                <w:szCs w:val="24"/>
              </w:rPr>
              <w:t>ų plėtros įstatyme Nr. XII-717.</w:t>
            </w:r>
          </w:p>
        </w:tc>
      </w:tr>
      <w:tr w:rsidR="006265B5" w:rsidRPr="00382BD4" w:rsidTr="0043212F">
        <w:trPr>
          <w:trHeight w:val="450"/>
        </w:trPr>
        <w:tc>
          <w:tcPr>
            <w:tcW w:w="1493" w:type="pct"/>
            <w:tcBorders>
              <w:left w:val="single" w:sz="8" w:space="0" w:color="auto"/>
              <w:bottom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Priemonės koordinatorius</w:t>
            </w:r>
          </w:p>
        </w:tc>
        <w:tc>
          <w:tcPr>
            <w:tcW w:w="3507" w:type="pct"/>
            <w:tcBorders>
              <w:left w:val="nil"/>
              <w:bottom w:val="single" w:sz="8" w:space="0" w:color="auto"/>
              <w:right w:val="single" w:sz="8" w:space="0" w:color="000000"/>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Anykščių rajono savivaldybės (toliau – Savivaldybės) administracijos Investicijų ir projektų valdymo skyrius</w:t>
            </w:r>
            <w:r>
              <w:rPr>
                <w:rFonts w:ascii="Times New Roman" w:hAnsi="Times New Roman"/>
                <w:sz w:val="24"/>
                <w:szCs w:val="24"/>
              </w:rPr>
              <w:t>.</w:t>
            </w:r>
          </w:p>
        </w:tc>
      </w:tr>
      <w:tr w:rsidR="006265B5" w:rsidRPr="00382BD4" w:rsidTr="0043212F">
        <w:trPr>
          <w:trHeight w:val="270"/>
        </w:trPr>
        <w:tc>
          <w:tcPr>
            <w:tcW w:w="1493" w:type="pct"/>
            <w:tcBorders>
              <w:top w:val="single" w:sz="8" w:space="0" w:color="auto"/>
              <w:left w:val="single" w:sz="8" w:space="0" w:color="auto"/>
              <w:bottom w:val="single" w:sz="8" w:space="0" w:color="auto"/>
            </w:tcBorders>
          </w:tcPr>
          <w:p w:rsidR="006265B5" w:rsidRPr="00382BD4"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II</w:t>
            </w:r>
            <w:r w:rsidR="006265B5" w:rsidRPr="00382BD4">
              <w:rPr>
                <w:rFonts w:ascii="Times New Roman" w:hAnsi="Times New Roman"/>
                <w:b/>
                <w:sz w:val="24"/>
                <w:szCs w:val="24"/>
              </w:rPr>
              <w:t xml:space="preserve"> PRIEMONĖS PARENGIMO ARGUMENTAI</w:t>
            </w:r>
          </w:p>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tc>
        <w:tc>
          <w:tcPr>
            <w:tcW w:w="3507" w:type="pct"/>
            <w:tcBorders>
              <w:top w:val="single" w:sz="8" w:space="0" w:color="auto"/>
              <w:left w:val="nil"/>
              <w:bottom w:val="single" w:sz="8" w:space="0" w:color="auto"/>
              <w:right w:val="single" w:sz="8" w:space="0" w:color="000000"/>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Priemonė parengta siekiant įgyvendinti Anykščių rajono strateginio 2012–2019 metų plėtros plano 2 srities „Ekonomikos, verslo ir darnaus kaimo plėtros sritis“ 2.1 tikslą „Sukurti palankią aplinką investicijoms ir rajono verslo vystymuisi“; Anykščių rajono sa</w:t>
            </w:r>
            <w:r>
              <w:rPr>
                <w:rFonts w:ascii="Times New Roman" w:hAnsi="Times New Roman"/>
                <w:sz w:val="24"/>
                <w:szCs w:val="24"/>
              </w:rPr>
              <w:t>vivaldybės strateginio 2016–2018</w:t>
            </w:r>
            <w:r w:rsidRPr="00382BD4">
              <w:rPr>
                <w:rFonts w:ascii="Times New Roman" w:hAnsi="Times New Roman"/>
                <w:sz w:val="24"/>
                <w:szCs w:val="24"/>
              </w:rPr>
              <w:t xml:space="preserve"> metų veiklos plano 2 programos „Kryptingo verslo vystymo ir investicijų pritraukimo programa“ 2.1 tikslo „Didinti Anykščių rajono ekonominį naudingumą“ 2.1.2. uždavinį „Skatinti verslo plėtrą“.</w:t>
            </w:r>
          </w:p>
        </w:tc>
      </w:tr>
      <w:tr w:rsidR="006265B5" w:rsidRPr="00382BD4" w:rsidTr="0043212F">
        <w:trPr>
          <w:trHeight w:val="495"/>
        </w:trPr>
        <w:tc>
          <w:tcPr>
            <w:tcW w:w="1493" w:type="pct"/>
            <w:tcBorders>
              <w:top w:val="single" w:sz="8" w:space="0" w:color="auto"/>
              <w:left w:val="single" w:sz="8" w:space="0" w:color="auto"/>
            </w:tcBorders>
          </w:tcPr>
          <w:p w:rsidR="006265B5" w:rsidRPr="00382BD4"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III</w:t>
            </w:r>
            <w:r w:rsidR="006265B5" w:rsidRPr="00382BD4">
              <w:rPr>
                <w:rFonts w:ascii="Times New Roman" w:hAnsi="Times New Roman"/>
                <w:b/>
                <w:sz w:val="24"/>
                <w:szCs w:val="24"/>
              </w:rPr>
              <w:t xml:space="preserve"> PRIEMONĖS APRAŠYMAS</w:t>
            </w:r>
          </w:p>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sz w:val="24"/>
                <w:szCs w:val="24"/>
              </w:rPr>
            </w:pPr>
          </w:p>
        </w:tc>
        <w:tc>
          <w:tcPr>
            <w:tcW w:w="3507" w:type="pct"/>
            <w:tcBorders>
              <w:top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 xml:space="preserve">Priemonę sudaro: </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 xml:space="preserve">1. Nevyriausybinių organizacijų (toliau – NVO) veiklos dalinis </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finansavimas (konkurso būdu atrinkti ir finansuoti NVO projektai);</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2. Vietos bendruomenių savivaldos programos įgyvendinimas;</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3. Mokymų, skirtų NVO sektoriaus dalyvių gebėjimams stiprinti, organizavimas.</w:t>
            </w:r>
          </w:p>
        </w:tc>
      </w:tr>
      <w:tr w:rsidR="006265B5" w:rsidRPr="00382BD4" w:rsidTr="0043212F">
        <w:trPr>
          <w:trHeight w:val="495"/>
        </w:trPr>
        <w:tc>
          <w:tcPr>
            <w:tcW w:w="1493" w:type="pct"/>
            <w:tcBorders>
              <w:top w:val="single" w:sz="8" w:space="0" w:color="auto"/>
              <w:left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Priemonės  tikslas (-ai)</w:t>
            </w:r>
          </w:p>
        </w:tc>
        <w:tc>
          <w:tcPr>
            <w:tcW w:w="3507" w:type="pct"/>
            <w:tcBorders>
              <w:top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382BD4">
              <w:rPr>
                <w:rFonts w:ascii="Times New Roman" w:hAnsi="Times New Roman"/>
                <w:sz w:val="24"/>
                <w:szCs w:val="20"/>
              </w:rPr>
              <w:t xml:space="preserve">Priemonės tikslas: sudaryti teisines, finansines, administracines sąlygas nevyriausybinių organizacijų plėtrai ir jų veiklos kokybės gerinimui Anykščių rajone. </w:t>
            </w:r>
          </w:p>
        </w:tc>
      </w:tr>
      <w:tr w:rsidR="006265B5" w:rsidRPr="00382BD4" w:rsidTr="0043212F">
        <w:trPr>
          <w:trHeight w:val="495"/>
        </w:trPr>
        <w:tc>
          <w:tcPr>
            <w:tcW w:w="1493" w:type="pct"/>
            <w:tcBorders>
              <w:top w:val="single" w:sz="8" w:space="0" w:color="auto"/>
              <w:left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lastRenderedPageBreak/>
              <w:t>Tikslo įgyvendinimo aprašymas</w:t>
            </w:r>
          </w:p>
        </w:tc>
        <w:tc>
          <w:tcPr>
            <w:tcW w:w="3507" w:type="pct"/>
            <w:tcBorders>
              <w:top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382BD4">
              <w:rPr>
                <w:rFonts w:ascii="Times New Roman" w:hAnsi="Times New Roman"/>
                <w:sz w:val="24"/>
                <w:szCs w:val="24"/>
              </w:rPr>
              <w:t xml:space="preserve">Tikslo įgyvendinimas siejamas su pastangomis stiprinti NVO instituciniu požiūriu, didinti jų vaidmenį sprendžiant bendras rajono gyventojų problemas, </w:t>
            </w:r>
            <w:r w:rsidRPr="00382BD4">
              <w:rPr>
                <w:rFonts w:ascii="Times New Roman" w:hAnsi="Times New Roman"/>
                <w:sz w:val="24"/>
                <w:szCs w:val="20"/>
              </w:rPr>
              <w:t xml:space="preserve">plėtoti Savivaldybės ir NVO partnerystę, ugdyti nevyriausybinio sektoriaus dalyvių verslumo įgūdžius. </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382BD4">
              <w:rPr>
                <w:rFonts w:ascii="Times New Roman" w:hAnsi="Times New Roman"/>
                <w:sz w:val="24"/>
                <w:szCs w:val="24"/>
              </w:rPr>
              <w:t xml:space="preserve">Priemonės tikslui pasiekti iškelti 3 uždaviniai. </w:t>
            </w:r>
          </w:p>
        </w:tc>
      </w:tr>
      <w:tr w:rsidR="006265B5" w:rsidRPr="00382BD4" w:rsidTr="00463882">
        <w:trPr>
          <w:trHeight w:val="495"/>
        </w:trPr>
        <w:tc>
          <w:tcPr>
            <w:tcW w:w="1493" w:type="pct"/>
            <w:tcBorders>
              <w:top w:val="single" w:sz="8" w:space="0" w:color="auto"/>
              <w:left w:val="single" w:sz="8" w:space="0" w:color="auto"/>
            </w:tcBorders>
            <w:shd w:val="clear" w:color="auto" w:fill="FFFFFF"/>
          </w:tcPr>
          <w:p w:rsidR="006265B5" w:rsidRPr="00382BD4" w:rsidRDefault="006265B5" w:rsidP="00825CFA">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sz w:val="24"/>
                <w:szCs w:val="24"/>
              </w:rPr>
            </w:pPr>
            <w:r w:rsidRPr="00382BD4">
              <w:rPr>
                <w:rFonts w:ascii="Times New Roman" w:hAnsi="Times New Roman"/>
                <w:b/>
                <w:sz w:val="24"/>
                <w:szCs w:val="24"/>
              </w:rPr>
              <w:t>Uždavinys Nr. 1</w:t>
            </w:r>
          </w:p>
        </w:tc>
        <w:tc>
          <w:tcPr>
            <w:tcW w:w="3507" w:type="pct"/>
            <w:tcBorders>
              <w:top w:val="single" w:sz="8" w:space="0" w:color="auto"/>
            </w:tcBorders>
            <w:shd w:val="clear" w:color="auto" w:fill="FFFFFF"/>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Skatinti NVO veiklą ir partnerystę su kitomis organizacijomis bei valdžios institucijomis.</w:t>
            </w:r>
          </w:p>
        </w:tc>
      </w:tr>
      <w:tr w:rsidR="006265B5" w:rsidRPr="00382BD4" w:rsidTr="0043212F">
        <w:trPr>
          <w:trHeight w:val="495"/>
        </w:trPr>
        <w:tc>
          <w:tcPr>
            <w:tcW w:w="1493" w:type="pct"/>
            <w:tcBorders>
              <w:top w:val="single" w:sz="8" w:space="0" w:color="auto"/>
              <w:left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Priemonės uždaviniui Nr. 1 pasiekti</w:t>
            </w:r>
          </w:p>
        </w:tc>
        <w:tc>
          <w:tcPr>
            <w:tcW w:w="3507" w:type="pct"/>
            <w:tcBorders>
              <w:top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 xml:space="preserve">Iš dalies finansuoti kokybiškai parengtus ir realiai įgyvendinamus NVO projektus. Projektai finansuojami Administracijos direktoriaus nustatyta tvarka. </w:t>
            </w:r>
          </w:p>
        </w:tc>
      </w:tr>
      <w:tr w:rsidR="006265B5" w:rsidRPr="00382BD4" w:rsidTr="0043212F">
        <w:trPr>
          <w:trHeight w:val="495"/>
        </w:trPr>
        <w:tc>
          <w:tcPr>
            <w:tcW w:w="1493" w:type="pct"/>
            <w:tcBorders>
              <w:top w:val="single" w:sz="8" w:space="0" w:color="auto"/>
              <w:left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sz w:val="24"/>
                <w:szCs w:val="24"/>
              </w:rPr>
            </w:pPr>
            <w:r w:rsidRPr="00382BD4">
              <w:rPr>
                <w:rFonts w:ascii="Times New Roman" w:hAnsi="Times New Roman"/>
                <w:b/>
                <w:sz w:val="24"/>
                <w:szCs w:val="24"/>
              </w:rPr>
              <w:t>Siekiami rezultatai:</w:t>
            </w:r>
          </w:p>
        </w:tc>
        <w:tc>
          <w:tcPr>
            <w:tcW w:w="3507" w:type="pct"/>
            <w:tcBorders>
              <w:top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 xml:space="preserve">1. Kasmet iš rajono biudžeto lėšų finansuota </w:t>
            </w:r>
            <w:r>
              <w:rPr>
                <w:rFonts w:ascii="Times New Roman" w:hAnsi="Times New Roman"/>
                <w:sz w:val="24"/>
                <w:szCs w:val="24"/>
              </w:rPr>
              <w:t>ne mažiau 5</w:t>
            </w:r>
            <w:r w:rsidRPr="00382BD4">
              <w:rPr>
                <w:rFonts w:ascii="Times New Roman" w:hAnsi="Times New Roman"/>
                <w:sz w:val="24"/>
                <w:szCs w:val="24"/>
              </w:rPr>
              <w:t xml:space="preserve">0 proc. NVO pateiktų projektų; </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2. Savivaldybės internetiniame puslapyje prižiūrima NVO duomenų bazė.</w:t>
            </w:r>
          </w:p>
        </w:tc>
      </w:tr>
      <w:tr w:rsidR="006265B5" w:rsidRPr="00382BD4" w:rsidTr="0043212F">
        <w:trPr>
          <w:trHeight w:val="495"/>
        </w:trPr>
        <w:tc>
          <w:tcPr>
            <w:tcW w:w="1493" w:type="pct"/>
            <w:tcBorders>
              <w:top w:val="single" w:sz="8" w:space="0" w:color="auto"/>
              <w:left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Rezultato vertinimo kriterijai</w:t>
            </w:r>
          </w:p>
        </w:tc>
        <w:tc>
          <w:tcPr>
            <w:tcW w:w="3507" w:type="pct"/>
            <w:tcBorders>
              <w:top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1. Finansuotų ir įgyvendintų projektų, strategijų skaičius;</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2. Veikianti NVO duomenų bazė.</w:t>
            </w:r>
          </w:p>
        </w:tc>
      </w:tr>
      <w:tr w:rsidR="006265B5" w:rsidRPr="00382BD4" w:rsidTr="00463882">
        <w:trPr>
          <w:trHeight w:val="313"/>
        </w:trPr>
        <w:tc>
          <w:tcPr>
            <w:tcW w:w="1493" w:type="pct"/>
            <w:tcBorders>
              <w:top w:val="single" w:sz="8" w:space="0" w:color="auto"/>
              <w:left w:val="single" w:sz="8" w:space="0" w:color="auto"/>
            </w:tcBorders>
            <w:shd w:val="clear" w:color="auto" w:fill="FFFFFF"/>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Uždavinys Nr. 2</w:t>
            </w:r>
          </w:p>
        </w:tc>
        <w:tc>
          <w:tcPr>
            <w:tcW w:w="3507" w:type="pct"/>
            <w:tcBorders>
              <w:top w:val="single" w:sz="8" w:space="0" w:color="auto"/>
            </w:tcBorders>
            <w:shd w:val="clear" w:color="auto" w:fill="FFFFFF"/>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Didinti NVO sektoriaus dalyvių institucinius gebėjimus.</w:t>
            </w:r>
          </w:p>
        </w:tc>
      </w:tr>
      <w:tr w:rsidR="006265B5" w:rsidRPr="00382BD4" w:rsidTr="0043212F">
        <w:trPr>
          <w:trHeight w:val="495"/>
        </w:trPr>
        <w:tc>
          <w:tcPr>
            <w:tcW w:w="1493" w:type="pct"/>
            <w:tcBorders>
              <w:top w:val="single" w:sz="8" w:space="0" w:color="auto"/>
              <w:left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Priemonės uždaviniui Nr. 2 pasiekti</w:t>
            </w:r>
          </w:p>
        </w:tc>
        <w:tc>
          <w:tcPr>
            <w:tcW w:w="3507" w:type="pct"/>
            <w:tcBorders>
              <w:top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1. Konsultuoti NVO steigimo, jų veiklos kokybės gerinimo  klausimais;</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2. Organizuoti NVO skirtus mokymus projektų administravimo, institucinio bendradarbiavimo ir verslumo ugdymo srityse.</w:t>
            </w:r>
          </w:p>
        </w:tc>
      </w:tr>
      <w:tr w:rsidR="006265B5" w:rsidRPr="00382BD4" w:rsidTr="0043212F">
        <w:trPr>
          <w:trHeight w:val="495"/>
        </w:trPr>
        <w:tc>
          <w:tcPr>
            <w:tcW w:w="1493" w:type="pct"/>
            <w:tcBorders>
              <w:top w:val="single" w:sz="8" w:space="0" w:color="auto"/>
              <w:left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Siekiami rezultatai:</w:t>
            </w:r>
          </w:p>
        </w:tc>
        <w:tc>
          <w:tcPr>
            <w:tcW w:w="3507" w:type="pct"/>
            <w:tcBorders>
              <w:top w:val="single" w:sz="8" w:space="0" w:color="auto"/>
            </w:tcBorders>
          </w:tcPr>
          <w:p w:rsidR="006265B5" w:rsidRPr="00382BD4" w:rsidRDefault="006265B5" w:rsidP="00E01665">
            <w:pPr>
              <w:widowControl w:val="0"/>
              <w:numPr>
                <w:ilvl w:val="0"/>
                <w:numId w:val="9"/>
              </w:numPr>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 xml:space="preserve">Suteikta 100 procentų konsultacijų nuo besikreipiančių asmenų </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skaičiaus;</w:t>
            </w:r>
          </w:p>
          <w:p w:rsidR="006265B5" w:rsidRPr="00382BD4" w:rsidRDefault="006265B5" w:rsidP="00E01665">
            <w:pPr>
              <w:widowControl w:val="0"/>
              <w:numPr>
                <w:ilvl w:val="0"/>
                <w:numId w:val="9"/>
              </w:numPr>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 xml:space="preserve">Per kalendorinius metus organizuoti ne mažiau </w:t>
            </w:r>
            <w:r>
              <w:rPr>
                <w:rFonts w:ascii="Times New Roman" w:hAnsi="Times New Roman"/>
                <w:sz w:val="24"/>
                <w:szCs w:val="24"/>
              </w:rPr>
              <w:t xml:space="preserve">kaip </w:t>
            </w:r>
            <w:r w:rsidRPr="00382BD4">
              <w:rPr>
                <w:rFonts w:ascii="Times New Roman" w:hAnsi="Times New Roman"/>
                <w:sz w:val="24"/>
                <w:szCs w:val="24"/>
              </w:rPr>
              <w:t>1 mokymai.</w:t>
            </w:r>
          </w:p>
        </w:tc>
      </w:tr>
      <w:tr w:rsidR="006265B5" w:rsidRPr="00382BD4" w:rsidTr="0043212F">
        <w:trPr>
          <w:trHeight w:val="495"/>
        </w:trPr>
        <w:tc>
          <w:tcPr>
            <w:tcW w:w="1493" w:type="pct"/>
            <w:tcBorders>
              <w:top w:val="single" w:sz="8" w:space="0" w:color="auto"/>
              <w:left w:val="single" w:sz="8" w:space="0" w:color="auto"/>
              <w:bottom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Rezultato vertinimo kriterijai</w:t>
            </w:r>
          </w:p>
        </w:tc>
        <w:tc>
          <w:tcPr>
            <w:tcW w:w="3507" w:type="pct"/>
            <w:tcBorders>
              <w:top w:val="single" w:sz="8" w:space="0" w:color="auto"/>
              <w:bottom w:val="single" w:sz="8" w:space="0" w:color="auto"/>
            </w:tcBorders>
          </w:tcPr>
          <w:p w:rsidR="006265B5" w:rsidRPr="00382BD4" w:rsidRDefault="006265B5" w:rsidP="00E01665">
            <w:pPr>
              <w:widowControl w:val="0"/>
              <w:numPr>
                <w:ilvl w:val="0"/>
                <w:numId w:val="5"/>
              </w:numPr>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Konsultuotų asmenų skaičius procentais;</w:t>
            </w:r>
          </w:p>
          <w:p w:rsidR="006265B5" w:rsidRPr="00382BD4" w:rsidRDefault="006265B5" w:rsidP="00E01665">
            <w:pPr>
              <w:widowControl w:val="0"/>
              <w:numPr>
                <w:ilvl w:val="0"/>
                <w:numId w:val="5"/>
              </w:numPr>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Organizuotų mokymų skaičius.</w:t>
            </w:r>
          </w:p>
        </w:tc>
      </w:tr>
      <w:tr w:rsidR="006265B5" w:rsidRPr="00382BD4" w:rsidTr="00463882">
        <w:trPr>
          <w:trHeight w:val="495"/>
        </w:trPr>
        <w:tc>
          <w:tcPr>
            <w:tcW w:w="1493" w:type="pct"/>
            <w:tcBorders>
              <w:top w:val="single" w:sz="8" w:space="0" w:color="auto"/>
              <w:left w:val="single" w:sz="8" w:space="0" w:color="auto"/>
              <w:bottom w:val="single" w:sz="8" w:space="0" w:color="auto"/>
            </w:tcBorders>
            <w:shd w:val="clear" w:color="auto" w:fill="FFFFFF"/>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Uždavinys Nr. 3</w:t>
            </w:r>
          </w:p>
        </w:tc>
        <w:tc>
          <w:tcPr>
            <w:tcW w:w="3507" w:type="pct"/>
            <w:tcBorders>
              <w:top w:val="single" w:sz="8" w:space="0" w:color="auto"/>
              <w:bottom w:val="single" w:sz="8" w:space="0" w:color="auto"/>
            </w:tcBorders>
            <w:shd w:val="clear" w:color="auto" w:fill="FFFFFF"/>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Įgyvendinti Vietos bendruomenių savivaldos programą Anykščių rajone.</w:t>
            </w:r>
          </w:p>
        </w:tc>
      </w:tr>
      <w:tr w:rsidR="006265B5" w:rsidRPr="00382BD4" w:rsidTr="0043212F">
        <w:trPr>
          <w:trHeight w:val="495"/>
        </w:trPr>
        <w:tc>
          <w:tcPr>
            <w:tcW w:w="1493" w:type="pct"/>
            <w:tcBorders>
              <w:top w:val="single" w:sz="8" w:space="0" w:color="auto"/>
              <w:left w:val="single" w:sz="8" w:space="0" w:color="auto"/>
              <w:bottom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Priemonės uždaviniui Nr. 3 pasiekti</w:t>
            </w:r>
          </w:p>
        </w:tc>
        <w:tc>
          <w:tcPr>
            <w:tcW w:w="3507" w:type="pct"/>
            <w:tcBorders>
              <w:top w:val="single" w:sz="8" w:space="0" w:color="auto"/>
              <w:bottom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Organizuoti kokybišką Vietos bendruomenių savivaldos programos  įgyvendinimą Anykščių mieste ir 10 seniūnijų.</w:t>
            </w:r>
          </w:p>
        </w:tc>
      </w:tr>
      <w:tr w:rsidR="006265B5" w:rsidRPr="00382BD4" w:rsidTr="0043212F">
        <w:trPr>
          <w:trHeight w:val="495"/>
        </w:trPr>
        <w:tc>
          <w:tcPr>
            <w:tcW w:w="1493" w:type="pct"/>
            <w:tcBorders>
              <w:top w:val="single" w:sz="8" w:space="0" w:color="auto"/>
              <w:left w:val="single" w:sz="8" w:space="0" w:color="auto"/>
              <w:bottom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Siekiami rezultatai:</w:t>
            </w:r>
          </w:p>
        </w:tc>
        <w:tc>
          <w:tcPr>
            <w:tcW w:w="3507" w:type="pct"/>
            <w:tcBorders>
              <w:top w:val="single" w:sz="8" w:space="0" w:color="auto"/>
              <w:bottom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Įgyvendinta Vietos b</w:t>
            </w:r>
            <w:r>
              <w:rPr>
                <w:rFonts w:ascii="Times New Roman" w:hAnsi="Times New Roman"/>
                <w:sz w:val="24"/>
                <w:szCs w:val="24"/>
              </w:rPr>
              <w:t>endruomenių savivaldos programa</w:t>
            </w:r>
            <w:r w:rsidRPr="00382BD4">
              <w:rPr>
                <w:rFonts w:ascii="Times New Roman" w:hAnsi="Times New Roman"/>
                <w:sz w:val="24"/>
                <w:szCs w:val="24"/>
              </w:rPr>
              <w:t xml:space="preserve"> Anykščių rajone.</w:t>
            </w:r>
          </w:p>
        </w:tc>
      </w:tr>
      <w:tr w:rsidR="006265B5" w:rsidRPr="00382BD4" w:rsidTr="0043212F">
        <w:trPr>
          <w:trHeight w:val="495"/>
        </w:trPr>
        <w:tc>
          <w:tcPr>
            <w:tcW w:w="1493" w:type="pct"/>
            <w:tcBorders>
              <w:top w:val="single" w:sz="8" w:space="0" w:color="auto"/>
              <w:left w:val="single" w:sz="8" w:space="0" w:color="auto"/>
              <w:bottom w:val="single" w:sz="8" w:space="0" w:color="auto"/>
            </w:tcBorders>
          </w:tcPr>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382BD4">
              <w:rPr>
                <w:rFonts w:ascii="Times New Roman" w:hAnsi="Times New Roman"/>
                <w:b/>
                <w:sz w:val="24"/>
                <w:szCs w:val="24"/>
              </w:rPr>
              <w:t>Rezultato vertinimo kriterijai</w:t>
            </w:r>
          </w:p>
        </w:tc>
        <w:tc>
          <w:tcPr>
            <w:tcW w:w="3507" w:type="pct"/>
            <w:tcBorders>
              <w:top w:val="single" w:sz="8" w:space="0" w:color="auto"/>
              <w:bottom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 xml:space="preserve">Ne mažiau kaip 90 proc. įgyvendinti 11 vietos bendruomenių tarybų priimti sprendimai. </w:t>
            </w:r>
          </w:p>
        </w:tc>
      </w:tr>
      <w:tr w:rsidR="006265B5" w:rsidRPr="00382BD4" w:rsidTr="0043212F">
        <w:trPr>
          <w:trHeight w:val="495"/>
        </w:trPr>
        <w:tc>
          <w:tcPr>
            <w:tcW w:w="1493" w:type="pct"/>
            <w:tcBorders>
              <w:top w:val="single" w:sz="8" w:space="0" w:color="auto"/>
              <w:left w:val="single" w:sz="8" w:space="0" w:color="auto"/>
              <w:bottom w:val="single" w:sz="8" w:space="0" w:color="auto"/>
            </w:tcBorders>
          </w:tcPr>
          <w:p w:rsidR="006265B5" w:rsidRPr="00382BD4"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IV</w:t>
            </w:r>
            <w:r w:rsidR="006265B5" w:rsidRPr="00382BD4">
              <w:rPr>
                <w:rFonts w:ascii="Times New Roman" w:hAnsi="Times New Roman"/>
                <w:b/>
                <w:sz w:val="24"/>
                <w:szCs w:val="24"/>
              </w:rPr>
              <w:t xml:space="preserve"> PRIEMONĖS ĮGYVENDINIMAS </w:t>
            </w:r>
          </w:p>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tc>
        <w:tc>
          <w:tcPr>
            <w:tcW w:w="3507" w:type="pct"/>
            <w:tcBorders>
              <w:top w:val="single" w:sz="8" w:space="0" w:color="auto"/>
              <w:bottom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Priemonė įgyvendinama:</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1. Administracijos direktoriaus nustatyta tvarka skiriant finansavimą įgyvendinti NVO pateiktus projektus, f</w:t>
            </w:r>
            <w:r w:rsidRPr="00382BD4">
              <w:rPr>
                <w:rFonts w:ascii="Times New Roman" w:hAnsi="Times New Roman"/>
                <w:sz w:val="24"/>
                <w:szCs w:val="20"/>
              </w:rPr>
              <w:t>inansuojant NVO steigimo išlaidas.</w:t>
            </w:r>
            <w:r w:rsidRPr="00382BD4">
              <w:rPr>
                <w:rFonts w:ascii="Times New Roman" w:hAnsi="Times New Roman"/>
                <w:sz w:val="24"/>
                <w:szCs w:val="24"/>
              </w:rPr>
              <w:t xml:space="preserve"> Informacija apie metų prioritetus, kasmetinį ar papildomą projektų finansavimą, kvietimas teikti paraiškas, skelbiama Anykščių rajono savivaldybės internetiniame puslapyje </w:t>
            </w:r>
            <w:hyperlink r:id="rId26" w:history="1">
              <w:r w:rsidRPr="00382BD4">
                <w:rPr>
                  <w:rFonts w:ascii="Times New Roman" w:hAnsi="Times New Roman"/>
                  <w:sz w:val="24"/>
                  <w:szCs w:val="24"/>
                </w:rPr>
                <w:t>www.anyksciai.lt</w:t>
              </w:r>
            </w:hyperlink>
            <w:r w:rsidRPr="00382BD4">
              <w:rPr>
                <w:rFonts w:ascii="Times New Roman" w:hAnsi="Times New Roman"/>
                <w:sz w:val="24"/>
                <w:szCs w:val="24"/>
              </w:rPr>
              <w:t xml:space="preserve">. Paraiškų priėmimo terminas – ne trumpesnis kaip 20 kalendorinių dienų nuo konkurso paskelbimo datos. Konkretus paraiškų pateikimo terminas nurodomas kvietime.  </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0"/>
              </w:rPr>
              <w:t>Konkursui pateiktus projektus vertina ir pasiūlymus dėl jų finansavimo Administracijos direktoriui teikia Administracijos direktoriaus įsakymu sudaryta ekspertų komisija.</w:t>
            </w:r>
            <w:r w:rsidRPr="00382BD4">
              <w:rPr>
                <w:rFonts w:ascii="Times New Roman" w:hAnsi="Times New Roman"/>
                <w:sz w:val="24"/>
                <w:szCs w:val="24"/>
              </w:rPr>
              <w:t xml:space="preserve"> Sprendimą dėl finansavimo skyrimo projektų įgyvendinimui priima Administracijos direktorius, atsižvelgdamas į ekspertų komisijos rekomendacijas ir pasiūlymus. Už priemonių, numatytų projektuose, organizavimą, įgyvendinimą ir lėšų tinkamą panaudojimą atsako priemonės </w:t>
            </w:r>
            <w:r w:rsidRPr="00382BD4">
              <w:rPr>
                <w:rFonts w:ascii="Times New Roman" w:hAnsi="Times New Roman"/>
                <w:sz w:val="24"/>
                <w:szCs w:val="24"/>
              </w:rPr>
              <w:lastRenderedPageBreak/>
              <w:t>vykdytojai.</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 xml:space="preserve">3. Teikiant konsultacijas ir vykdant NVO skirtus mokymus. </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 xml:space="preserve">4. Atnaujinant NVO, vykdančių veiklą Anykščių rajone, duomenų bazę. </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5. Įgyvendinant Vietos bendruomenių savivaldos programą.</w:t>
            </w:r>
          </w:p>
        </w:tc>
      </w:tr>
      <w:tr w:rsidR="006265B5" w:rsidRPr="00382BD4" w:rsidTr="0043212F">
        <w:trPr>
          <w:trHeight w:val="495"/>
        </w:trPr>
        <w:tc>
          <w:tcPr>
            <w:tcW w:w="1493" w:type="pct"/>
            <w:tcBorders>
              <w:top w:val="single" w:sz="8" w:space="0" w:color="auto"/>
              <w:left w:val="single" w:sz="8" w:space="0" w:color="auto"/>
              <w:bottom w:val="single" w:sz="8" w:space="0" w:color="auto"/>
            </w:tcBorders>
          </w:tcPr>
          <w:p w:rsidR="006265B5" w:rsidRPr="00382BD4"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lastRenderedPageBreak/>
              <w:t>V</w:t>
            </w:r>
            <w:r w:rsidR="006265B5" w:rsidRPr="00382BD4">
              <w:rPr>
                <w:rFonts w:ascii="Times New Roman" w:hAnsi="Times New Roman"/>
                <w:b/>
                <w:sz w:val="24"/>
                <w:szCs w:val="24"/>
              </w:rPr>
              <w:t xml:space="preserve"> PRIEMONĖS VERTINIMAS IR ATSAKOMYBĖ</w:t>
            </w:r>
          </w:p>
          <w:p w:rsidR="006265B5" w:rsidRPr="00382BD4"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tc>
        <w:tc>
          <w:tcPr>
            <w:tcW w:w="3507" w:type="pct"/>
            <w:tcBorders>
              <w:top w:val="single" w:sz="8" w:space="0" w:color="auto"/>
              <w:bottom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Už priemonės įgyvendinimą atsako Savivaldybės administracijos Investicijų ir projektų valdymo skyrius. Duomenys apie priemonės įgyvendinimą pateikiami per strateginio veiklos planavimo ir valdymo (QPR) sistemą. Už lėšų, skirtų įgyvendinti projektus, tinkamą panaudojimą atsako priemonės vykdytojai, kuriems pagal sutartis skiriamos lėšos. Už priemonės lėšų apskaitą atsak</w:t>
            </w:r>
            <w:r w:rsidR="008906FE">
              <w:rPr>
                <w:rFonts w:ascii="Times New Roman" w:hAnsi="Times New Roman"/>
                <w:sz w:val="24"/>
                <w:szCs w:val="24"/>
              </w:rPr>
              <w:t>o Savivaldybės administracijos Finansų ir a</w:t>
            </w:r>
            <w:r w:rsidRPr="00382BD4">
              <w:rPr>
                <w:rFonts w:ascii="Times New Roman" w:hAnsi="Times New Roman"/>
                <w:sz w:val="24"/>
                <w:szCs w:val="24"/>
              </w:rPr>
              <w:t xml:space="preserve">pskaitos skyrius. </w:t>
            </w:r>
          </w:p>
        </w:tc>
      </w:tr>
      <w:tr w:rsidR="006265B5" w:rsidRPr="00382BD4" w:rsidTr="0043212F">
        <w:trPr>
          <w:trHeight w:val="495"/>
        </w:trPr>
        <w:tc>
          <w:tcPr>
            <w:tcW w:w="1493" w:type="pct"/>
            <w:tcBorders>
              <w:top w:val="single" w:sz="8" w:space="0" w:color="auto"/>
              <w:left w:val="single" w:sz="8" w:space="0" w:color="auto"/>
              <w:bottom w:val="single" w:sz="8" w:space="0" w:color="auto"/>
            </w:tcBorders>
          </w:tcPr>
          <w:p w:rsidR="006265B5" w:rsidRPr="00382BD4"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VI</w:t>
            </w:r>
            <w:r w:rsidR="006265B5" w:rsidRPr="00382BD4">
              <w:rPr>
                <w:rFonts w:ascii="Times New Roman" w:hAnsi="Times New Roman"/>
                <w:b/>
                <w:sz w:val="24"/>
                <w:szCs w:val="24"/>
              </w:rPr>
              <w:t xml:space="preserve"> PRIEMONĖS FINANSAVIMO ŠALTINIAI   </w:t>
            </w:r>
          </w:p>
        </w:tc>
        <w:tc>
          <w:tcPr>
            <w:tcW w:w="3507" w:type="pct"/>
            <w:tcBorders>
              <w:top w:val="single" w:sz="8" w:space="0" w:color="auto"/>
              <w:bottom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Anykščių rajono savivaldybės biudžeto lėšos, valstybės biudžeto lėšos, kitų fondų ir programų parama.</w:t>
            </w:r>
          </w:p>
        </w:tc>
      </w:tr>
      <w:tr w:rsidR="006265B5" w:rsidRPr="00382BD4" w:rsidTr="0043212F">
        <w:trPr>
          <w:trHeight w:val="495"/>
        </w:trPr>
        <w:tc>
          <w:tcPr>
            <w:tcW w:w="1493" w:type="pct"/>
            <w:tcBorders>
              <w:top w:val="single" w:sz="8" w:space="0" w:color="auto"/>
              <w:left w:val="single" w:sz="8" w:space="0" w:color="auto"/>
              <w:bottom w:val="single" w:sz="8" w:space="0" w:color="auto"/>
            </w:tcBorders>
          </w:tcPr>
          <w:p w:rsidR="006265B5" w:rsidRPr="00382BD4"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bCs/>
                <w:sz w:val="24"/>
                <w:szCs w:val="24"/>
              </w:rPr>
              <w:t>VII</w:t>
            </w:r>
            <w:r w:rsidR="006265B5" w:rsidRPr="00382BD4">
              <w:rPr>
                <w:rFonts w:ascii="Times New Roman" w:hAnsi="Times New Roman"/>
                <w:b/>
                <w:bCs/>
                <w:sz w:val="24"/>
                <w:szCs w:val="24"/>
              </w:rPr>
              <w:t xml:space="preserve"> </w:t>
            </w:r>
            <w:r w:rsidR="006265B5" w:rsidRPr="00382BD4">
              <w:rPr>
                <w:rFonts w:ascii="Times New Roman" w:hAnsi="Times New Roman"/>
                <w:b/>
                <w:sz w:val="24"/>
                <w:szCs w:val="20"/>
              </w:rPr>
              <w:t>BAIGIAMOSIOS NUOSTATOS</w:t>
            </w:r>
          </w:p>
        </w:tc>
        <w:tc>
          <w:tcPr>
            <w:tcW w:w="3507" w:type="pct"/>
            <w:tcBorders>
              <w:top w:val="single" w:sz="8" w:space="0" w:color="auto"/>
              <w:bottom w:val="single" w:sz="8" w:space="0" w:color="auto"/>
            </w:tcBorders>
          </w:tcPr>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Dėl nepakankamo Priemonei įgyvendinti skirto finansavimo gali mažėti pasiekimų rodikliai.</w:t>
            </w:r>
          </w:p>
          <w:p w:rsidR="006265B5" w:rsidRPr="00382BD4"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382BD4">
              <w:rPr>
                <w:rFonts w:ascii="Times New Roman" w:hAnsi="Times New Roman"/>
                <w:sz w:val="24"/>
                <w:szCs w:val="24"/>
              </w:rPr>
              <w:t>Šis aprašas tvirtinamas ir keičiamas Anykščių rajono savivaldybės tarybos sprendimu.</w:t>
            </w:r>
          </w:p>
        </w:tc>
      </w:tr>
    </w:tbl>
    <w:p w:rsidR="006265B5" w:rsidRPr="00382BD4" w:rsidRDefault="006265B5" w:rsidP="00E15FA3">
      <w:pPr>
        <w:spacing w:after="0" w:line="240" w:lineRule="auto"/>
        <w:jc w:val="center"/>
        <w:rPr>
          <w:rFonts w:ascii="Times New Roman" w:hAnsi="Times New Roman"/>
          <w:sz w:val="24"/>
          <w:szCs w:val="24"/>
        </w:rPr>
      </w:pPr>
      <w:r w:rsidRPr="00E15FA3">
        <w:rPr>
          <w:rFonts w:ascii="Times New Roman" w:hAnsi="Times New Roman"/>
          <w:sz w:val="24"/>
          <w:szCs w:val="24"/>
        </w:rPr>
        <w:t>_____________________________</w:t>
      </w:r>
    </w:p>
    <w:p w:rsidR="006265B5" w:rsidRPr="00382BD4" w:rsidRDefault="006265B5" w:rsidP="0043212F">
      <w:pPr>
        <w:spacing w:after="0" w:line="240" w:lineRule="auto"/>
        <w:rPr>
          <w:rFonts w:ascii="Times New Roman" w:hAnsi="Times New Roman"/>
          <w:sz w:val="24"/>
          <w:szCs w:val="24"/>
        </w:rPr>
      </w:pPr>
    </w:p>
    <w:p w:rsidR="006265B5" w:rsidRPr="00937500" w:rsidRDefault="006265B5" w:rsidP="003C7ED8">
      <w:pPr>
        <w:spacing w:after="0" w:line="240" w:lineRule="auto"/>
        <w:jc w:val="right"/>
        <w:rPr>
          <w:rFonts w:ascii="Times New Roman" w:hAnsi="Times New Roman"/>
          <w:sz w:val="24"/>
          <w:szCs w:val="24"/>
        </w:rPr>
      </w:pPr>
      <w:r>
        <w:rPr>
          <w:rFonts w:ascii="Times New Roman" w:hAnsi="Times New Roman"/>
          <w:sz w:val="24"/>
          <w:szCs w:val="24"/>
        </w:rPr>
        <w:br w:type="page"/>
      </w:r>
      <w:r w:rsidRPr="00937500">
        <w:rPr>
          <w:rFonts w:ascii="Times New Roman" w:hAnsi="Times New Roman"/>
          <w:sz w:val="24"/>
          <w:szCs w:val="24"/>
        </w:rPr>
        <w:lastRenderedPageBreak/>
        <w:t>PATVIRTINTA</w:t>
      </w:r>
    </w:p>
    <w:p w:rsidR="006265B5" w:rsidRPr="00937500" w:rsidRDefault="006265B5" w:rsidP="006D577B">
      <w:pPr>
        <w:spacing w:after="0" w:line="240" w:lineRule="auto"/>
        <w:ind w:left="1440"/>
        <w:jc w:val="right"/>
        <w:rPr>
          <w:rFonts w:ascii="Times New Roman" w:hAnsi="Times New Roman"/>
          <w:sz w:val="24"/>
          <w:szCs w:val="24"/>
        </w:rPr>
      </w:pPr>
      <w:r w:rsidRPr="00937500">
        <w:rPr>
          <w:rFonts w:ascii="Times New Roman" w:hAnsi="Times New Roman"/>
          <w:sz w:val="24"/>
          <w:szCs w:val="24"/>
        </w:rPr>
        <w:t>Anykščių rajono  savivaldybės tarybos</w:t>
      </w:r>
    </w:p>
    <w:p w:rsidR="006265B5" w:rsidRPr="00937500" w:rsidRDefault="006265B5" w:rsidP="006D577B">
      <w:pPr>
        <w:spacing w:after="0" w:line="240" w:lineRule="auto"/>
        <w:jc w:val="right"/>
        <w:rPr>
          <w:rFonts w:ascii="Times New Roman" w:hAnsi="Times New Roman"/>
          <w:sz w:val="24"/>
          <w:szCs w:val="24"/>
        </w:rPr>
      </w:pPr>
      <w:r w:rsidRPr="00937500">
        <w:rPr>
          <w:rFonts w:ascii="Times New Roman" w:hAnsi="Times New Roman"/>
          <w:sz w:val="24"/>
          <w:szCs w:val="24"/>
        </w:rPr>
        <w:t xml:space="preserve">                                                                                                                  2016 m. sausio      d.</w:t>
      </w:r>
    </w:p>
    <w:p w:rsidR="006265B5" w:rsidRPr="00937500" w:rsidRDefault="006265B5" w:rsidP="006D577B">
      <w:pPr>
        <w:spacing w:after="0" w:line="240" w:lineRule="auto"/>
        <w:jc w:val="center"/>
        <w:rPr>
          <w:rFonts w:ascii="Times New Roman" w:hAnsi="Times New Roman"/>
          <w:sz w:val="24"/>
          <w:szCs w:val="24"/>
        </w:rPr>
      </w:pPr>
      <w:r w:rsidRPr="00937500">
        <w:rPr>
          <w:rFonts w:ascii="Times New Roman" w:hAnsi="Times New Roman"/>
          <w:sz w:val="24"/>
          <w:szCs w:val="24"/>
        </w:rPr>
        <w:t xml:space="preserve">                                                                                                                     sprendimu Nr. 1-TS-  </w:t>
      </w:r>
    </w:p>
    <w:p w:rsidR="006265B5" w:rsidRPr="006D577B" w:rsidRDefault="006265B5" w:rsidP="005F4AD2">
      <w:pPr>
        <w:spacing w:after="0" w:line="240" w:lineRule="auto"/>
        <w:jc w:val="center"/>
        <w:rPr>
          <w:rFonts w:ascii="Times New Roman" w:hAnsi="Times New Roman"/>
          <w:b/>
          <w:color w:val="FF0000"/>
          <w:sz w:val="24"/>
          <w:szCs w:val="24"/>
        </w:rPr>
      </w:pPr>
    </w:p>
    <w:p w:rsidR="006265B5" w:rsidRPr="00937500" w:rsidRDefault="006265B5" w:rsidP="006D577B">
      <w:pPr>
        <w:widowControl w:val="0"/>
        <w:shd w:val="clear" w:color="auto" w:fill="FFFFFF"/>
        <w:spacing w:after="0" w:line="240" w:lineRule="auto"/>
        <w:jc w:val="center"/>
        <w:rPr>
          <w:rFonts w:ascii="Times New Roman" w:hAnsi="Times New Roman"/>
          <w:b/>
          <w:bCs/>
          <w:kern w:val="2"/>
          <w:sz w:val="24"/>
          <w:szCs w:val="24"/>
        </w:rPr>
      </w:pPr>
      <w:r w:rsidRPr="00D45969">
        <w:rPr>
          <w:rFonts w:ascii="Times New Roman" w:hAnsi="Times New Roman"/>
          <w:b/>
          <w:bCs/>
          <w:kern w:val="2"/>
          <w:sz w:val="24"/>
          <w:szCs w:val="24"/>
        </w:rPr>
        <w:t>ANYKŠČIŲ RAJONO SAVIVALDYBĖS STRATEGINIO 20</w:t>
      </w:r>
      <w:r w:rsidRPr="00D45969">
        <w:rPr>
          <w:rFonts w:ascii="Times New Roman" w:hAnsi="Times New Roman"/>
          <w:b/>
          <w:bCs/>
          <w:color w:val="000000"/>
          <w:kern w:val="2"/>
          <w:sz w:val="24"/>
          <w:szCs w:val="24"/>
        </w:rPr>
        <w:t>1</w:t>
      </w:r>
      <w:r>
        <w:rPr>
          <w:rFonts w:ascii="Times New Roman" w:hAnsi="Times New Roman"/>
          <w:b/>
          <w:bCs/>
          <w:color w:val="000000"/>
          <w:kern w:val="2"/>
          <w:sz w:val="24"/>
          <w:szCs w:val="24"/>
        </w:rPr>
        <w:t>6</w:t>
      </w:r>
      <w:r w:rsidRPr="00D45969">
        <w:rPr>
          <w:rFonts w:ascii="Times New Roman" w:hAnsi="Times New Roman"/>
          <w:b/>
          <w:bCs/>
          <w:color w:val="000000"/>
          <w:kern w:val="2"/>
          <w:sz w:val="24"/>
          <w:szCs w:val="24"/>
        </w:rPr>
        <w:t>–</w:t>
      </w:r>
      <w:r w:rsidRPr="00D45969">
        <w:rPr>
          <w:rFonts w:ascii="Times New Roman" w:hAnsi="Times New Roman"/>
          <w:b/>
          <w:bCs/>
          <w:kern w:val="2"/>
          <w:sz w:val="24"/>
          <w:szCs w:val="24"/>
        </w:rPr>
        <w:t>201</w:t>
      </w:r>
      <w:r>
        <w:rPr>
          <w:rFonts w:ascii="Times New Roman" w:hAnsi="Times New Roman"/>
          <w:b/>
          <w:bCs/>
          <w:kern w:val="2"/>
          <w:sz w:val="24"/>
          <w:szCs w:val="24"/>
        </w:rPr>
        <w:t>8</w:t>
      </w:r>
      <w:r w:rsidRPr="00D45969">
        <w:rPr>
          <w:rFonts w:ascii="Times New Roman" w:hAnsi="Times New Roman"/>
          <w:b/>
          <w:bCs/>
          <w:kern w:val="2"/>
          <w:sz w:val="24"/>
          <w:szCs w:val="24"/>
        </w:rPr>
        <w:t xml:space="preserve"> METŲ VEIKLOS </w:t>
      </w:r>
      <w:r w:rsidRPr="00937500">
        <w:rPr>
          <w:rFonts w:ascii="Times New Roman" w:hAnsi="Times New Roman"/>
          <w:b/>
          <w:bCs/>
          <w:kern w:val="2"/>
          <w:sz w:val="24"/>
          <w:szCs w:val="24"/>
        </w:rPr>
        <w:t>PLANO 3 PROGRAMOS „KONKURENCINGO ŽEMĖS ŪKIO IR KAIMIŠKŲ VIETOVIŲ</w:t>
      </w:r>
    </w:p>
    <w:p w:rsidR="006265B5" w:rsidRPr="00937500" w:rsidRDefault="006265B5" w:rsidP="006D577B">
      <w:pPr>
        <w:widowControl w:val="0"/>
        <w:suppressLineNumbers/>
        <w:spacing w:after="0" w:line="240" w:lineRule="auto"/>
        <w:jc w:val="center"/>
        <w:rPr>
          <w:rFonts w:ascii="Times New Roman" w:hAnsi="Times New Roman"/>
          <w:b/>
          <w:bCs/>
          <w:kern w:val="2"/>
          <w:sz w:val="24"/>
          <w:szCs w:val="24"/>
        </w:rPr>
      </w:pPr>
      <w:r>
        <w:rPr>
          <w:rFonts w:ascii="Times New Roman" w:hAnsi="Times New Roman"/>
          <w:b/>
          <w:kern w:val="2"/>
          <w:sz w:val="24"/>
          <w:szCs w:val="24"/>
        </w:rPr>
        <w:t xml:space="preserve"> VYSTYMO PROGRAMA“ </w:t>
      </w:r>
      <w:r w:rsidRPr="00937500">
        <w:rPr>
          <w:rFonts w:ascii="Times New Roman" w:hAnsi="Times New Roman"/>
          <w:b/>
          <w:kern w:val="2"/>
          <w:sz w:val="24"/>
          <w:szCs w:val="24"/>
        </w:rPr>
        <w:t>3.1.1.03 PRIEMONĖS „K</w:t>
      </w:r>
      <w:r w:rsidRPr="00937500">
        <w:rPr>
          <w:rFonts w:ascii="Times New Roman" w:hAnsi="Times New Roman"/>
          <w:b/>
          <w:kern w:val="2"/>
          <w:sz w:val="24"/>
          <w:szCs w:val="24"/>
          <w:lang w:val="en-US"/>
        </w:rPr>
        <w:t xml:space="preserve">AIMO VERSLO </w:t>
      </w:r>
      <w:r w:rsidRPr="00937500">
        <w:rPr>
          <w:rFonts w:ascii="Times New Roman" w:hAnsi="Times New Roman"/>
          <w:b/>
          <w:bCs/>
          <w:kern w:val="2"/>
          <w:sz w:val="24"/>
          <w:szCs w:val="24"/>
          <w:lang w:val="en-US"/>
        </w:rPr>
        <w:t>IR INVESTICIJ</w:t>
      </w:r>
      <w:r>
        <w:rPr>
          <w:rFonts w:ascii="Times New Roman" w:hAnsi="Times New Roman"/>
          <w:b/>
          <w:bCs/>
          <w:kern w:val="2"/>
          <w:sz w:val="24"/>
          <w:szCs w:val="24"/>
        </w:rPr>
        <w:t>Ų VEIKLA</w:t>
      </w:r>
      <w:r w:rsidRPr="00937500">
        <w:rPr>
          <w:rFonts w:ascii="Times New Roman" w:hAnsi="Times New Roman"/>
          <w:b/>
          <w:bCs/>
          <w:kern w:val="2"/>
          <w:sz w:val="24"/>
          <w:szCs w:val="24"/>
        </w:rPr>
        <w:t>“ APRAŠAS</w:t>
      </w:r>
    </w:p>
    <w:p w:rsidR="006265B5" w:rsidRPr="00937500" w:rsidRDefault="006265B5" w:rsidP="005F4AD2">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6265B5" w:rsidRPr="00937500" w:rsidTr="00E46130">
        <w:trPr>
          <w:trHeight w:val="661"/>
        </w:trPr>
        <w:tc>
          <w:tcPr>
            <w:tcW w:w="1493" w:type="pct"/>
          </w:tcPr>
          <w:p w:rsidR="006265B5" w:rsidRPr="00937500" w:rsidRDefault="00B413DA" w:rsidP="000805B6">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w:t>
            </w:r>
            <w:r w:rsidR="006265B5" w:rsidRPr="00937500">
              <w:rPr>
                <w:rFonts w:ascii="Times New Roman" w:hAnsi="Times New Roman"/>
                <w:b/>
                <w:bCs/>
                <w:sz w:val="24"/>
                <w:szCs w:val="24"/>
                <w:lang w:eastAsia="lt-LT"/>
              </w:rPr>
              <w:t xml:space="preserve"> BENDROSIOS NUOSTATOS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sz w:val="24"/>
                <w:szCs w:val="24"/>
                <w:lang w:eastAsia="lt-LT"/>
              </w:rPr>
              <w:t>Šiame dokumente aprašoma Anykščių rajono savivaldybės strateginio 2012–2019 metų plėtros plano ir Anykščių rajono savivaldybės strateginio 2016–2018 metų veiklos plano 3 programos „Konkurencingo žemės ūkio ir kaimiškų vietovių vystymo programa“ 3.1.1.03 priemonė „Kaimo verslo ir investicijų veikla“ (toliau – Priemonė)</w:t>
            </w:r>
          </w:p>
        </w:tc>
      </w:tr>
      <w:tr w:rsidR="006265B5" w:rsidRPr="00937500" w:rsidTr="00E46130">
        <w:trPr>
          <w:trHeight w:val="111"/>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Priemonės pavadinimas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sz w:val="24"/>
                <w:szCs w:val="24"/>
                <w:lang w:eastAsia="lt-LT"/>
              </w:rPr>
              <w:t>Kaimo verslo ir investicijų veikla</w:t>
            </w:r>
          </w:p>
        </w:tc>
      </w:tr>
      <w:tr w:rsidR="006265B5" w:rsidRPr="00937500" w:rsidTr="00E46130">
        <w:trPr>
          <w:trHeight w:val="134"/>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Priemonės Nr.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3.1.1.03</w:t>
            </w:r>
          </w:p>
        </w:tc>
      </w:tr>
      <w:tr w:rsidR="006265B5" w:rsidRPr="00937500" w:rsidTr="00E46130">
        <w:trPr>
          <w:trHeight w:val="245"/>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Priemonės įgyvendinimo laikotarpis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sz w:val="24"/>
                <w:szCs w:val="24"/>
                <w:lang w:eastAsia="lt-LT"/>
              </w:rPr>
              <w:t xml:space="preserve">2016–2018 m. </w:t>
            </w:r>
          </w:p>
        </w:tc>
      </w:tr>
      <w:tr w:rsidR="006265B5" w:rsidRPr="00937500" w:rsidTr="00E46130">
        <w:trPr>
          <w:trHeight w:val="247"/>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Asignavimų valdytojas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sz w:val="24"/>
                <w:szCs w:val="24"/>
                <w:lang w:eastAsia="lt-LT"/>
              </w:rPr>
              <w:t xml:space="preserve">Anykščių rajono savivaldybės administracijos direktorius (toliau – Administracijos direktorius) </w:t>
            </w:r>
          </w:p>
        </w:tc>
      </w:tr>
      <w:tr w:rsidR="006265B5" w:rsidRPr="00937500" w:rsidTr="00E46130">
        <w:trPr>
          <w:trHeight w:val="1075"/>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Su priemonės įgyvendinimu susiję įstatymai ir kiti teisės aktai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sz w:val="24"/>
                <w:szCs w:val="24"/>
                <w:lang w:eastAsia="lt-LT"/>
              </w:rPr>
              <w:t xml:space="preserve">Lietuvos Respublikos vietos savivaldos įstatymas </w:t>
            </w:r>
          </w:p>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sz w:val="24"/>
                <w:szCs w:val="24"/>
                <w:lang w:eastAsia="lt-LT"/>
              </w:rPr>
              <w:t>Lietuvos Respublikos žemės ūkio veiklą reglamentuojantys teisės aktai</w:t>
            </w:r>
          </w:p>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sz w:val="24"/>
                <w:szCs w:val="24"/>
                <w:lang w:eastAsia="lt-LT"/>
              </w:rPr>
              <w:t xml:space="preserve">Anykščių rajono savivaldybės strateginis 2012–2019 metų plėtros planas, patvirtintas 2011 m. gruodžio mėn. 22 d. Anykščių rajono savivaldybės tarybos sprendimu Nr. TS-375. </w:t>
            </w:r>
          </w:p>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sz w:val="24"/>
                <w:szCs w:val="24"/>
                <w:lang w:eastAsia="lt-LT"/>
              </w:rPr>
              <w:t>Anykščių rajono savivaldybės strateginis 2016–2018 metų veiklos planas, patvirtintas 2015 m. sausio mėn.   d. Anykščių rajono savivaldybės tarybos sprendimu Nr. 1-TS-       .</w:t>
            </w:r>
          </w:p>
        </w:tc>
      </w:tr>
      <w:tr w:rsidR="006265B5" w:rsidRPr="00937500" w:rsidTr="00E46130">
        <w:trPr>
          <w:trHeight w:val="127"/>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Priemonės vykdytojai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sz w:val="24"/>
                <w:szCs w:val="24"/>
                <w:lang w:eastAsia="lt-LT"/>
              </w:rPr>
              <w:t>Žemės ūkio produkcijos perdirbimo veikla besiverčiantys Anykščių rajono gyventojai, ūkio subjektai, kaimo bendruomenės</w:t>
            </w:r>
          </w:p>
        </w:tc>
      </w:tr>
      <w:tr w:rsidR="006265B5" w:rsidRPr="00937500" w:rsidTr="00E46130">
        <w:trPr>
          <w:trHeight w:val="247"/>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Priemonės koordinatorius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Anykščių rajono savivaldybės (toliau – Savivaldybės) administracijos Žemės ūkio skyrius</w:t>
            </w:r>
          </w:p>
        </w:tc>
      </w:tr>
      <w:tr w:rsidR="006265B5" w:rsidRPr="00937500" w:rsidTr="00E46130">
        <w:trPr>
          <w:trHeight w:val="937"/>
        </w:trPr>
        <w:tc>
          <w:tcPr>
            <w:tcW w:w="1493" w:type="pct"/>
          </w:tcPr>
          <w:p w:rsidR="006265B5" w:rsidRPr="00937500" w:rsidRDefault="00B413DA" w:rsidP="000805B6">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II</w:t>
            </w:r>
            <w:r w:rsidR="006265B5" w:rsidRPr="00937500">
              <w:rPr>
                <w:rFonts w:ascii="Times New Roman" w:hAnsi="Times New Roman"/>
                <w:b/>
                <w:bCs/>
                <w:sz w:val="24"/>
                <w:szCs w:val="24"/>
                <w:lang w:eastAsia="lt-LT"/>
              </w:rPr>
              <w:t xml:space="preserve"> PRIEMONĖS PARENGIMO ARGUMENTAI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Priemonė parengta siekiant įgyvendinti Anykščių rajono  strateginio 2012–2019 metų plėtros plano 2 srities „Ekonomikos, verslo ir darnaus kaimo plėtra“ 2.2 tikslą „Vystyti konkurencingą žemės ūkį ir kaimiškųjų vietovių plėtrą“.</w:t>
            </w:r>
          </w:p>
        </w:tc>
      </w:tr>
      <w:tr w:rsidR="006265B5" w:rsidRPr="00937500" w:rsidTr="00E46130">
        <w:trPr>
          <w:trHeight w:val="385"/>
        </w:trPr>
        <w:tc>
          <w:tcPr>
            <w:tcW w:w="1493" w:type="pct"/>
          </w:tcPr>
          <w:p w:rsidR="006265B5" w:rsidRPr="00937500" w:rsidRDefault="00B413DA" w:rsidP="000805B6">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III</w:t>
            </w:r>
            <w:r w:rsidR="006265B5" w:rsidRPr="00937500">
              <w:rPr>
                <w:rFonts w:ascii="Times New Roman" w:hAnsi="Times New Roman"/>
                <w:b/>
                <w:bCs/>
                <w:sz w:val="24"/>
                <w:szCs w:val="24"/>
                <w:lang w:eastAsia="lt-LT"/>
              </w:rPr>
              <w:t xml:space="preserve"> PRIEMONĖS APRAŠYMAS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Teikti paramą Žemės ūkio produkcijos perdirbimo veikla besiverčiantiems Anykščių rajono gyventojams, ūkio subjektams, kaimo bendruomenėms, dalinai padengiant kredito įstaigų išduotų paskolų palūkanų dalį bei daliniam kaštų kompensavimui, įsigijus reikalingą techniką, technologinę įrangą.</w:t>
            </w:r>
          </w:p>
        </w:tc>
      </w:tr>
      <w:tr w:rsidR="006265B5" w:rsidRPr="00937500" w:rsidTr="00E46130">
        <w:trPr>
          <w:trHeight w:val="247"/>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Priemonės tikslas (-ai)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 xml:space="preserve">Sukurti palankią aplinką įvairiapusei kaimo plėtotei. </w:t>
            </w:r>
          </w:p>
        </w:tc>
      </w:tr>
      <w:tr w:rsidR="006265B5" w:rsidRPr="00937500" w:rsidTr="00E46130">
        <w:trPr>
          <w:trHeight w:val="523"/>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Tikslo įgyvendinimo aprašymas </w:t>
            </w:r>
          </w:p>
        </w:tc>
        <w:tc>
          <w:tcPr>
            <w:tcW w:w="3507" w:type="pct"/>
          </w:tcPr>
          <w:p w:rsidR="006265B5" w:rsidRPr="00937500" w:rsidRDefault="006265B5" w:rsidP="00E01665">
            <w:pPr>
              <w:widowControl w:val="0"/>
              <w:snapToGrid w:val="0"/>
              <w:spacing w:after="0" w:line="240" w:lineRule="auto"/>
              <w:jc w:val="both"/>
              <w:rPr>
                <w:rFonts w:ascii="Times New Roman" w:hAnsi="Times New Roman"/>
                <w:kern w:val="2"/>
                <w:sz w:val="24"/>
                <w:szCs w:val="24"/>
              </w:rPr>
            </w:pPr>
            <w:r w:rsidRPr="00937500">
              <w:rPr>
                <w:rFonts w:ascii="Times New Roman" w:hAnsi="Times New Roman"/>
                <w:kern w:val="2"/>
                <w:sz w:val="24"/>
                <w:szCs w:val="24"/>
              </w:rPr>
              <w:t>Tikslo įgyvendinimas siejamas su pastangomis:</w:t>
            </w:r>
          </w:p>
          <w:p w:rsidR="006265B5" w:rsidRPr="00937500" w:rsidRDefault="006265B5" w:rsidP="00E01665">
            <w:pPr>
              <w:widowControl w:val="0"/>
              <w:snapToGrid w:val="0"/>
              <w:spacing w:after="0" w:line="240" w:lineRule="auto"/>
              <w:jc w:val="both"/>
              <w:rPr>
                <w:rFonts w:ascii="Times New Roman" w:hAnsi="Times New Roman"/>
                <w:kern w:val="2"/>
                <w:sz w:val="24"/>
                <w:szCs w:val="24"/>
              </w:rPr>
            </w:pPr>
            <w:r w:rsidRPr="00937500">
              <w:rPr>
                <w:rFonts w:ascii="Times New Roman" w:hAnsi="Times New Roman"/>
                <w:kern w:val="2"/>
                <w:sz w:val="24"/>
                <w:szCs w:val="24"/>
              </w:rPr>
              <w:t>kad kuo daugiau žemės ūkio produkcijos būtų perdirbama vietoje;</w:t>
            </w:r>
          </w:p>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padėti žemės ūkio produkcijos perdirbimo veikla besiverčiantiems modernizuoti veiklą, skatinant ir remiant rengiamus projektus, kurie negali būti remiami nacionalinių ar ES fondų.</w:t>
            </w:r>
          </w:p>
        </w:tc>
      </w:tr>
      <w:tr w:rsidR="006265B5" w:rsidRPr="00937500" w:rsidTr="00E46130">
        <w:trPr>
          <w:trHeight w:val="111"/>
        </w:trPr>
        <w:tc>
          <w:tcPr>
            <w:tcW w:w="1493" w:type="pct"/>
          </w:tcPr>
          <w:p w:rsidR="006265B5" w:rsidRPr="00937500" w:rsidRDefault="006265B5" w:rsidP="000805B6">
            <w:pPr>
              <w:autoSpaceDE w:val="0"/>
              <w:autoSpaceDN w:val="0"/>
              <w:adjustRightInd w:val="0"/>
              <w:spacing w:after="0" w:line="240" w:lineRule="auto"/>
              <w:rPr>
                <w:rFonts w:ascii="Times New Roman" w:hAnsi="Times New Roman"/>
                <w:sz w:val="24"/>
                <w:szCs w:val="24"/>
                <w:lang w:eastAsia="lt-LT"/>
              </w:rPr>
            </w:pPr>
            <w:r w:rsidRPr="00937500">
              <w:rPr>
                <w:rFonts w:ascii="Times New Roman" w:hAnsi="Times New Roman"/>
                <w:b/>
                <w:bCs/>
                <w:sz w:val="24"/>
                <w:szCs w:val="24"/>
                <w:lang w:eastAsia="lt-LT"/>
              </w:rPr>
              <w:t xml:space="preserve">Uždavinys Nr. 1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 xml:space="preserve">Sudaryti sąlygas  žemės ūkio produkcijos perdirbimui. </w:t>
            </w:r>
          </w:p>
        </w:tc>
      </w:tr>
      <w:tr w:rsidR="006265B5" w:rsidRPr="00937500" w:rsidTr="00E46130">
        <w:trPr>
          <w:trHeight w:val="111"/>
        </w:trPr>
        <w:tc>
          <w:tcPr>
            <w:tcW w:w="1493" w:type="pct"/>
          </w:tcPr>
          <w:p w:rsidR="006265B5" w:rsidRPr="00937500" w:rsidRDefault="006265B5" w:rsidP="000805B6">
            <w:pPr>
              <w:autoSpaceDE w:val="0"/>
              <w:autoSpaceDN w:val="0"/>
              <w:adjustRightInd w:val="0"/>
              <w:spacing w:after="0" w:line="240" w:lineRule="auto"/>
              <w:rPr>
                <w:rFonts w:ascii="Times New Roman" w:hAnsi="Times New Roman"/>
                <w:b/>
                <w:bCs/>
                <w:sz w:val="24"/>
                <w:szCs w:val="24"/>
                <w:lang w:eastAsia="lt-LT"/>
              </w:rPr>
            </w:pPr>
            <w:r w:rsidRPr="00937500">
              <w:rPr>
                <w:rFonts w:ascii="Times New Roman" w:hAnsi="Times New Roman"/>
                <w:b/>
                <w:bCs/>
                <w:sz w:val="24"/>
                <w:szCs w:val="24"/>
                <w:lang w:eastAsia="lt-LT"/>
              </w:rPr>
              <w:lastRenderedPageBreak/>
              <w:t xml:space="preserve">Priemonės uždaviniui Nr. 1 pasiekti </w:t>
            </w:r>
          </w:p>
        </w:tc>
        <w:tc>
          <w:tcPr>
            <w:tcW w:w="3507" w:type="pct"/>
          </w:tcPr>
          <w:p w:rsidR="006265B5" w:rsidRPr="00937500" w:rsidRDefault="006265B5" w:rsidP="00E01665">
            <w:pPr>
              <w:spacing w:after="0" w:line="240" w:lineRule="auto"/>
              <w:jc w:val="both"/>
              <w:rPr>
                <w:rFonts w:ascii="Times New Roman" w:hAnsi="Times New Roman"/>
                <w:b/>
                <w:sz w:val="24"/>
                <w:szCs w:val="24"/>
                <w:lang w:eastAsia="en-GB"/>
              </w:rPr>
            </w:pPr>
            <w:r w:rsidRPr="00937500">
              <w:rPr>
                <w:rFonts w:ascii="Times New Roman" w:hAnsi="Times New Roman"/>
                <w:kern w:val="2"/>
                <w:sz w:val="24"/>
                <w:szCs w:val="24"/>
              </w:rPr>
              <w:t xml:space="preserve">Subsidijuoti pagrįstus ir kokybiškai parengtus projektus, skirtus įsigyti techniką, technologinę įrangą bei dalinai padengiant kredito įstaigų išduotų paskolų palūkanų dalį minėtam tikslui. </w:t>
            </w:r>
          </w:p>
        </w:tc>
      </w:tr>
      <w:tr w:rsidR="006265B5" w:rsidRPr="00937500" w:rsidTr="00E46130">
        <w:trPr>
          <w:trHeight w:val="111"/>
        </w:trPr>
        <w:tc>
          <w:tcPr>
            <w:tcW w:w="1493" w:type="pct"/>
          </w:tcPr>
          <w:p w:rsidR="006265B5" w:rsidRPr="00937500" w:rsidRDefault="006265B5" w:rsidP="000805B6">
            <w:pPr>
              <w:autoSpaceDE w:val="0"/>
              <w:autoSpaceDN w:val="0"/>
              <w:adjustRightInd w:val="0"/>
              <w:spacing w:after="0" w:line="240" w:lineRule="auto"/>
              <w:rPr>
                <w:rFonts w:ascii="Times New Roman" w:hAnsi="Times New Roman"/>
                <w:b/>
                <w:bCs/>
                <w:sz w:val="24"/>
                <w:szCs w:val="24"/>
                <w:lang w:eastAsia="lt-LT"/>
              </w:rPr>
            </w:pPr>
            <w:r w:rsidRPr="00937500">
              <w:rPr>
                <w:rFonts w:ascii="Times New Roman" w:hAnsi="Times New Roman"/>
                <w:b/>
                <w:bCs/>
                <w:sz w:val="24"/>
                <w:szCs w:val="24"/>
                <w:lang w:eastAsia="lt-LT"/>
              </w:rPr>
              <w:t xml:space="preserve">Siekiami rezultatai: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 xml:space="preserve">Žemės ūkio produkcijos perdirbimo veiklos skatinimas ir plėtojimas. </w:t>
            </w:r>
          </w:p>
        </w:tc>
      </w:tr>
      <w:tr w:rsidR="006265B5" w:rsidRPr="00937500" w:rsidTr="00E46130">
        <w:trPr>
          <w:trHeight w:val="111"/>
        </w:trPr>
        <w:tc>
          <w:tcPr>
            <w:tcW w:w="1493" w:type="pct"/>
          </w:tcPr>
          <w:p w:rsidR="006265B5" w:rsidRPr="00937500" w:rsidRDefault="006265B5" w:rsidP="000805B6">
            <w:pPr>
              <w:autoSpaceDE w:val="0"/>
              <w:autoSpaceDN w:val="0"/>
              <w:adjustRightInd w:val="0"/>
              <w:spacing w:after="0" w:line="240" w:lineRule="auto"/>
              <w:rPr>
                <w:rFonts w:ascii="Times New Roman" w:hAnsi="Times New Roman"/>
                <w:b/>
                <w:bCs/>
                <w:sz w:val="24"/>
                <w:szCs w:val="24"/>
                <w:lang w:eastAsia="lt-LT"/>
              </w:rPr>
            </w:pPr>
            <w:r w:rsidRPr="00937500">
              <w:rPr>
                <w:rFonts w:ascii="Times New Roman" w:hAnsi="Times New Roman"/>
                <w:b/>
                <w:bCs/>
                <w:sz w:val="24"/>
                <w:szCs w:val="24"/>
                <w:lang w:eastAsia="lt-LT"/>
              </w:rPr>
              <w:t xml:space="preserve">Rezultato vertinimo kriterijai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 xml:space="preserve">Suteiktų paslaugų skaičius (vienetais). </w:t>
            </w:r>
          </w:p>
        </w:tc>
      </w:tr>
      <w:tr w:rsidR="006265B5" w:rsidRPr="00937500" w:rsidTr="00E46130">
        <w:trPr>
          <w:trHeight w:val="111"/>
        </w:trPr>
        <w:tc>
          <w:tcPr>
            <w:tcW w:w="1493" w:type="pct"/>
          </w:tcPr>
          <w:p w:rsidR="006265B5" w:rsidRPr="00937500" w:rsidRDefault="006265B5" w:rsidP="000805B6">
            <w:pPr>
              <w:autoSpaceDE w:val="0"/>
              <w:autoSpaceDN w:val="0"/>
              <w:adjustRightInd w:val="0"/>
              <w:spacing w:after="0" w:line="240" w:lineRule="auto"/>
              <w:rPr>
                <w:rFonts w:ascii="Times New Roman" w:hAnsi="Times New Roman"/>
                <w:b/>
                <w:bCs/>
                <w:sz w:val="24"/>
                <w:szCs w:val="24"/>
                <w:lang w:eastAsia="lt-LT"/>
              </w:rPr>
            </w:pPr>
            <w:r w:rsidRPr="00937500">
              <w:rPr>
                <w:rFonts w:ascii="Times New Roman" w:hAnsi="Times New Roman"/>
                <w:b/>
                <w:bCs/>
                <w:sz w:val="24"/>
                <w:szCs w:val="24"/>
                <w:lang w:eastAsia="lt-LT"/>
              </w:rPr>
              <w:t xml:space="preserve">Uždavinys Nr. 2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 xml:space="preserve">Kooperatinio judėjimo skatinimas ir plėtojimas. </w:t>
            </w:r>
          </w:p>
        </w:tc>
      </w:tr>
      <w:tr w:rsidR="006265B5" w:rsidRPr="00937500" w:rsidTr="00E46130">
        <w:trPr>
          <w:trHeight w:val="111"/>
        </w:trPr>
        <w:tc>
          <w:tcPr>
            <w:tcW w:w="1493" w:type="pct"/>
          </w:tcPr>
          <w:p w:rsidR="006265B5" w:rsidRPr="00937500" w:rsidRDefault="006265B5" w:rsidP="000805B6">
            <w:pPr>
              <w:autoSpaceDE w:val="0"/>
              <w:autoSpaceDN w:val="0"/>
              <w:adjustRightInd w:val="0"/>
              <w:spacing w:after="0" w:line="240" w:lineRule="auto"/>
              <w:rPr>
                <w:rFonts w:ascii="Times New Roman" w:hAnsi="Times New Roman"/>
                <w:b/>
                <w:bCs/>
                <w:sz w:val="24"/>
                <w:szCs w:val="24"/>
                <w:lang w:eastAsia="lt-LT"/>
              </w:rPr>
            </w:pPr>
            <w:r w:rsidRPr="00937500">
              <w:rPr>
                <w:rFonts w:ascii="Times New Roman" w:hAnsi="Times New Roman"/>
                <w:b/>
                <w:bCs/>
                <w:sz w:val="24"/>
                <w:szCs w:val="24"/>
                <w:lang w:eastAsia="lt-LT"/>
              </w:rPr>
              <w:t xml:space="preserve">Priemonės uždaviniui Nr. 2 pasiekti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 xml:space="preserve">Teikti paramą ruošiant produkcijos perdirbimo plėtros projektus. </w:t>
            </w:r>
          </w:p>
        </w:tc>
      </w:tr>
      <w:tr w:rsidR="006265B5" w:rsidRPr="00937500" w:rsidTr="00E46130">
        <w:trPr>
          <w:trHeight w:val="111"/>
        </w:trPr>
        <w:tc>
          <w:tcPr>
            <w:tcW w:w="1493" w:type="pct"/>
          </w:tcPr>
          <w:p w:rsidR="006265B5" w:rsidRPr="00937500" w:rsidRDefault="006265B5" w:rsidP="000805B6">
            <w:pPr>
              <w:autoSpaceDE w:val="0"/>
              <w:autoSpaceDN w:val="0"/>
              <w:adjustRightInd w:val="0"/>
              <w:spacing w:after="0" w:line="240" w:lineRule="auto"/>
              <w:rPr>
                <w:rFonts w:ascii="Times New Roman" w:hAnsi="Times New Roman"/>
                <w:b/>
                <w:bCs/>
                <w:sz w:val="24"/>
                <w:szCs w:val="24"/>
                <w:lang w:eastAsia="lt-LT"/>
              </w:rPr>
            </w:pPr>
            <w:r w:rsidRPr="00937500">
              <w:rPr>
                <w:rFonts w:ascii="Times New Roman" w:hAnsi="Times New Roman"/>
                <w:b/>
                <w:bCs/>
                <w:sz w:val="24"/>
                <w:szCs w:val="24"/>
                <w:lang w:eastAsia="lt-LT"/>
              </w:rPr>
              <w:t xml:space="preserve">Siekiami rezultatai: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 xml:space="preserve">Konkurencingas ūkis. </w:t>
            </w:r>
          </w:p>
        </w:tc>
      </w:tr>
      <w:tr w:rsidR="006265B5" w:rsidRPr="00937500" w:rsidTr="00E46130">
        <w:trPr>
          <w:trHeight w:val="111"/>
        </w:trPr>
        <w:tc>
          <w:tcPr>
            <w:tcW w:w="1493" w:type="pct"/>
          </w:tcPr>
          <w:p w:rsidR="006265B5" w:rsidRPr="00937500" w:rsidRDefault="006265B5" w:rsidP="000805B6">
            <w:pPr>
              <w:autoSpaceDE w:val="0"/>
              <w:autoSpaceDN w:val="0"/>
              <w:adjustRightInd w:val="0"/>
              <w:spacing w:after="0" w:line="240" w:lineRule="auto"/>
              <w:rPr>
                <w:rFonts w:ascii="Times New Roman" w:hAnsi="Times New Roman"/>
                <w:b/>
                <w:bCs/>
                <w:sz w:val="24"/>
                <w:szCs w:val="24"/>
                <w:lang w:eastAsia="lt-LT"/>
              </w:rPr>
            </w:pPr>
            <w:r w:rsidRPr="00937500">
              <w:rPr>
                <w:rFonts w:ascii="Times New Roman" w:hAnsi="Times New Roman"/>
                <w:b/>
                <w:bCs/>
                <w:sz w:val="24"/>
                <w:szCs w:val="24"/>
                <w:lang w:eastAsia="lt-LT"/>
              </w:rPr>
              <w:t xml:space="preserve">Rezultato vertinimo kriterijai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 xml:space="preserve">Suteiktų paslaugų skaičius (vienetais) priklausomai nuo paslaugos pobūdžio. </w:t>
            </w:r>
          </w:p>
        </w:tc>
      </w:tr>
      <w:tr w:rsidR="006265B5" w:rsidRPr="00937500" w:rsidTr="00E46130">
        <w:trPr>
          <w:trHeight w:val="111"/>
        </w:trPr>
        <w:tc>
          <w:tcPr>
            <w:tcW w:w="1493" w:type="pct"/>
          </w:tcPr>
          <w:p w:rsidR="006265B5" w:rsidRPr="00937500" w:rsidRDefault="00B413DA" w:rsidP="000805B6">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IV</w:t>
            </w:r>
            <w:r w:rsidR="006265B5" w:rsidRPr="00937500">
              <w:rPr>
                <w:rFonts w:ascii="Times New Roman" w:hAnsi="Times New Roman"/>
                <w:b/>
                <w:bCs/>
                <w:sz w:val="24"/>
                <w:szCs w:val="24"/>
                <w:lang w:eastAsia="lt-LT"/>
              </w:rPr>
              <w:t xml:space="preserve"> PRIEMONĖS ĮGYVENDINIMAS </w:t>
            </w:r>
          </w:p>
        </w:tc>
        <w:tc>
          <w:tcPr>
            <w:tcW w:w="3507" w:type="pct"/>
          </w:tcPr>
          <w:p w:rsidR="006265B5" w:rsidRPr="00937500" w:rsidRDefault="006265B5" w:rsidP="00E01665">
            <w:pPr>
              <w:widowControl w:val="0"/>
              <w:snapToGrid w:val="0"/>
              <w:spacing w:after="0" w:line="240" w:lineRule="auto"/>
              <w:jc w:val="both"/>
              <w:rPr>
                <w:rFonts w:ascii="Times New Roman" w:hAnsi="Times New Roman"/>
                <w:kern w:val="2"/>
                <w:sz w:val="24"/>
                <w:szCs w:val="24"/>
                <w:lang w:eastAsia="ar-SA"/>
              </w:rPr>
            </w:pPr>
            <w:r w:rsidRPr="00937500">
              <w:rPr>
                <w:rFonts w:ascii="Times New Roman" w:hAnsi="Times New Roman"/>
                <w:kern w:val="2"/>
                <w:sz w:val="24"/>
                <w:szCs w:val="24"/>
              </w:rPr>
              <w:t>Administracijos direktoriaus nustatyta tvarka skiriant finansavimą  pareiškėjų pateiktiems „kaimiškiesiems“ projektams įgyvendinti.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w:t>
            </w:r>
          </w:p>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Už priemonių, numatytų projektuose, organizavimą, įgyvendinimą ir lėšų tinkamą panaudojimą atsako priemonės vykdytojai.</w:t>
            </w:r>
          </w:p>
        </w:tc>
      </w:tr>
      <w:tr w:rsidR="006265B5" w:rsidRPr="00937500" w:rsidTr="00E46130">
        <w:trPr>
          <w:trHeight w:val="111"/>
        </w:trPr>
        <w:tc>
          <w:tcPr>
            <w:tcW w:w="1493" w:type="pct"/>
          </w:tcPr>
          <w:p w:rsidR="006265B5" w:rsidRPr="00937500" w:rsidRDefault="00B413DA" w:rsidP="000805B6">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V</w:t>
            </w:r>
            <w:r w:rsidR="006265B5" w:rsidRPr="00937500">
              <w:rPr>
                <w:rFonts w:ascii="Times New Roman" w:hAnsi="Times New Roman"/>
                <w:b/>
                <w:bCs/>
                <w:sz w:val="24"/>
                <w:szCs w:val="24"/>
                <w:lang w:eastAsia="lt-LT"/>
              </w:rPr>
              <w:t xml:space="preserve"> PRIEMONĖS VERTINIMAS IR ATSAKOMYBĖ </w:t>
            </w:r>
          </w:p>
        </w:tc>
        <w:tc>
          <w:tcPr>
            <w:tcW w:w="3507" w:type="pct"/>
          </w:tcPr>
          <w:p w:rsidR="006265B5" w:rsidRPr="00937500" w:rsidRDefault="006265B5" w:rsidP="00E01665">
            <w:pPr>
              <w:widowControl w:val="0"/>
              <w:snapToGrid w:val="0"/>
              <w:spacing w:after="0" w:line="240" w:lineRule="auto"/>
              <w:jc w:val="both"/>
              <w:rPr>
                <w:rFonts w:ascii="Times New Roman" w:hAnsi="Times New Roman"/>
                <w:kern w:val="2"/>
                <w:sz w:val="24"/>
                <w:szCs w:val="24"/>
                <w:lang w:eastAsia="ar-SA"/>
              </w:rPr>
            </w:pPr>
            <w:r w:rsidRPr="00937500">
              <w:rPr>
                <w:rFonts w:ascii="Times New Roman" w:hAnsi="Times New Roman"/>
                <w:kern w:val="2"/>
                <w:sz w:val="24"/>
                <w:szCs w:val="24"/>
              </w:rPr>
              <w:t>Už priemonės įgyvendinimą atsako Savivaldybės administracijos Žemės ūkio skyrius. Duomenys apie priemonės įgyvendinimą pateikiami per strateginio veiklos planavimo ir valdymo (QPR) sistemą.</w:t>
            </w:r>
          </w:p>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Už lėšų, skirtų įgyvendinti projektus, tinkamą panaudojimą atsako priemonės vykdytojai, kuriems pagal sutartis skiriamos lėšos. Už priemonės lėšų apskaitą atsak</w:t>
            </w:r>
            <w:r w:rsidR="008906FE">
              <w:rPr>
                <w:rFonts w:ascii="Times New Roman" w:hAnsi="Times New Roman"/>
                <w:kern w:val="2"/>
                <w:sz w:val="24"/>
                <w:szCs w:val="24"/>
              </w:rPr>
              <w:t>o Savivaldybės administracijos Finansų ir a</w:t>
            </w:r>
            <w:r w:rsidRPr="00937500">
              <w:rPr>
                <w:rFonts w:ascii="Times New Roman" w:hAnsi="Times New Roman"/>
                <w:kern w:val="2"/>
                <w:sz w:val="24"/>
                <w:szCs w:val="24"/>
              </w:rPr>
              <w:t>pskaitos skyrius.</w:t>
            </w:r>
          </w:p>
        </w:tc>
      </w:tr>
      <w:tr w:rsidR="006265B5" w:rsidRPr="00937500" w:rsidTr="00E46130">
        <w:trPr>
          <w:trHeight w:val="111"/>
        </w:trPr>
        <w:tc>
          <w:tcPr>
            <w:tcW w:w="1493" w:type="pct"/>
          </w:tcPr>
          <w:p w:rsidR="006265B5" w:rsidRPr="00937500" w:rsidRDefault="00B413DA" w:rsidP="000805B6">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VI</w:t>
            </w:r>
            <w:r w:rsidR="006265B5" w:rsidRPr="00937500">
              <w:rPr>
                <w:rFonts w:ascii="Times New Roman" w:hAnsi="Times New Roman"/>
                <w:b/>
                <w:bCs/>
                <w:sz w:val="24"/>
                <w:szCs w:val="24"/>
                <w:lang w:eastAsia="lt-LT"/>
              </w:rPr>
              <w:t xml:space="preserve"> PRIEMONĖS FINANSAVIMO ŠALTINIAI </w:t>
            </w:r>
          </w:p>
        </w:tc>
        <w:tc>
          <w:tcPr>
            <w:tcW w:w="3507" w:type="pct"/>
          </w:tcPr>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 xml:space="preserve">Anykščių savivaldybės biudžeto lėšos. </w:t>
            </w:r>
          </w:p>
        </w:tc>
      </w:tr>
      <w:tr w:rsidR="006265B5" w:rsidRPr="00937500" w:rsidTr="00E46130">
        <w:trPr>
          <w:trHeight w:val="111"/>
        </w:trPr>
        <w:tc>
          <w:tcPr>
            <w:tcW w:w="1493" w:type="pct"/>
          </w:tcPr>
          <w:p w:rsidR="006265B5" w:rsidRPr="00937500" w:rsidRDefault="00B413DA" w:rsidP="000805B6">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VII</w:t>
            </w:r>
            <w:r w:rsidR="006265B5" w:rsidRPr="00937500">
              <w:rPr>
                <w:rFonts w:ascii="Times New Roman" w:hAnsi="Times New Roman"/>
                <w:b/>
                <w:bCs/>
                <w:sz w:val="24"/>
                <w:szCs w:val="24"/>
                <w:lang w:eastAsia="lt-LT"/>
              </w:rPr>
              <w:t xml:space="preserve"> BAIGIAMOSIOS NUOSTATOS </w:t>
            </w:r>
          </w:p>
        </w:tc>
        <w:tc>
          <w:tcPr>
            <w:tcW w:w="3507" w:type="pct"/>
          </w:tcPr>
          <w:p w:rsidR="006265B5" w:rsidRPr="00937500" w:rsidRDefault="006265B5" w:rsidP="00E01665">
            <w:pPr>
              <w:widowControl w:val="0"/>
              <w:snapToGrid w:val="0"/>
              <w:spacing w:after="0" w:line="240" w:lineRule="auto"/>
              <w:jc w:val="both"/>
              <w:rPr>
                <w:rFonts w:ascii="Times New Roman" w:hAnsi="Times New Roman"/>
                <w:kern w:val="2"/>
                <w:sz w:val="24"/>
                <w:szCs w:val="24"/>
                <w:lang w:eastAsia="ar-SA"/>
              </w:rPr>
            </w:pPr>
            <w:r w:rsidRPr="00937500">
              <w:rPr>
                <w:rFonts w:ascii="Times New Roman" w:hAnsi="Times New Roman"/>
                <w:kern w:val="2"/>
                <w:sz w:val="24"/>
                <w:szCs w:val="24"/>
              </w:rPr>
              <w:t>Dėl nepakankamo Priemonei įgyvendinti skirto finansavimo gali mažėti pasiekimų rodikliai.</w:t>
            </w:r>
          </w:p>
          <w:p w:rsidR="006265B5" w:rsidRPr="00937500"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937500">
              <w:rPr>
                <w:rFonts w:ascii="Times New Roman" w:hAnsi="Times New Roman"/>
                <w:kern w:val="2"/>
                <w:sz w:val="24"/>
                <w:szCs w:val="24"/>
              </w:rPr>
              <w:t>Šis aprašas tvirtinamas ir keičiamas Anykščių rajono savivaldybės tarybos sprendimu.</w:t>
            </w:r>
          </w:p>
        </w:tc>
      </w:tr>
    </w:tbl>
    <w:p w:rsidR="006265B5" w:rsidRPr="00441DA3" w:rsidRDefault="006265B5" w:rsidP="00E15FA3">
      <w:pPr>
        <w:spacing w:after="0" w:line="240" w:lineRule="auto"/>
        <w:jc w:val="center"/>
        <w:rPr>
          <w:rFonts w:ascii="Times New Roman" w:hAnsi="Times New Roman"/>
          <w:sz w:val="24"/>
          <w:szCs w:val="24"/>
          <w:lang w:val="en-US"/>
        </w:rPr>
      </w:pPr>
      <w:r w:rsidRPr="00E15FA3">
        <w:rPr>
          <w:rFonts w:ascii="Times New Roman" w:hAnsi="Times New Roman"/>
          <w:sz w:val="24"/>
          <w:szCs w:val="24"/>
        </w:rPr>
        <w:t>_____________________________</w:t>
      </w:r>
    </w:p>
    <w:p w:rsidR="006265B5" w:rsidRPr="002904E9" w:rsidRDefault="006265B5" w:rsidP="00E15FA3">
      <w:pPr>
        <w:spacing w:after="0" w:line="240" w:lineRule="auto"/>
        <w:jc w:val="right"/>
        <w:rPr>
          <w:rFonts w:ascii="Times New Roman" w:hAnsi="Times New Roman"/>
          <w:sz w:val="24"/>
          <w:szCs w:val="24"/>
        </w:rPr>
      </w:pPr>
      <w:r>
        <w:rPr>
          <w:rFonts w:ascii="Times New Roman" w:hAnsi="Times New Roman"/>
          <w:sz w:val="24"/>
          <w:szCs w:val="24"/>
        </w:rPr>
        <w:br w:type="page"/>
      </w:r>
      <w:r w:rsidRPr="002904E9">
        <w:rPr>
          <w:rFonts w:ascii="Times New Roman" w:hAnsi="Times New Roman"/>
          <w:sz w:val="24"/>
          <w:szCs w:val="24"/>
        </w:rPr>
        <w:lastRenderedPageBreak/>
        <w:t>PATVIRTINTA</w:t>
      </w:r>
    </w:p>
    <w:p w:rsidR="006265B5" w:rsidRPr="002904E9" w:rsidRDefault="006265B5" w:rsidP="002904E9">
      <w:pPr>
        <w:spacing w:after="0" w:line="240" w:lineRule="auto"/>
        <w:ind w:left="1440"/>
        <w:jc w:val="right"/>
        <w:rPr>
          <w:rFonts w:ascii="Times New Roman" w:hAnsi="Times New Roman"/>
          <w:sz w:val="24"/>
          <w:szCs w:val="24"/>
        </w:rPr>
      </w:pPr>
      <w:r w:rsidRPr="002904E9">
        <w:rPr>
          <w:rFonts w:ascii="Times New Roman" w:hAnsi="Times New Roman"/>
          <w:sz w:val="24"/>
          <w:szCs w:val="24"/>
        </w:rPr>
        <w:t>Anykščių rajono  savivaldybės tarybos</w:t>
      </w:r>
    </w:p>
    <w:p w:rsidR="006265B5" w:rsidRPr="002904E9" w:rsidRDefault="006265B5" w:rsidP="002904E9">
      <w:pPr>
        <w:spacing w:after="0" w:line="240" w:lineRule="auto"/>
        <w:jc w:val="right"/>
        <w:rPr>
          <w:rFonts w:ascii="Times New Roman" w:hAnsi="Times New Roman"/>
          <w:sz w:val="24"/>
          <w:szCs w:val="24"/>
        </w:rPr>
      </w:pPr>
      <w:r w:rsidRPr="002904E9">
        <w:rPr>
          <w:rFonts w:ascii="Times New Roman" w:hAnsi="Times New Roman"/>
          <w:sz w:val="24"/>
          <w:szCs w:val="24"/>
        </w:rPr>
        <w:t xml:space="preserve">                                                                                                </w:t>
      </w:r>
      <w:r>
        <w:rPr>
          <w:rFonts w:ascii="Times New Roman" w:hAnsi="Times New Roman"/>
          <w:sz w:val="24"/>
          <w:szCs w:val="24"/>
        </w:rPr>
        <w:t xml:space="preserve">                  2016 m. sausio    </w:t>
      </w:r>
      <w:r w:rsidRPr="002904E9">
        <w:rPr>
          <w:rFonts w:ascii="Times New Roman" w:hAnsi="Times New Roman"/>
          <w:sz w:val="24"/>
          <w:szCs w:val="24"/>
        </w:rPr>
        <w:t xml:space="preserve"> d.</w:t>
      </w:r>
    </w:p>
    <w:p w:rsidR="006265B5" w:rsidRPr="002904E9" w:rsidRDefault="006265B5" w:rsidP="002904E9">
      <w:pPr>
        <w:spacing w:after="0" w:line="240" w:lineRule="auto"/>
        <w:jc w:val="right"/>
        <w:rPr>
          <w:rFonts w:ascii="Times New Roman" w:hAnsi="Times New Roman"/>
          <w:sz w:val="24"/>
          <w:szCs w:val="24"/>
        </w:rPr>
      </w:pPr>
      <w:r w:rsidRPr="002904E9">
        <w:rPr>
          <w:rFonts w:ascii="Times New Roman" w:hAnsi="Times New Roman"/>
          <w:sz w:val="24"/>
          <w:szCs w:val="24"/>
        </w:rPr>
        <w:t xml:space="preserve">                                                                                                         </w:t>
      </w:r>
      <w:r>
        <w:rPr>
          <w:rFonts w:ascii="Times New Roman" w:hAnsi="Times New Roman"/>
          <w:sz w:val="24"/>
          <w:szCs w:val="24"/>
        </w:rPr>
        <w:t xml:space="preserve">                   sprendimu Nr. 1-TS-   </w:t>
      </w:r>
    </w:p>
    <w:p w:rsidR="006265B5" w:rsidRPr="002904E9" w:rsidRDefault="006265B5" w:rsidP="005F4AD2">
      <w:pPr>
        <w:spacing w:after="0" w:line="240" w:lineRule="auto"/>
        <w:jc w:val="center"/>
        <w:rPr>
          <w:rFonts w:ascii="Times New Roman" w:hAnsi="Times New Roman"/>
          <w:sz w:val="24"/>
          <w:szCs w:val="24"/>
        </w:rPr>
      </w:pPr>
    </w:p>
    <w:p w:rsidR="006265B5" w:rsidRPr="002904E9" w:rsidRDefault="006265B5" w:rsidP="005F4AD2">
      <w:pPr>
        <w:autoSpaceDE w:val="0"/>
        <w:autoSpaceDN w:val="0"/>
        <w:adjustRightInd w:val="0"/>
        <w:spacing w:after="0" w:line="240" w:lineRule="auto"/>
        <w:jc w:val="center"/>
        <w:rPr>
          <w:rFonts w:ascii="Times New Roman" w:hAnsi="Times New Roman"/>
          <w:sz w:val="24"/>
          <w:szCs w:val="24"/>
          <w:lang w:eastAsia="lt-LT"/>
        </w:rPr>
      </w:pPr>
      <w:r w:rsidRPr="002904E9">
        <w:rPr>
          <w:rFonts w:ascii="Times New Roman" w:hAnsi="Times New Roman"/>
          <w:b/>
          <w:bCs/>
          <w:sz w:val="24"/>
          <w:szCs w:val="24"/>
          <w:lang w:eastAsia="lt-LT"/>
        </w:rPr>
        <w:t>ANYKŠČIŲ RAJO</w:t>
      </w:r>
      <w:r w:rsidR="00357A35">
        <w:rPr>
          <w:rFonts w:ascii="Times New Roman" w:hAnsi="Times New Roman"/>
          <w:b/>
          <w:bCs/>
          <w:sz w:val="24"/>
          <w:szCs w:val="24"/>
          <w:lang w:eastAsia="lt-LT"/>
        </w:rPr>
        <w:t>NO SAVIVALDYBĖS STRATEGINIO 2016–2018</w:t>
      </w:r>
      <w:r w:rsidRPr="002904E9">
        <w:rPr>
          <w:rFonts w:ascii="Times New Roman" w:hAnsi="Times New Roman"/>
          <w:b/>
          <w:bCs/>
          <w:sz w:val="24"/>
          <w:szCs w:val="24"/>
          <w:lang w:eastAsia="lt-LT"/>
        </w:rPr>
        <w:t xml:space="preserve"> METŲ VEIKLOS PLANO 4 PROGRAMOS „SVEIKATOS APSAUGOS PROGRAMA“ 4.1.2.03 PRIEMONĖS „SVEIKATOS PRIEŽIŪROS ĮSTAIGŲ PROJEKTŲ VYKDYMAS“ APRAŠAS</w:t>
      </w:r>
    </w:p>
    <w:p w:rsidR="006265B5" w:rsidRPr="005F4AD2" w:rsidRDefault="006265B5" w:rsidP="005F4AD2">
      <w:pPr>
        <w:autoSpaceDE w:val="0"/>
        <w:autoSpaceDN w:val="0"/>
        <w:adjustRightInd w:val="0"/>
        <w:spacing w:after="0" w:line="240" w:lineRule="auto"/>
        <w:rPr>
          <w:rFonts w:ascii="Times New Roman" w:hAnsi="Times New Roman"/>
          <w:color w:val="FF0000"/>
          <w:sz w:val="23"/>
          <w:szCs w:val="23"/>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6265B5" w:rsidRPr="001C1A36" w:rsidTr="002904E9">
        <w:trPr>
          <w:trHeight w:val="661"/>
        </w:trPr>
        <w:tc>
          <w:tcPr>
            <w:tcW w:w="1493" w:type="pct"/>
          </w:tcPr>
          <w:p w:rsidR="006265B5" w:rsidRPr="001C1A36" w:rsidRDefault="00B413DA" w:rsidP="00DB3E2B">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w:t>
            </w:r>
            <w:r w:rsidR="006265B5" w:rsidRPr="001C1A36">
              <w:rPr>
                <w:rFonts w:ascii="Times New Roman" w:hAnsi="Times New Roman"/>
                <w:b/>
                <w:bCs/>
                <w:sz w:val="24"/>
                <w:szCs w:val="24"/>
                <w:lang w:eastAsia="lt-LT"/>
              </w:rPr>
              <w:t xml:space="preserve"> BENDROSIOS NUOSTATOS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Šiame dokumente aprašoma Anykščių rajono savivaldybės strateginio 2012–2019 metų plėtros plano ir Anykščių rajono savivald</w:t>
            </w:r>
            <w:r>
              <w:rPr>
                <w:rFonts w:ascii="Times New Roman" w:hAnsi="Times New Roman"/>
                <w:sz w:val="24"/>
                <w:szCs w:val="24"/>
                <w:lang w:eastAsia="lt-LT"/>
              </w:rPr>
              <w:t>ybės strateginio 2016–2018</w:t>
            </w:r>
            <w:r w:rsidRPr="001C1A36">
              <w:rPr>
                <w:rFonts w:ascii="Times New Roman" w:hAnsi="Times New Roman"/>
                <w:sz w:val="24"/>
                <w:szCs w:val="24"/>
                <w:lang w:eastAsia="lt-LT"/>
              </w:rPr>
              <w:t xml:space="preserve"> metų veiklos plano 4 programos „Sveikatos apsaugos programa“ 4.1.2.</w:t>
            </w:r>
            <w:r>
              <w:rPr>
                <w:rFonts w:ascii="Times New Roman" w:hAnsi="Times New Roman"/>
                <w:sz w:val="24"/>
                <w:szCs w:val="24"/>
                <w:lang w:eastAsia="lt-LT"/>
              </w:rPr>
              <w:t xml:space="preserve">03 priemonė „Sveikatos </w:t>
            </w:r>
            <w:r w:rsidRPr="00770980">
              <w:rPr>
                <w:rFonts w:ascii="Times New Roman" w:hAnsi="Times New Roman"/>
                <w:bCs/>
                <w:sz w:val="24"/>
                <w:szCs w:val="24"/>
                <w:lang w:eastAsia="lt-LT"/>
              </w:rPr>
              <w:t>priežiūros įstaigų projektų</w:t>
            </w:r>
            <w:r w:rsidRPr="001C1A36">
              <w:rPr>
                <w:rFonts w:ascii="Times New Roman" w:hAnsi="Times New Roman"/>
                <w:sz w:val="24"/>
                <w:szCs w:val="24"/>
                <w:lang w:eastAsia="lt-LT"/>
              </w:rPr>
              <w:t xml:space="preserve"> vykdymas“ (toliau – Priemonė). </w:t>
            </w:r>
          </w:p>
        </w:tc>
      </w:tr>
      <w:tr w:rsidR="006265B5" w:rsidRPr="001C1A36" w:rsidTr="002904E9">
        <w:trPr>
          <w:trHeight w:val="111"/>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pavadinimas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 xml:space="preserve">„Sveikatos </w:t>
            </w:r>
            <w:r w:rsidRPr="00770980">
              <w:rPr>
                <w:rFonts w:ascii="Times New Roman" w:hAnsi="Times New Roman"/>
                <w:bCs/>
                <w:sz w:val="24"/>
                <w:szCs w:val="24"/>
                <w:lang w:eastAsia="lt-LT"/>
              </w:rPr>
              <w:t>priežiūros įstaigų projektų</w:t>
            </w:r>
            <w:r w:rsidRPr="001C1A36">
              <w:rPr>
                <w:rFonts w:ascii="Times New Roman" w:hAnsi="Times New Roman"/>
                <w:sz w:val="24"/>
                <w:szCs w:val="24"/>
                <w:lang w:eastAsia="lt-LT"/>
              </w:rPr>
              <w:t xml:space="preserve"> vykdymas“ </w:t>
            </w:r>
          </w:p>
        </w:tc>
      </w:tr>
      <w:tr w:rsidR="006265B5" w:rsidRPr="001C1A36" w:rsidTr="002904E9">
        <w:trPr>
          <w:trHeight w:val="134"/>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Nr.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4.1.2.03 </w:t>
            </w:r>
          </w:p>
        </w:tc>
      </w:tr>
      <w:tr w:rsidR="006265B5" w:rsidRPr="001C1A36" w:rsidTr="002904E9">
        <w:trPr>
          <w:trHeight w:val="245"/>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įgyvendinimo laikotarpis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2016–2018</w:t>
            </w:r>
            <w:r w:rsidRPr="001C1A36">
              <w:rPr>
                <w:rFonts w:ascii="Times New Roman" w:hAnsi="Times New Roman"/>
                <w:sz w:val="24"/>
                <w:szCs w:val="24"/>
                <w:lang w:eastAsia="lt-LT"/>
              </w:rPr>
              <w:t xml:space="preserve"> m. </w:t>
            </w:r>
          </w:p>
        </w:tc>
      </w:tr>
      <w:tr w:rsidR="006265B5" w:rsidRPr="001C1A36" w:rsidTr="002904E9">
        <w:trPr>
          <w:trHeight w:val="247"/>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Asignavimų valdytojas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Anykščių rajono savivaldybės administracijos direktorius (toliau</w:t>
            </w:r>
            <w:r>
              <w:rPr>
                <w:rFonts w:ascii="Times New Roman" w:hAnsi="Times New Roman"/>
                <w:sz w:val="24"/>
                <w:szCs w:val="24"/>
                <w:lang w:eastAsia="lt-LT"/>
              </w:rPr>
              <w:t xml:space="preserve"> – Administracijos direktorius).</w:t>
            </w:r>
          </w:p>
        </w:tc>
      </w:tr>
      <w:tr w:rsidR="006265B5" w:rsidRPr="001C1A36" w:rsidTr="002904E9">
        <w:trPr>
          <w:trHeight w:val="1075"/>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Su priemonės įgyvendinimu susiję įstatymai ir kiti teisės aktai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Lietuvos Respublikos vietos savivaldos įstatymas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Lietuvos Respublikos sveikatos sistemos įstatymas </w:t>
            </w:r>
          </w:p>
          <w:p w:rsidR="006265B5"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Anykščių rajono savivaldybės strateginis 2012–2019 metų plėtros planas, patvirtintas 2011 m. gruodžio mėn. 22 d. Anykščių rajono savivaldyb</w:t>
            </w:r>
            <w:r>
              <w:rPr>
                <w:rFonts w:ascii="Times New Roman" w:hAnsi="Times New Roman"/>
                <w:sz w:val="24"/>
                <w:szCs w:val="24"/>
                <w:lang w:eastAsia="lt-LT"/>
              </w:rPr>
              <w:t>ės tarybos sprendimu Nr. TS-375.</w:t>
            </w:r>
            <w:r w:rsidRPr="001C1A36">
              <w:rPr>
                <w:rFonts w:ascii="Times New Roman" w:hAnsi="Times New Roman"/>
                <w:sz w:val="24"/>
                <w:szCs w:val="24"/>
                <w:lang w:eastAsia="lt-LT"/>
              </w:rPr>
              <w:t xml:space="preserve">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Anykščių rajono</w:t>
            </w:r>
            <w:r>
              <w:rPr>
                <w:rFonts w:ascii="Times New Roman" w:hAnsi="Times New Roman"/>
                <w:sz w:val="24"/>
                <w:szCs w:val="24"/>
                <w:lang w:eastAsia="lt-LT"/>
              </w:rPr>
              <w:t xml:space="preserve"> savivaldybės strateginis 2016–2018</w:t>
            </w:r>
            <w:r w:rsidRPr="001C1A36">
              <w:rPr>
                <w:rFonts w:ascii="Times New Roman" w:hAnsi="Times New Roman"/>
                <w:sz w:val="24"/>
                <w:szCs w:val="24"/>
                <w:lang w:eastAsia="lt-LT"/>
              </w:rPr>
              <w:t xml:space="preserve"> metų veikl</w:t>
            </w:r>
            <w:r>
              <w:rPr>
                <w:rFonts w:ascii="Times New Roman" w:hAnsi="Times New Roman"/>
                <w:sz w:val="24"/>
                <w:szCs w:val="24"/>
                <w:lang w:eastAsia="lt-LT"/>
              </w:rPr>
              <w:t xml:space="preserve">os planas, patvirtintas 2015 m. sausio mėn. </w:t>
            </w:r>
            <w:r w:rsidRPr="001C1A36">
              <w:rPr>
                <w:rFonts w:ascii="Times New Roman" w:hAnsi="Times New Roman"/>
                <w:sz w:val="24"/>
                <w:szCs w:val="24"/>
                <w:lang w:eastAsia="lt-LT"/>
              </w:rPr>
              <w:t xml:space="preserve"> </w:t>
            </w:r>
            <w:r>
              <w:rPr>
                <w:rFonts w:ascii="Times New Roman" w:hAnsi="Times New Roman"/>
                <w:sz w:val="24"/>
                <w:szCs w:val="24"/>
                <w:lang w:eastAsia="lt-LT"/>
              </w:rPr>
              <w:t xml:space="preserve">  </w:t>
            </w:r>
            <w:r w:rsidRPr="001C1A36">
              <w:rPr>
                <w:rFonts w:ascii="Times New Roman" w:hAnsi="Times New Roman"/>
                <w:sz w:val="24"/>
                <w:szCs w:val="24"/>
                <w:lang w:eastAsia="lt-LT"/>
              </w:rPr>
              <w:t>d. Anykščių rajono savivaldybės tarybos sprendimu Nr. 1-TS-</w:t>
            </w:r>
            <w:r>
              <w:rPr>
                <w:rFonts w:ascii="Times New Roman" w:hAnsi="Times New Roman"/>
                <w:sz w:val="24"/>
                <w:szCs w:val="24"/>
                <w:lang w:eastAsia="lt-LT"/>
              </w:rPr>
              <w:t xml:space="preserve">     .</w:t>
            </w:r>
          </w:p>
        </w:tc>
      </w:tr>
      <w:tr w:rsidR="006265B5" w:rsidRPr="001C1A36" w:rsidTr="002904E9">
        <w:trPr>
          <w:trHeight w:val="127"/>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vykdytojai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Anykščių rajono sveikatos priežiūros įstaigos. </w:t>
            </w:r>
          </w:p>
        </w:tc>
      </w:tr>
      <w:tr w:rsidR="006265B5" w:rsidRPr="001C1A36" w:rsidTr="002904E9">
        <w:trPr>
          <w:trHeight w:val="247"/>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koordinatorius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Anykščių rajono savivaldybės (toliau – Savivaldybės) adminis</w:t>
            </w:r>
            <w:r>
              <w:rPr>
                <w:rFonts w:ascii="Times New Roman" w:hAnsi="Times New Roman"/>
                <w:sz w:val="24"/>
                <w:szCs w:val="24"/>
                <w:lang w:eastAsia="lt-LT"/>
              </w:rPr>
              <w:t>tracijos Savivaldybės gydytojas.</w:t>
            </w:r>
          </w:p>
        </w:tc>
      </w:tr>
      <w:tr w:rsidR="006265B5" w:rsidRPr="001C1A36" w:rsidTr="002904E9">
        <w:trPr>
          <w:trHeight w:val="937"/>
        </w:trPr>
        <w:tc>
          <w:tcPr>
            <w:tcW w:w="1493" w:type="pct"/>
          </w:tcPr>
          <w:p w:rsidR="006265B5" w:rsidRPr="001C1A36" w:rsidRDefault="00B413DA" w:rsidP="00DB3E2B">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II</w:t>
            </w:r>
            <w:r w:rsidR="006265B5" w:rsidRPr="001C1A36">
              <w:rPr>
                <w:rFonts w:ascii="Times New Roman" w:hAnsi="Times New Roman"/>
                <w:b/>
                <w:bCs/>
                <w:sz w:val="24"/>
                <w:szCs w:val="24"/>
                <w:lang w:eastAsia="lt-LT"/>
              </w:rPr>
              <w:t xml:space="preserve"> PRIEMONĖS PARENGIMO ARGUMENTAI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Priemonė parengta siekiant įgyvendinti Anykščių rajono strateginio 2012–2019 metų plėtros plano 3 srities „Švietimo, sveikatos ir socialinio sektoriaus vystymas“ 3.1 tikslą „Užtikrinti sveiką viešąją ir gyvenamąją aplinką“; Anykščių rajo</w:t>
            </w:r>
            <w:r>
              <w:rPr>
                <w:rFonts w:ascii="Times New Roman" w:hAnsi="Times New Roman"/>
                <w:sz w:val="24"/>
                <w:szCs w:val="24"/>
                <w:lang w:eastAsia="lt-LT"/>
              </w:rPr>
              <w:t>no savivaldybės strateginio 2016–2018</w:t>
            </w:r>
            <w:r w:rsidRPr="001C1A36">
              <w:rPr>
                <w:rFonts w:ascii="Times New Roman" w:hAnsi="Times New Roman"/>
                <w:sz w:val="24"/>
                <w:szCs w:val="24"/>
                <w:lang w:eastAsia="lt-LT"/>
              </w:rPr>
              <w:t xml:space="preserve"> metų veiklos plano 4 programos „Sveikatos apsaugos programa“ 4.1 tikslo „Gerinti sveikatinimo veiklą ir sąlygas rajone“, 4.1.2 uždavinį „Užtikrinti kokybiškų sveikatos apsaugos paslaugų plėtrą“ </w:t>
            </w:r>
            <w:r>
              <w:rPr>
                <w:rFonts w:ascii="Times New Roman" w:hAnsi="Times New Roman"/>
                <w:sz w:val="24"/>
                <w:szCs w:val="24"/>
                <w:lang w:eastAsia="lt-LT"/>
              </w:rPr>
              <w:t>.</w:t>
            </w:r>
          </w:p>
        </w:tc>
      </w:tr>
      <w:tr w:rsidR="006265B5" w:rsidRPr="001C1A36" w:rsidTr="002904E9">
        <w:trPr>
          <w:trHeight w:val="385"/>
        </w:trPr>
        <w:tc>
          <w:tcPr>
            <w:tcW w:w="1493" w:type="pct"/>
          </w:tcPr>
          <w:p w:rsidR="006265B5" w:rsidRPr="001C1A36" w:rsidRDefault="00B413DA" w:rsidP="00DB3E2B">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III</w:t>
            </w:r>
            <w:r w:rsidR="006265B5" w:rsidRPr="001C1A36">
              <w:rPr>
                <w:rFonts w:ascii="Times New Roman" w:hAnsi="Times New Roman"/>
                <w:b/>
                <w:bCs/>
                <w:sz w:val="24"/>
                <w:szCs w:val="24"/>
                <w:lang w:eastAsia="lt-LT"/>
              </w:rPr>
              <w:t xml:space="preserve"> PRIEMONĖS APRAŠYMAS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Anykščių rajono sveikatos priežiūros įstaigos,</w:t>
            </w:r>
            <w:r w:rsidRPr="001C1A36">
              <w:rPr>
                <w:rFonts w:ascii="Times New Roman" w:hAnsi="Times New Roman"/>
                <w:sz w:val="24"/>
                <w:szCs w:val="24"/>
              </w:rPr>
              <w:t xml:space="preserve"> </w:t>
            </w:r>
            <w:r w:rsidRPr="001C1A36">
              <w:rPr>
                <w:rFonts w:ascii="Times New Roman" w:hAnsi="Times New Roman"/>
                <w:sz w:val="24"/>
                <w:szCs w:val="24"/>
                <w:lang w:eastAsia="lt-LT"/>
              </w:rPr>
              <w:t xml:space="preserve">atsižvelgdamos į aktualias problemas toje įstaigoje ir finansuojamas veiklos sritis, paruošia projektus </w:t>
            </w:r>
            <w:r w:rsidRPr="001C1A36">
              <w:rPr>
                <w:rFonts w:ascii="Times New Roman" w:hAnsi="Times New Roman"/>
                <w:sz w:val="24"/>
                <w:szCs w:val="24"/>
              </w:rPr>
              <w:t>gauti</w:t>
            </w:r>
            <w:r w:rsidRPr="001C1A36">
              <w:rPr>
                <w:rFonts w:ascii="Times New Roman" w:hAnsi="Times New Roman"/>
                <w:sz w:val="24"/>
                <w:szCs w:val="24"/>
                <w:lang w:eastAsia="lt-LT"/>
              </w:rPr>
              <w:t xml:space="preserve"> finansavimą. </w:t>
            </w:r>
          </w:p>
        </w:tc>
      </w:tr>
      <w:tr w:rsidR="006265B5" w:rsidRPr="001C1A36" w:rsidTr="002904E9">
        <w:trPr>
          <w:trHeight w:val="247"/>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tikslas (-ai)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Priemonės tikslas: gerinti gyventojų sveikatos rodiklius – sumažinti sergamumą, ligotumą. </w:t>
            </w:r>
          </w:p>
        </w:tc>
      </w:tr>
      <w:tr w:rsidR="006265B5" w:rsidRPr="001C1A36" w:rsidTr="002904E9">
        <w:trPr>
          <w:trHeight w:val="523"/>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Tikslo įgyvendinimo aprašymas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Tikslo įgyvendinimas siejamas su pastangomis pagerinti sveikatos priežiūros įstaigose esamą situaciją, kad rajono gyventojai gautų kokybiškas, saugias, prieinamas paslaugas. Priemonės tikslui pasiekti iškelti 2 uždaviniai</w:t>
            </w:r>
            <w:r>
              <w:rPr>
                <w:rFonts w:ascii="Times New Roman" w:hAnsi="Times New Roman"/>
                <w:sz w:val="24"/>
                <w:szCs w:val="24"/>
                <w:lang w:eastAsia="lt-LT"/>
              </w:rPr>
              <w:t>.</w:t>
            </w:r>
            <w:r w:rsidRPr="001C1A36">
              <w:rPr>
                <w:rFonts w:ascii="Times New Roman" w:hAnsi="Times New Roman"/>
                <w:sz w:val="24"/>
                <w:szCs w:val="24"/>
                <w:lang w:eastAsia="lt-LT"/>
              </w:rPr>
              <w:t xml:space="preserve"> </w:t>
            </w:r>
          </w:p>
        </w:tc>
      </w:tr>
      <w:tr w:rsidR="006265B5" w:rsidRPr="001C1A36" w:rsidTr="002904E9">
        <w:trPr>
          <w:trHeight w:val="111"/>
        </w:trPr>
        <w:tc>
          <w:tcPr>
            <w:tcW w:w="1493" w:type="pct"/>
          </w:tcPr>
          <w:p w:rsidR="006265B5" w:rsidRPr="001C1A36" w:rsidRDefault="006265B5" w:rsidP="00DB3E2B">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Uždavinys Nr. 1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Gerinti sveikatos priežiūros paslaugų kokybę ir prieinamumą. </w:t>
            </w:r>
          </w:p>
        </w:tc>
      </w:tr>
      <w:tr w:rsidR="006265B5" w:rsidRPr="001C1A36" w:rsidTr="002904E9">
        <w:trPr>
          <w:trHeight w:val="111"/>
        </w:trPr>
        <w:tc>
          <w:tcPr>
            <w:tcW w:w="1493" w:type="pct"/>
          </w:tcPr>
          <w:p w:rsidR="006265B5" w:rsidRPr="001C1A36" w:rsidRDefault="006265B5" w:rsidP="00DB3E2B">
            <w:pPr>
              <w:autoSpaceDE w:val="0"/>
              <w:autoSpaceDN w:val="0"/>
              <w:adjustRightInd w:val="0"/>
              <w:spacing w:after="0" w:line="240" w:lineRule="auto"/>
              <w:rPr>
                <w:rFonts w:ascii="Times New Roman" w:hAnsi="Times New Roman"/>
                <w:b/>
                <w:bCs/>
                <w:sz w:val="24"/>
                <w:szCs w:val="24"/>
                <w:lang w:eastAsia="lt-LT"/>
              </w:rPr>
            </w:pPr>
            <w:r w:rsidRPr="001C1A36">
              <w:rPr>
                <w:rFonts w:ascii="Times New Roman" w:hAnsi="Times New Roman"/>
                <w:b/>
                <w:bCs/>
                <w:sz w:val="24"/>
                <w:szCs w:val="24"/>
                <w:lang w:eastAsia="lt-LT"/>
              </w:rPr>
              <w:t xml:space="preserve">Priemonės uždaviniui Nr. 1 pasiekti </w:t>
            </w:r>
          </w:p>
        </w:tc>
        <w:tc>
          <w:tcPr>
            <w:tcW w:w="3507" w:type="pct"/>
          </w:tcPr>
          <w:p w:rsidR="006265B5" w:rsidRPr="001C1A36" w:rsidRDefault="006265B5" w:rsidP="00E01665">
            <w:pPr>
              <w:spacing w:after="0" w:line="240" w:lineRule="auto"/>
              <w:jc w:val="both"/>
              <w:rPr>
                <w:rFonts w:ascii="Times New Roman" w:hAnsi="Times New Roman"/>
                <w:b/>
                <w:sz w:val="24"/>
                <w:szCs w:val="24"/>
                <w:lang w:eastAsia="en-GB"/>
              </w:rPr>
            </w:pPr>
            <w:r w:rsidRPr="001C1A36">
              <w:rPr>
                <w:rFonts w:ascii="Times New Roman" w:hAnsi="Times New Roman"/>
                <w:sz w:val="24"/>
                <w:szCs w:val="24"/>
              </w:rPr>
              <w:t xml:space="preserve">Finansuoti kokybiškai parengtus projektus, skirtus įsigyti įrangą, kuri būtina teikti sveikatos priežiūros paslaugas pagal visus nustatytus </w:t>
            </w:r>
            <w:r w:rsidRPr="001C1A36">
              <w:rPr>
                <w:rFonts w:ascii="Times New Roman" w:hAnsi="Times New Roman"/>
                <w:sz w:val="24"/>
                <w:szCs w:val="24"/>
              </w:rPr>
              <w:lastRenderedPageBreak/>
              <w:t>reikalavimus, atnaujinti ir plėsti informacinių technologijų sritį, iš dalies ar visiškai kompensuoti išlaidas už suteiktas paslaugas, kurios sveikatos priežiūros įstaigoms neapmokamos; remti gyventojų dantų protezavimą bei slaugos ir palaikomojo gydymo paslaugas neapdraustiems privalomuoju sveikatos draudimu arba socialinės rizikos suaugusiems asmenims</w:t>
            </w:r>
            <w:r>
              <w:rPr>
                <w:rFonts w:ascii="Times New Roman" w:hAnsi="Times New Roman"/>
                <w:sz w:val="24"/>
                <w:szCs w:val="24"/>
              </w:rPr>
              <w:t xml:space="preserve">. </w:t>
            </w:r>
          </w:p>
        </w:tc>
      </w:tr>
      <w:tr w:rsidR="006265B5" w:rsidRPr="001C1A36" w:rsidTr="002904E9">
        <w:trPr>
          <w:trHeight w:val="111"/>
        </w:trPr>
        <w:tc>
          <w:tcPr>
            <w:tcW w:w="1493" w:type="pct"/>
          </w:tcPr>
          <w:p w:rsidR="006265B5" w:rsidRPr="001C1A36" w:rsidRDefault="006265B5" w:rsidP="00DB3E2B">
            <w:pPr>
              <w:autoSpaceDE w:val="0"/>
              <w:autoSpaceDN w:val="0"/>
              <w:adjustRightInd w:val="0"/>
              <w:spacing w:after="0" w:line="240" w:lineRule="auto"/>
              <w:rPr>
                <w:rFonts w:ascii="Times New Roman" w:hAnsi="Times New Roman"/>
                <w:b/>
                <w:bCs/>
                <w:sz w:val="24"/>
                <w:szCs w:val="24"/>
                <w:lang w:eastAsia="lt-LT"/>
              </w:rPr>
            </w:pPr>
            <w:r w:rsidRPr="001C1A36">
              <w:rPr>
                <w:rFonts w:ascii="Times New Roman" w:hAnsi="Times New Roman"/>
                <w:b/>
                <w:bCs/>
                <w:sz w:val="24"/>
                <w:szCs w:val="24"/>
                <w:lang w:eastAsia="lt-LT"/>
              </w:rPr>
              <w:lastRenderedPageBreak/>
              <w:t xml:space="preserve">Siekiami rezultatai: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Pagerinti Anykščių rajono gyventojams sveikatos priežiūros paslaugų kokybę ir prieinamumą</w:t>
            </w:r>
            <w:r>
              <w:rPr>
                <w:rFonts w:ascii="Times New Roman" w:hAnsi="Times New Roman"/>
                <w:sz w:val="24"/>
                <w:szCs w:val="24"/>
                <w:lang w:eastAsia="lt-LT"/>
              </w:rPr>
              <w:t>.</w:t>
            </w:r>
            <w:r w:rsidRPr="001C1A36">
              <w:rPr>
                <w:rFonts w:ascii="Times New Roman" w:hAnsi="Times New Roman"/>
                <w:sz w:val="24"/>
                <w:szCs w:val="24"/>
                <w:lang w:eastAsia="lt-LT"/>
              </w:rPr>
              <w:t xml:space="preserve"> </w:t>
            </w:r>
          </w:p>
        </w:tc>
      </w:tr>
      <w:tr w:rsidR="006265B5" w:rsidRPr="001C1A36" w:rsidTr="002904E9">
        <w:trPr>
          <w:trHeight w:val="111"/>
        </w:trPr>
        <w:tc>
          <w:tcPr>
            <w:tcW w:w="1493" w:type="pct"/>
          </w:tcPr>
          <w:p w:rsidR="006265B5" w:rsidRPr="001C1A36" w:rsidRDefault="006265B5" w:rsidP="00DB3E2B">
            <w:pPr>
              <w:autoSpaceDE w:val="0"/>
              <w:autoSpaceDN w:val="0"/>
              <w:adjustRightInd w:val="0"/>
              <w:spacing w:after="0" w:line="240" w:lineRule="auto"/>
              <w:rPr>
                <w:rFonts w:ascii="Times New Roman" w:hAnsi="Times New Roman"/>
                <w:b/>
                <w:bCs/>
                <w:sz w:val="24"/>
                <w:szCs w:val="24"/>
                <w:lang w:eastAsia="lt-LT"/>
              </w:rPr>
            </w:pPr>
            <w:r w:rsidRPr="001C1A36">
              <w:rPr>
                <w:rFonts w:ascii="Times New Roman" w:hAnsi="Times New Roman"/>
                <w:b/>
                <w:bCs/>
                <w:sz w:val="24"/>
                <w:szCs w:val="24"/>
                <w:lang w:eastAsia="lt-LT"/>
              </w:rPr>
              <w:t xml:space="preserve">Rezultato vertinimo kriterijai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Įsigytos naujos įrangos kiekis vienetais, atnaujintų informacinių technologijų skaičius, kompensuotų išlaidų procentas už suteiktas paslaugas, kurios sveikatos priežiūros įstaigoms neapmokamos;</w:t>
            </w:r>
            <w:r w:rsidRPr="001C1A36">
              <w:rPr>
                <w:rFonts w:ascii="Times New Roman" w:hAnsi="Times New Roman"/>
                <w:b/>
                <w:sz w:val="24"/>
                <w:szCs w:val="24"/>
                <w:lang w:eastAsia="lt-LT"/>
              </w:rPr>
              <w:t xml:space="preserve"> </w:t>
            </w:r>
            <w:r w:rsidRPr="001C1A36">
              <w:rPr>
                <w:rFonts w:ascii="Times New Roman" w:hAnsi="Times New Roman"/>
                <w:sz w:val="24"/>
                <w:szCs w:val="24"/>
                <w:lang w:eastAsia="lt-LT"/>
              </w:rPr>
              <w:t>asmenų, kuriems buvo suteiktos dantų protezavimo paslaugos, skaičius; asmenų, neapdraustų privalomuoju sveikatos draudimu arba socialinės rizikos suaugusių asmenų, pasinaudojusių slaugos ir palaikomojo gydymo paslaugomis, skaičius</w:t>
            </w:r>
            <w:r>
              <w:rPr>
                <w:rFonts w:ascii="Times New Roman" w:hAnsi="Times New Roman"/>
                <w:sz w:val="24"/>
                <w:szCs w:val="24"/>
                <w:lang w:eastAsia="lt-LT"/>
              </w:rPr>
              <w:t xml:space="preserve">. </w:t>
            </w:r>
          </w:p>
        </w:tc>
      </w:tr>
      <w:tr w:rsidR="006265B5" w:rsidRPr="001C1A36" w:rsidTr="002904E9">
        <w:trPr>
          <w:trHeight w:val="111"/>
        </w:trPr>
        <w:tc>
          <w:tcPr>
            <w:tcW w:w="1493" w:type="pct"/>
          </w:tcPr>
          <w:p w:rsidR="006265B5" w:rsidRPr="001C1A36" w:rsidRDefault="006265B5" w:rsidP="00DB3E2B">
            <w:pPr>
              <w:autoSpaceDE w:val="0"/>
              <w:autoSpaceDN w:val="0"/>
              <w:adjustRightInd w:val="0"/>
              <w:spacing w:after="0" w:line="240" w:lineRule="auto"/>
              <w:rPr>
                <w:rFonts w:ascii="Times New Roman" w:hAnsi="Times New Roman"/>
                <w:b/>
                <w:bCs/>
                <w:sz w:val="24"/>
                <w:szCs w:val="24"/>
                <w:lang w:eastAsia="lt-LT"/>
              </w:rPr>
            </w:pPr>
            <w:r w:rsidRPr="001C1A36">
              <w:rPr>
                <w:rFonts w:ascii="Times New Roman" w:hAnsi="Times New Roman"/>
                <w:b/>
                <w:bCs/>
                <w:sz w:val="24"/>
                <w:szCs w:val="24"/>
                <w:lang w:eastAsia="lt-LT"/>
              </w:rPr>
              <w:t xml:space="preserve">Uždavinys Nr. 2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Užtikrinti paslaugų tęstinumą ir saugumą. </w:t>
            </w:r>
          </w:p>
        </w:tc>
      </w:tr>
      <w:tr w:rsidR="006265B5" w:rsidRPr="001C1A36" w:rsidTr="002904E9">
        <w:trPr>
          <w:trHeight w:val="111"/>
        </w:trPr>
        <w:tc>
          <w:tcPr>
            <w:tcW w:w="1493" w:type="pct"/>
          </w:tcPr>
          <w:p w:rsidR="006265B5" w:rsidRPr="001C1A36" w:rsidRDefault="006265B5" w:rsidP="00DB3E2B">
            <w:pPr>
              <w:autoSpaceDE w:val="0"/>
              <w:autoSpaceDN w:val="0"/>
              <w:adjustRightInd w:val="0"/>
              <w:spacing w:after="0" w:line="240" w:lineRule="auto"/>
              <w:rPr>
                <w:rFonts w:ascii="Times New Roman" w:hAnsi="Times New Roman"/>
                <w:b/>
                <w:bCs/>
                <w:sz w:val="24"/>
                <w:szCs w:val="24"/>
                <w:lang w:eastAsia="lt-LT"/>
              </w:rPr>
            </w:pPr>
            <w:r w:rsidRPr="001C1A36">
              <w:rPr>
                <w:rFonts w:ascii="Times New Roman" w:hAnsi="Times New Roman"/>
                <w:b/>
                <w:bCs/>
                <w:sz w:val="24"/>
                <w:szCs w:val="24"/>
                <w:lang w:eastAsia="lt-LT"/>
              </w:rPr>
              <w:t xml:space="preserve">Priemonės uždaviniui Nr. 2 pasiekti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Finansuoti kokybiškai parengtus projektus, skirtus sveikatos priežiūros įstaigų darbuotojų profesiniam tobulinimui, </w:t>
            </w:r>
            <w:r w:rsidRPr="00D57B8A">
              <w:rPr>
                <w:rFonts w:ascii="Times New Roman" w:hAnsi="Times New Roman"/>
                <w:color w:val="000000"/>
                <w:sz w:val="24"/>
                <w:szCs w:val="24"/>
                <w:lang w:eastAsia="lt-LT"/>
              </w:rPr>
              <w:t>gydytojų specialistų, kurių trūksta sveikatos priežiūros įstaigoms ir kurie baigę mokslus ir įgiję reikiamą kvalifikaciją, sugrįš dirbti į Anykščių rajono sveikatos priežiūros įstaigas, rengimui (1-6 kurso studentų, rezidentų studijų apmokėjimas ar (ir) stipendijų mokėjimas), galiojančius teisės aktus atitinkančių sveikatos priežiūros įstaigų patalpų įrengimui, įrangos įsigijimui, Greitosios medicinos</w:t>
            </w:r>
            <w:r w:rsidRPr="001C1A36">
              <w:rPr>
                <w:rFonts w:ascii="Times New Roman" w:hAnsi="Times New Roman"/>
                <w:sz w:val="24"/>
                <w:szCs w:val="24"/>
                <w:lang w:eastAsia="lt-LT"/>
              </w:rPr>
              <w:t xml:space="preserve"> pagalbos paslaugų teikimo užtikrinimui</w:t>
            </w:r>
            <w:r>
              <w:rPr>
                <w:rFonts w:ascii="Times New Roman" w:hAnsi="Times New Roman"/>
                <w:sz w:val="24"/>
                <w:szCs w:val="24"/>
                <w:lang w:eastAsia="lt-LT"/>
              </w:rPr>
              <w:t>.</w:t>
            </w:r>
            <w:r w:rsidRPr="001C1A36">
              <w:rPr>
                <w:rFonts w:ascii="Times New Roman" w:hAnsi="Times New Roman"/>
                <w:sz w:val="24"/>
                <w:szCs w:val="24"/>
                <w:lang w:eastAsia="lt-LT"/>
              </w:rPr>
              <w:t xml:space="preserve"> </w:t>
            </w:r>
          </w:p>
        </w:tc>
      </w:tr>
      <w:tr w:rsidR="006265B5" w:rsidRPr="001C1A36" w:rsidTr="002904E9">
        <w:trPr>
          <w:trHeight w:val="111"/>
        </w:trPr>
        <w:tc>
          <w:tcPr>
            <w:tcW w:w="1493" w:type="pct"/>
          </w:tcPr>
          <w:p w:rsidR="006265B5" w:rsidRPr="001C1A36" w:rsidRDefault="006265B5" w:rsidP="00DB3E2B">
            <w:pPr>
              <w:autoSpaceDE w:val="0"/>
              <w:autoSpaceDN w:val="0"/>
              <w:adjustRightInd w:val="0"/>
              <w:spacing w:after="0" w:line="240" w:lineRule="auto"/>
              <w:rPr>
                <w:rFonts w:ascii="Times New Roman" w:hAnsi="Times New Roman"/>
                <w:b/>
                <w:bCs/>
                <w:sz w:val="24"/>
                <w:szCs w:val="24"/>
                <w:lang w:eastAsia="lt-LT"/>
              </w:rPr>
            </w:pPr>
            <w:r w:rsidRPr="001C1A36">
              <w:rPr>
                <w:rFonts w:ascii="Times New Roman" w:hAnsi="Times New Roman"/>
                <w:b/>
                <w:bCs/>
                <w:sz w:val="24"/>
                <w:szCs w:val="24"/>
                <w:lang w:eastAsia="lt-LT"/>
              </w:rPr>
              <w:t xml:space="preserve">Siekiami rezultatai: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Užtikrintas Anykščių rajono sveikatos priežiūros įstaigų paslaugų tęstinumas ir saugumas</w:t>
            </w:r>
            <w:r>
              <w:rPr>
                <w:rFonts w:ascii="Times New Roman" w:hAnsi="Times New Roman"/>
                <w:sz w:val="24"/>
                <w:szCs w:val="24"/>
                <w:lang w:eastAsia="lt-LT"/>
              </w:rPr>
              <w:t>.</w:t>
            </w:r>
            <w:r w:rsidRPr="001C1A36">
              <w:rPr>
                <w:rFonts w:ascii="Times New Roman" w:hAnsi="Times New Roman"/>
                <w:sz w:val="24"/>
                <w:szCs w:val="24"/>
                <w:lang w:eastAsia="lt-LT"/>
              </w:rPr>
              <w:t xml:space="preserve"> </w:t>
            </w:r>
          </w:p>
        </w:tc>
      </w:tr>
      <w:tr w:rsidR="006265B5" w:rsidRPr="001C1A36" w:rsidTr="002904E9">
        <w:trPr>
          <w:trHeight w:val="111"/>
        </w:trPr>
        <w:tc>
          <w:tcPr>
            <w:tcW w:w="1493" w:type="pct"/>
          </w:tcPr>
          <w:p w:rsidR="006265B5" w:rsidRPr="001C1A36" w:rsidRDefault="006265B5" w:rsidP="00DB3E2B">
            <w:pPr>
              <w:autoSpaceDE w:val="0"/>
              <w:autoSpaceDN w:val="0"/>
              <w:adjustRightInd w:val="0"/>
              <w:spacing w:after="0" w:line="240" w:lineRule="auto"/>
              <w:rPr>
                <w:rFonts w:ascii="Times New Roman" w:hAnsi="Times New Roman"/>
                <w:b/>
                <w:bCs/>
                <w:sz w:val="24"/>
                <w:szCs w:val="24"/>
                <w:lang w:eastAsia="lt-LT"/>
              </w:rPr>
            </w:pPr>
            <w:r w:rsidRPr="001C1A36">
              <w:rPr>
                <w:rFonts w:ascii="Times New Roman" w:hAnsi="Times New Roman"/>
                <w:b/>
                <w:bCs/>
                <w:sz w:val="24"/>
                <w:szCs w:val="24"/>
                <w:lang w:eastAsia="lt-LT"/>
              </w:rPr>
              <w:t xml:space="preserve">Rezultato vertinimo kriterijai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Sveikatos priežiūros įstaigų darbuotojų, dalyvavusių profesinio tobulinimosi kursuose, skaičius; gydytojų specialistų, dalyvavusių specialistų rengimo programoje, skaičius; įrengtų patalpų skaičius; įsigytos įrangos kiekis; užtikrintas Greitosios medicinos pagalbos paslaugų teikimas</w:t>
            </w:r>
            <w:r>
              <w:rPr>
                <w:rFonts w:ascii="Times New Roman" w:hAnsi="Times New Roman"/>
                <w:sz w:val="24"/>
                <w:szCs w:val="24"/>
                <w:lang w:eastAsia="lt-LT"/>
              </w:rPr>
              <w:t>.</w:t>
            </w:r>
            <w:r w:rsidRPr="001C1A36">
              <w:rPr>
                <w:rFonts w:ascii="Times New Roman" w:hAnsi="Times New Roman"/>
                <w:sz w:val="24"/>
                <w:szCs w:val="24"/>
                <w:lang w:eastAsia="lt-LT"/>
              </w:rPr>
              <w:t xml:space="preserve"> </w:t>
            </w:r>
          </w:p>
        </w:tc>
      </w:tr>
      <w:tr w:rsidR="006265B5" w:rsidRPr="001C1A36" w:rsidTr="002904E9">
        <w:trPr>
          <w:trHeight w:val="111"/>
        </w:trPr>
        <w:tc>
          <w:tcPr>
            <w:tcW w:w="1493" w:type="pct"/>
          </w:tcPr>
          <w:p w:rsidR="006265B5" w:rsidRPr="001C1A36" w:rsidRDefault="00B413DA" w:rsidP="00DB3E2B">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IV</w:t>
            </w:r>
            <w:r w:rsidR="006265B5" w:rsidRPr="001C1A36">
              <w:rPr>
                <w:rFonts w:ascii="Times New Roman" w:hAnsi="Times New Roman"/>
                <w:b/>
                <w:bCs/>
                <w:sz w:val="24"/>
                <w:szCs w:val="24"/>
                <w:lang w:eastAsia="lt-LT"/>
              </w:rPr>
              <w:t xml:space="preserve"> PRIEMONĖS ĮGYVENDINIMAS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Priemonė įgyvendinama Administracijos direktoriaus nustatyta tvarka skiriant finansavimą pareiškėjų pateiktiems projektams. Informacija apie metų prioritetus, kasmetinį ar papildomą projektų finansavimą, kvietimas teikti paraiškas, skelbiama Anykščių rajono savivaldybės internetiniame puslapyje www.anyksciai.lt. Paraiškų priėmimo terminas –</w:t>
            </w:r>
            <w:r w:rsidRPr="001C1A36">
              <w:rPr>
                <w:rFonts w:ascii="Times New Roman" w:hAnsi="Times New Roman"/>
                <w:sz w:val="24"/>
                <w:szCs w:val="24"/>
              </w:rPr>
              <w:t xml:space="preserve"> </w:t>
            </w:r>
            <w:r w:rsidRPr="001C1A36">
              <w:rPr>
                <w:rFonts w:ascii="Times New Roman" w:hAnsi="Times New Roman"/>
                <w:sz w:val="24"/>
                <w:szCs w:val="24"/>
                <w:lang w:eastAsia="lt-LT"/>
              </w:rPr>
              <w:t>ne trumpesnis kaip 20 kalendorinių dienų nuo konkurso paskelbimo datos. Konkretus paraiškų pateikimo terminas nurodomas kvietime. Konkursui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 Už priemonių, numatytų projektuose, organizavimą, įgyvendinimą ir lėšų tinkamą panaudojimą atsako priemonės vykdytojai</w:t>
            </w:r>
            <w:r>
              <w:rPr>
                <w:rFonts w:ascii="Times New Roman" w:hAnsi="Times New Roman"/>
                <w:sz w:val="24"/>
                <w:szCs w:val="24"/>
                <w:lang w:eastAsia="lt-LT"/>
              </w:rPr>
              <w:t>.</w:t>
            </w:r>
            <w:r w:rsidRPr="001C1A36">
              <w:rPr>
                <w:rFonts w:ascii="Times New Roman" w:hAnsi="Times New Roman"/>
                <w:sz w:val="24"/>
                <w:szCs w:val="24"/>
                <w:lang w:eastAsia="lt-LT"/>
              </w:rPr>
              <w:t xml:space="preserve"> </w:t>
            </w:r>
          </w:p>
        </w:tc>
      </w:tr>
      <w:tr w:rsidR="006265B5" w:rsidRPr="001C1A36" w:rsidTr="002904E9">
        <w:trPr>
          <w:trHeight w:val="111"/>
        </w:trPr>
        <w:tc>
          <w:tcPr>
            <w:tcW w:w="1493" w:type="pct"/>
          </w:tcPr>
          <w:p w:rsidR="006265B5" w:rsidRPr="001C1A36" w:rsidRDefault="00B413DA" w:rsidP="00DB3E2B">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V</w:t>
            </w:r>
            <w:r w:rsidR="006265B5" w:rsidRPr="001C1A36">
              <w:rPr>
                <w:rFonts w:ascii="Times New Roman" w:hAnsi="Times New Roman"/>
                <w:b/>
                <w:bCs/>
                <w:sz w:val="24"/>
                <w:szCs w:val="24"/>
                <w:lang w:eastAsia="lt-LT"/>
              </w:rPr>
              <w:t xml:space="preserve"> PRIEMONĖS VERTINIMAS IR ATSAKOMYBĖ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Už priemonės įgyvendinimą atsako Savivaldybės administracijos Savivaldybės gydytojas. Duomenys apie priemonės įgyvendinimą pateikiami per strateginio veiklos planavimo ir valdymo (QPR) sistemą. Už lėšų, skirtų įgyvendinti projektus, tinkamą panaudojimą </w:t>
            </w:r>
            <w:r w:rsidRPr="001C1A36">
              <w:rPr>
                <w:rFonts w:ascii="Times New Roman" w:hAnsi="Times New Roman"/>
                <w:sz w:val="24"/>
                <w:szCs w:val="24"/>
                <w:lang w:eastAsia="lt-LT"/>
              </w:rPr>
              <w:lastRenderedPageBreak/>
              <w:t>atsako priemonės vykdytojai, kuriems pagal sutartis skiriamos lėšos. Už priemonės lėšų apskaitą atsako Savivaldybės ad</w:t>
            </w:r>
            <w:r w:rsidR="008906FE">
              <w:rPr>
                <w:rFonts w:ascii="Times New Roman" w:hAnsi="Times New Roman"/>
                <w:sz w:val="24"/>
                <w:szCs w:val="24"/>
                <w:lang w:eastAsia="lt-LT"/>
              </w:rPr>
              <w:t>ministracijos Finansų ir a</w:t>
            </w:r>
            <w:r>
              <w:rPr>
                <w:rFonts w:ascii="Times New Roman" w:hAnsi="Times New Roman"/>
                <w:sz w:val="24"/>
                <w:szCs w:val="24"/>
                <w:lang w:eastAsia="lt-LT"/>
              </w:rPr>
              <w:t>pskaitos skyrius.</w:t>
            </w:r>
          </w:p>
        </w:tc>
      </w:tr>
      <w:tr w:rsidR="006265B5" w:rsidRPr="001C1A36" w:rsidTr="002904E9">
        <w:trPr>
          <w:trHeight w:val="111"/>
        </w:trPr>
        <w:tc>
          <w:tcPr>
            <w:tcW w:w="1493" w:type="pct"/>
          </w:tcPr>
          <w:p w:rsidR="006265B5" w:rsidRPr="001C1A36" w:rsidRDefault="00B413DA" w:rsidP="00DB3E2B">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lastRenderedPageBreak/>
              <w:t>VI</w:t>
            </w:r>
            <w:r w:rsidR="006265B5" w:rsidRPr="001C1A36">
              <w:rPr>
                <w:rFonts w:ascii="Times New Roman" w:hAnsi="Times New Roman"/>
                <w:b/>
                <w:bCs/>
                <w:sz w:val="24"/>
                <w:szCs w:val="24"/>
                <w:lang w:eastAsia="lt-LT"/>
              </w:rPr>
              <w:t xml:space="preserve"> PRIEMONĖS FINANSAVIMO ŠALTINIAI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Anykščių rajono savivaldybės biudžeto lėšos. Kitos lėšos</w:t>
            </w:r>
            <w:r>
              <w:rPr>
                <w:rFonts w:ascii="Times New Roman" w:hAnsi="Times New Roman"/>
                <w:sz w:val="24"/>
                <w:szCs w:val="24"/>
                <w:lang w:eastAsia="lt-LT"/>
              </w:rPr>
              <w:t>.</w:t>
            </w:r>
          </w:p>
        </w:tc>
      </w:tr>
      <w:tr w:rsidR="006265B5" w:rsidRPr="001C1A36" w:rsidTr="002904E9">
        <w:trPr>
          <w:trHeight w:val="111"/>
        </w:trPr>
        <w:tc>
          <w:tcPr>
            <w:tcW w:w="1493" w:type="pct"/>
          </w:tcPr>
          <w:p w:rsidR="006265B5" w:rsidRPr="001C1A36" w:rsidRDefault="00B413DA" w:rsidP="00DB3E2B">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VII</w:t>
            </w:r>
            <w:r w:rsidR="006265B5" w:rsidRPr="001C1A36">
              <w:rPr>
                <w:rFonts w:ascii="Times New Roman" w:hAnsi="Times New Roman"/>
                <w:b/>
                <w:bCs/>
                <w:sz w:val="24"/>
                <w:szCs w:val="24"/>
                <w:lang w:eastAsia="lt-LT"/>
              </w:rPr>
              <w:t xml:space="preserve"> BAIGIAMOSIOS NUOSTATOS </w:t>
            </w:r>
          </w:p>
        </w:tc>
        <w:tc>
          <w:tcPr>
            <w:tcW w:w="3507"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Dėl nepakankamo Priemonei įgyvendinti skirto finansavimo gali mažėti pasiekimų rodikliai. Šis aprašas tvirtinamas ir keičiamas Anykščių rajono</w:t>
            </w:r>
            <w:r>
              <w:rPr>
                <w:rFonts w:ascii="Times New Roman" w:hAnsi="Times New Roman"/>
                <w:sz w:val="24"/>
                <w:szCs w:val="24"/>
                <w:lang w:eastAsia="lt-LT"/>
              </w:rPr>
              <w:t xml:space="preserve"> savivaldybės tarybos sprendimu.</w:t>
            </w:r>
          </w:p>
        </w:tc>
      </w:tr>
    </w:tbl>
    <w:p w:rsidR="006265B5" w:rsidRDefault="006265B5" w:rsidP="002904E9">
      <w:pPr>
        <w:spacing w:after="0" w:line="240" w:lineRule="auto"/>
        <w:jc w:val="center"/>
        <w:rPr>
          <w:rFonts w:ascii="Times New Roman" w:hAnsi="Times New Roman"/>
          <w:color w:val="FF0000"/>
          <w:sz w:val="24"/>
          <w:szCs w:val="24"/>
        </w:rPr>
      </w:pPr>
      <w:r w:rsidRPr="00E15FA3">
        <w:rPr>
          <w:rFonts w:ascii="Times New Roman" w:hAnsi="Times New Roman"/>
          <w:sz w:val="24"/>
          <w:szCs w:val="24"/>
        </w:rPr>
        <w:t>_____________________________</w:t>
      </w:r>
    </w:p>
    <w:p w:rsidR="006265B5" w:rsidRPr="00DC3D96" w:rsidRDefault="006265B5" w:rsidP="003C7ED8">
      <w:pPr>
        <w:spacing w:after="0" w:line="240" w:lineRule="auto"/>
        <w:jc w:val="right"/>
        <w:rPr>
          <w:rFonts w:ascii="Times New Roman" w:hAnsi="Times New Roman"/>
          <w:sz w:val="24"/>
          <w:szCs w:val="24"/>
        </w:rPr>
      </w:pPr>
      <w:r>
        <w:rPr>
          <w:rFonts w:ascii="Times New Roman" w:hAnsi="Times New Roman"/>
          <w:color w:val="FF0000"/>
          <w:sz w:val="24"/>
          <w:szCs w:val="24"/>
        </w:rPr>
        <w:br w:type="page"/>
      </w:r>
      <w:r w:rsidRPr="00DC3D96">
        <w:rPr>
          <w:rFonts w:ascii="Times New Roman" w:hAnsi="Times New Roman"/>
          <w:sz w:val="24"/>
          <w:szCs w:val="24"/>
        </w:rPr>
        <w:lastRenderedPageBreak/>
        <w:t>PATVIRTINTA</w:t>
      </w:r>
    </w:p>
    <w:p w:rsidR="006265B5" w:rsidRPr="00DC3D96" w:rsidRDefault="006265B5" w:rsidP="005F4AD2">
      <w:pPr>
        <w:spacing w:after="0" w:line="240" w:lineRule="auto"/>
        <w:ind w:left="1440"/>
        <w:jc w:val="right"/>
        <w:rPr>
          <w:rFonts w:ascii="Times New Roman" w:hAnsi="Times New Roman"/>
          <w:sz w:val="24"/>
          <w:szCs w:val="24"/>
        </w:rPr>
      </w:pPr>
      <w:r w:rsidRPr="00DC3D96">
        <w:rPr>
          <w:rFonts w:ascii="Times New Roman" w:hAnsi="Times New Roman"/>
          <w:sz w:val="24"/>
          <w:szCs w:val="24"/>
        </w:rPr>
        <w:t>Anykščių rajono  savivaldybės tarybos</w:t>
      </w:r>
    </w:p>
    <w:p w:rsidR="006265B5" w:rsidRPr="00DC3D96" w:rsidRDefault="006265B5" w:rsidP="005F4AD2">
      <w:pPr>
        <w:spacing w:after="0" w:line="240" w:lineRule="auto"/>
        <w:jc w:val="right"/>
        <w:rPr>
          <w:rFonts w:ascii="Times New Roman" w:hAnsi="Times New Roman"/>
          <w:sz w:val="24"/>
          <w:szCs w:val="24"/>
        </w:rPr>
      </w:pPr>
      <w:r w:rsidRPr="00DC3D96">
        <w:rPr>
          <w:rFonts w:ascii="Times New Roman" w:hAnsi="Times New Roman"/>
          <w:sz w:val="24"/>
          <w:szCs w:val="24"/>
        </w:rPr>
        <w:t xml:space="preserve">                                                                                                                  2016 m. sausio     d.</w:t>
      </w:r>
    </w:p>
    <w:p w:rsidR="006265B5" w:rsidRPr="00DC3D96" w:rsidRDefault="006265B5" w:rsidP="005F4AD2">
      <w:pPr>
        <w:autoSpaceDE w:val="0"/>
        <w:autoSpaceDN w:val="0"/>
        <w:adjustRightInd w:val="0"/>
        <w:spacing w:after="0" w:line="240" w:lineRule="auto"/>
        <w:jc w:val="right"/>
        <w:rPr>
          <w:rFonts w:ascii="Times New Roman" w:hAnsi="Times New Roman"/>
          <w:sz w:val="23"/>
          <w:szCs w:val="23"/>
          <w:lang w:eastAsia="lt-LT"/>
        </w:rPr>
      </w:pPr>
      <w:r w:rsidRPr="00DC3D96">
        <w:rPr>
          <w:rFonts w:ascii="Times New Roman" w:hAnsi="Times New Roman"/>
          <w:sz w:val="24"/>
          <w:szCs w:val="24"/>
        </w:rPr>
        <w:t xml:space="preserve">                                                                                                                  sprendimu Nr. 1-TS-</w:t>
      </w:r>
      <w:r w:rsidRPr="00DC3D96">
        <w:rPr>
          <w:rFonts w:ascii="Times New Roman" w:hAnsi="Times New Roman"/>
          <w:sz w:val="23"/>
          <w:szCs w:val="23"/>
          <w:lang w:eastAsia="lt-LT"/>
        </w:rPr>
        <w:t xml:space="preserve">                                                                                                                             </w:t>
      </w:r>
    </w:p>
    <w:p w:rsidR="006265B5" w:rsidRPr="00DC3D96" w:rsidRDefault="006265B5" w:rsidP="005F4AD2">
      <w:pPr>
        <w:autoSpaceDE w:val="0"/>
        <w:autoSpaceDN w:val="0"/>
        <w:adjustRightInd w:val="0"/>
        <w:spacing w:after="0" w:line="240" w:lineRule="auto"/>
        <w:rPr>
          <w:rFonts w:ascii="Times New Roman" w:hAnsi="Times New Roman"/>
          <w:sz w:val="23"/>
          <w:szCs w:val="23"/>
          <w:lang w:eastAsia="lt-LT"/>
        </w:rPr>
      </w:pPr>
    </w:p>
    <w:p w:rsidR="006265B5" w:rsidRPr="00DC3D96" w:rsidRDefault="006265B5" w:rsidP="005F4AD2">
      <w:pPr>
        <w:autoSpaceDE w:val="0"/>
        <w:autoSpaceDN w:val="0"/>
        <w:adjustRightInd w:val="0"/>
        <w:spacing w:after="0" w:line="240" w:lineRule="auto"/>
        <w:jc w:val="center"/>
        <w:rPr>
          <w:rFonts w:ascii="Times New Roman" w:hAnsi="Times New Roman"/>
          <w:sz w:val="24"/>
          <w:szCs w:val="24"/>
          <w:lang w:eastAsia="lt-LT"/>
        </w:rPr>
      </w:pPr>
      <w:r w:rsidRPr="00DC3D96">
        <w:rPr>
          <w:rFonts w:ascii="Times New Roman" w:hAnsi="Times New Roman"/>
          <w:b/>
          <w:bCs/>
          <w:sz w:val="24"/>
          <w:szCs w:val="24"/>
          <w:lang w:eastAsia="lt-LT"/>
        </w:rPr>
        <w:t>ANYKŠČIŲ RAJO</w:t>
      </w:r>
      <w:r>
        <w:rPr>
          <w:rFonts w:ascii="Times New Roman" w:hAnsi="Times New Roman"/>
          <w:b/>
          <w:bCs/>
          <w:sz w:val="24"/>
          <w:szCs w:val="24"/>
          <w:lang w:eastAsia="lt-LT"/>
        </w:rPr>
        <w:t>NO SAVIVALDYBĖS STRATEGINIO 2016–2018</w:t>
      </w:r>
      <w:r w:rsidRPr="00DC3D96">
        <w:rPr>
          <w:rFonts w:ascii="Times New Roman" w:hAnsi="Times New Roman"/>
          <w:b/>
          <w:bCs/>
          <w:sz w:val="24"/>
          <w:szCs w:val="24"/>
          <w:lang w:eastAsia="lt-LT"/>
        </w:rPr>
        <w:t xml:space="preserve"> METŲ VEIKLOS PLANO 4 PROGRAMOS „SVEIKATOS APSAUGOS PROGRAMA“ 4.1.3.03 PRIEMONĖS „VISUOMENĖS SVEIKATOS</w:t>
      </w:r>
      <w:r>
        <w:rPr>
          <w:rFonts w:ascii="Times New Roman" w:hAnsi="Times New Roman"/>
          <w:b/>
          <w:bCs/>
          <w:sz w:val="24"/>
          <w:szCs w:val="24"/>
          <w:lang w:eastAsia="lt-LT"/>
        </w:rPr>
        <w:t xml:space="preserve"> </w:t>
      </w:r>
      <w:r w:rsidRPr="00DC3D96">
        <w:rPr>
          <w:rFonts w:ascii="Times New Roman" w:hAnsi="Times New Roman"/>
          <w:b/>
          <w:bCs/>
          <w:sz w:val="24"/>
          <w:szCs w:val="24"/>
          <w:lang w:eastAsia="lt-LT"/>
        </w:rPr>
        <w:t>PROJEKTŲ VYKDYMAS“ APRAŠAS</w:t>
      </w:r>
    </w:p>
    <w:p w:rsidR="006265B5" w:rsidRPr="005F4AD2" w:rsidRDefault="006265B5" w:rsidP="005F4AD2">
      <w:pPr>
        <w:autoSpaceDE w:val="0"/>
        <w:autoSpaceDN w:val="0"/>
        <w:adjustRightInd w:val="0"/>
        <w:spacing w:after="0" w:line="240" w:lineRule="auto"/>
        <w:rPr>
          <w:rFonts w:ascii="Times New Roman" w:hAnsi="Times New Roman"/>
          <w:color w:val="FF0000"/>
          <w:sz w:val="23"/>
          <w:szCs w:val="23"/>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6866"/>
      </w:tblGrid>
      <w:tr w:rsidR="006265B5" w:rsidRPr="001C1A36" w:rsidTr="00B80F62">
        <w:trPr>
          <w:trHeight w:val="661"/>
        </w:trPr>
        <w:tc>
          <w:tcPr>
            <w:tcW w:w="1516" w:type="pct"/>
          </w:tcPr>
          <w:p w:rsidR="006265B5" w:rsidRPr="001C1A36" w:rsidRDefault="00B413DA" w:rsidP="00D92B82">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w:t>
            </w:r>
            <w:r w:rsidR="006265B5" w:rsidRPr="001C1A36">
              <w:rPr>
                <w:rFonts w:ascii="Times New Roman" w:hAnsi="Times New Roman"/>
                <w:b/>
                <w:bCs/>
                <w:sz w:val="24"/>
                <w:szCs w:val="24"/>
                <w:lang w:eastAsia="lt-LT"/>
              </w:rPr>
              <w:t xml:space="preserve"> BENDROSIOS NUOSTATOS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Šiame dokumente aprašoma Anykščių rajono savivaldybės strateginio 2012–2019 metų plėtros plano ir Anykščių rajono savivaldybės strat</w:t>
            </w:r>
            <w:r>
              <w:rPr>
                <w:rFonts w:ascii="Times New Roman" w:hAnsi="Times New Roman"/>
                <w:sz w:val="24"/>
                <w:szCs w:val="24"/>
                <w:lang w:eastAsia="lt-LT"/>
              </w:rPr>
              <w:t>eginio 2016–2018</w:t>
            </w:r>
            <w:r w:rsidRPr="001C1A36">
              <w:rPr>
                <w:rFonts w:ascii="Times New Roman" w:hAnsi="Times New Roman"/>
                <w:sz w:val="24"/>
                <w:szCs w:val="24"/>
                <w:lang w:eastAsia="lt-LT"/>
              </w:rPr>
              <w:t xml:space="preserve"> metų veiklos plano 4 programos „Sveikatos apsaugos programa“ 4.1.3.03 priemonė „Visuomenė</w:t>
            </w:r>
            <w:r>
              <w:rPr>
                <w:rFonts w:ascii="Times New Roman" w:hAnsi="Times New Roman"/>
                <w:sz w:val="24"/>
                <w:szCs w:val="24"/>
                <w:lang w:eastAsia="lt-LT"/>
              </w:rPr>
              <w:t>s sveikatos projektų</w:t>
            </w:r>
            <w:r w:rsidRPr="001C1A36">
              <w:rPr>
                <w:rFonts w:ascii="Times New Roman" w:hAnsi="Times New Roman"/>
                <w:sz w:val="24"/>
                <w:szCs w:val="24"/>
                <w:lang w:eastAsia="lt-LT"/>
              </w:rPr>
              <w:t xml:space="preserve"> vykdymas“ (toliau – Priemonė). </w:t>
            </w:r>
          </w:p>
        </w:tc>
      </w:tr>
      <w:tr w:rsidR="006265B5" w:rsidRPr="001C1A36" w:rsidTr="00B80F62">
        <w:trPr>
          <w:trHeight w:val="245"/>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pavadinimas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„Visuomenės sveikat</w:t>
            </w:r>
            <w:r>
              <w:rPr>
                <w:rFonts w:ascii="Times New Roman" w:hAnsi="Times New Roman"/>
                <w:sz w:val="24"/>
                <w:szCs w:val="24"/>
                <w:lang w:eastAsia="lt-LT"/>
              </w:rPr>
              <w:t>os projektų</w:t>
            </w:r>
            <w:r w:rsidRPr="001C1A36">
              <w:rPr>
                <w:rFonts w:ascii="Times New Roman" w:hAnsi="Times New Roman"/>
                <w:sz w:val="24"/>
                <w:szCs w:val="24"/>
                <w:lang w:eastAsia="lt-LT"/>
              </w:rPr>
              <w:t xml:space="preserve"> vykdymas“ </w:t>
            </w:r>
          </w:p>
        </w:tc>
      </w:tr>
      <w:tr w:rsidR="006265B5" w:rsidRPr="001C1A36" w:rsidTr="00B80F62">
        <w:trPr>
          <w:trHeight w:val="135"/>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Nr.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4.1.3.03 </w:t>
            </w:r>
          </w:p>
        </w:tc>
      </w:tr>
      <w:tr w:rsidR="006265B5" w:rsidRPr="001C1A36" w:rsidTr="00B80F62">
        <w:trPr>
          <w:trHeight w:val="383"/>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įgyvendinimo laikotarpis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2016–2018</w:t>
            </w:r>
            <w:r w:rsidRPr="001C1A36">
              <w:rPr>
                <w:rFonts w:ascii="Times New Roman" w:hAnsi="Times New Roman"/>
                <w:sz w:val="24"/>
                <w:szCs w:val="24"/>
                <w:lang w:eastAsia="lt-LT"/>
              </w:rPr>
              <w:t xml:space="preserve"> m. </w:t>
            </w:r>
          </w:p>
        </w:tc>
      </w:tr>
      <w:tr w:rsidR="006265B5" w:rsidRPr="001C1A36" w:rsidTr="00B80F62">
        <w:trPr>
          <w:trHeight w:val="249"/>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Asignavimų valdytojas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Anykščių rajono savivaldybės administracijos direktorius (toliau – Administracijos direktorius)</w:t>
            </w:r>
            <w:r>
              <w:rPr>
                <w:rFonts w:ascii="Times New Roman" w:hAnsi="Times New Roman"/>
                <w:sz w:val="24"/>
                <w:szCs w:val="24"/>
                <w:lang w:eastAsia="lt-LT"/>
              </w:rPr>
              <w:t>.</w:t>
            </w:r>
            <w:r w:rsidRPr="001C1A36">
              <w:rPr>
                <w:rFonts w:ascii="Times New Roman" w:hAnsi="Times New Roman"/>
                <w:sz w:val="24"/>
                <w:szCs w:val="24"/>
                <w:lang w:eastAsia="lt-LT"/>
              </w:rPr>
              <w:t xml:space="preserve"> </w:t>
            </w:r>
          </w:p>
        </w:tc>
      </w:tr>
      <w:tr w:rsidR="006265B5" w:rsidRPr="001C1A36" w:rsidTr="00B80F62">
        <w:trPr>
          <w:trHeight w:val="1627"/>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Su priemonės įgyvendinimu susiję įstatymai ir kiti teisės aktai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Lietuvos Respublikos vietos savivaldos įstatymas.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Lietuvos Respublikos visuomenės sveikatos priežiūros įstatymas.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Lietuvos Respublikos sveikatos sistemos įstatymas. </w:t>
            </w:r>
          </w:p>
          <w:p w:rsidR="006265B5" w:rsidRPr="006075AC" w:rsidRDefault="006265B5" w:rsidP="00E01665">
            <w:pPr>
              <w:autoSpaceDE w:val="0"/>
              <w:autoSpaceDN w:val="0"/>
              <w:adjustRightInd w:val="0"/>
              <w:spacing w:after="0" w:line="240" w:lineRule="auto"/>
              <w:jc w:val="both"/>
              <w:rPr>
                <w:rFonts w:ascii="Times New Roman" w:hAnsi="Times New Roman"/>
                <w:sz w:val="24"/>
                <w:szCs w:val="24"/>
              </w:rPr>
            </w:pPr>
            <w:r w:rsidRPr="006075AC">
              <w:rPr>
                <w:rFonts w:ascii="Times New Roman" w:hAnsi="Times New Roman"/>
                <w:sz w:val="24"/>
                <w:szCs w:val="24"/>
              </w:rPr>
              <w:t>Anykščių rajono savivaldybės strateginis 2012–2019 metų plėtros planas, patvirtintas 2011 m. gruodžio mėn. 22 d. Anykščių rajono savivaldybė</w:t>
            </w:r>
            <w:r>
              <w:rPr>
                <w:rFonts w:ascii="Times New Roman" w:hAnsi="Times New Roman"/>
                <w:sz w:val="24"/>
                <w:szCs w:val="24"/>
              </w:rPr>
              <w:t>s tarybos sprendimu Nr. TS-</w:t>
            </w:r>
            <w:r w:rsidRPr="006075AC">
              <w:rPr>
                <w:rFonts w:ascii="Times New Roman" w:hAnsi="Times New Roman"/>
                <w:sz w:val="24"/>
                <w:szCs w:val="24"/>
              </w:rPr>
              <w:t xml:space="preserve">375.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rPr>
            </w:pPr>
            <w:r w:rsidRPr="006075AC">
              <w:rPr>
                <w:rFonts w:ascii="Times New Roman" w:hAnsi="Times New Roman"/>
                <w:sz w:val="24"/>
                <w:szCs w:val="24"/>
              </w:rPr>
              <w:t>Anykščių rajo</w:t>
            </w:r>
            <w:r>
              <w:rPr>
                <w:rFonts w:ascii="Times New Roman" w:hAnsi="Times New Roman"/>
                <w:sz w:val="24"/>
                <w:szCs w:val="24"/>
              </w:rPr>
              <w:t>no savivaldybės strateginis 2016–2018</w:t>
            </w:r>
            <w:r w:rsidRPr="006075AC">
              <w:rPr>
                <w:rFonts w:ascii="Times New Roman" w:hAnsi="Times New Roman"/>
                <w:sz w:val="24"/>
                <w:szCs w:val="24"/>
              </w:rPr>
              <w:t xml:space="preserve"> metų veiklos pla</w:t>
            </w:r>
            <w:r>
              <w:rPr>
                <w:rFonts w:ascii="Times New Roman" w:hAnsi="Times New Roman"/>
                <w:sz w:val="24"/>
                <w:szCs w:val="24"/>
              </w:rPr>
              <w:t xml:space="preserve">nas, patvirtintas 2015 m. sausio mėn.  </w:t>
            </w:r>
            <w:r w:rsidRPr="006075AC">
              <w:rPr>
                <w:rFonts w:ascii="Times New Roman" w:hAnsi="Times New Roman"/>
                <w:sz w:val="24"/>
                <w:szCs w:val="24"/>
              </w:rPr>
              <w:t xml:space="preserve"> d. Anykščių rajono savivaldybės tarybos sprendimu Nr. 1-TS-</w:t>
            </w:r>
            <w:r>
              <w:rPr>
                <w:rFonts w:ascii="Times New Roman" w:hAnsi="Times New Roman"/>
                <w:sz w:val="24"/>
                <w:szCs w:val="24"/>
              </w:rPr>
              <w:t xml:space="preserve">        .</w:t>
            </w:r>
          </w:p>
        </w:tc>
      </w:tr>
      <w:tr w:rsidR="006265B5" w:rsidRPr="001C1A36" w:rsidTr="00B80F62">
        <w:trPr>
          <w:trHeight w:val="799"/>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vykdytojai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Anykščių rajono savivaldybės teritorijoje veikiančios nevyriausybinės, visuomeninės organizacijos, viešosios įstaigos, biudžetinės įstaigos, verslo subjektai, kurių veikla gali būti susijusi su visuomenės sveikatos stiprinimu. Lietuvoje veikiančios įstaigos ir organizacijos, verslo subjektai, kurių vykdoma veikla, susijusi su visuomenės sveikatinimu, svarbi Anykščių rajono gyventojams</w:t>
            </w:r>
          </w:p>
        </w:tc>
      </w:tr>
      <w:tr w:rsidR="006265B5" w:rsidRPr="001C1A36" w:rsidTr="00B80F62">
        <w:trPr>
          <w:trHeight w:val="249"/>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koordinatorius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Anykščių rajono savivaldybės (toliau – Savivaldybės) administracijos Savivaldybės gydytojas </w:t>
            </w:r>
          </w:p>
        </w:tc>
      </w:tr>
      <w:tr w:rsidR="006265B5" w:rsidRPr="001C1A36" w:rsidTr="00B80F62">
        <w:trPr>
          <w:trHeight w:val="937"/>
        </w:trPr>
        <w:tc>
          <w:tcPr>
            <w:tcW w:w="1516" w:type="pct"/>
          </w:tcPr>
          <w:p w:rsidR="006265B5" w:rsidRPr="001C1A36" w:rsidRDefault="00B413DA" w:rsidP="00D92B82">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II</w:t>
            </w:r>
            <w:r w:rsidR="006265B5" w:rsidRPr="001C1A36">
              <w:rPr>
                <w:rFonts w:ascii="Times New Roman" w:hAnsi="Times New Roman"/>
                <w:b/>
                <w:bCs/>
                <w:sz w:val="24"/>
                <w:szCs w:val="24"/>
                <w:lang w:eastAsia="lt-LT"/>
              </w:rPr>
              <w:t xml:space="preserve"> PRIEMONĖS PARENGIMO ARGUMENTAI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Priemonė parengta siekiant įgyvendinti Anykščių rajono savivaldybės strateginio 2012–2019 metų plėtros plano 3 srities „Švietimo, sveikatos ir socialinio sektoriaus vystymas“ 3.1 tikslą „Užtikrinti sveiką viešąją ir gyvenamąją aplinką“; Anykščių rajono savivaldybės strateginio 20</w:t>
            </w:r>
            <w:r>
              <w:rPr>
                <w:rFonts w:ascii="Times New Roman" w:hAnsi="Times New Roman"/>
                <w:sz w:val="24"/>
                <w:szCs w:val="24"/>
                <w:lang w:eastAsia="lt-LT"/>
              </w:rPr>
              <w:t>6–2018</w:t>
            </w:r>
            <w:r w:rsidRPr="001C1A36">
              <w:rPr>
                <w:rFonts w:ascii="Times New Roman" w:hAnsi="Times New Roman"/>
                <w:sz w:val="24"/>
                <w:szCs w:val="24"/>
                <w:lang w:eastAsia="lt-LT"/>
              </w:rPr>
              <w:t xml:space="preserve"> metų veiklos plano 4 programos „Sveikatos apsaugos programa“ 4.1 tikslo „Gerinti sveikatinimo veiklą ir sąlygas rajone“, 4.1.3 uždavinį „Vykdyti visuomenės sveikatos priežiūros plėtrą“ </w:t>
            </w:r>
          </w:p>
        </w:tc>
      </w:tr>
      <w:tr w:rsidR="006265B5" w:rsidRPr="001C1A36" w:rsidTr="00834898">
        <w:trPr>
          <w:trHeight w:val="698"/>
        </w:trPr>
        <w:tc>
          <w:tcPr>
            <w:tcW w:w="1516" w:type="pct"/>
          </w:tcPr>
          <w:p w:rsidR="006265B5" w:rsidRPr="001C1A36" w:rsidRDefault="00B413DA" w:rsidP="00D92B82">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III</w:t>
            </w:r>
            <w:r w:rsidR="006265B5" w:rsidRPr="001C1A36">
              <w:rPr>
                <w:rFonts w:ascii="Times New Roman" w:hAnsi="Times New Roman"/>
                <w:b/>
                <w:bCs/>
                <w:sz w:val="24"/>
                <w:szCs w:val="24"/>
                <w:lang w:eastAsia="lt-LT"/>
              </w:rPr>
              <w:t xml:space="preserve"> PRIEMONĖS APRAŠYMAS </w:t>
            </w:r>
          </w:p>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Visuomenės sveikatos</w:t>
            </w:r>
            <w:r w:rsidRPr="001C1A36">
              <w:rPr>
                <w:rFonts w:ascii="Times New Roman" w:hAnsi="Times New Roman"/>
                <w:sz w:val="24"/>
                <w:szCs w:val="24"/>
                <w:lang w:eastAsia="lt-LT"/>
              </w:rPr>
              <w:t xml:space="preserve"> </w:t>
            </w:r>
            <w:r>
              <w:rPr>
                <w:rFonts w:ascii="Times New Roman" w:hAnsi="Times New Roman"/>
                <w:sz w:val="24"/>
                <w:szCs w:val="24"/>
                <w:lang w:eastAsia="lt-LT"/>
              </w:rPr>
              <w:t>projektų</w:t>
            </w:r>
            <w:r w:rsidRPr="001C1A36">
              <w:rPr>
                <w:rFonts w:ascii="Times New Roman" w:hAnsi="Times New Roman"/>
                <w:sz w:val="24"/>
                <w:szCs w:val="24"/>
                <w:lang w:eastAsia="lt-LT"/>
              </w:rPr>
              <w:t xml:space="preserve"> vykdymas  – bendradarbiavimas tarp Savivaldybės ir Priemonės vykdytojų, siekiant maksimaliai įtraukti įstaigas ir organizacijas į aktyvų Anykščių rajono viešąjį gyvenimą ir viešųjų funkcijų įgyvendinimą, norint panaudoti jų pilietinį aktyvumą ir savanorišką darbą, tam tikslui skiriant savivaldybės biudž</w:t>
            </w:r>
            <w:r>
              <w:rPr>
                <w:rFonts w:ascii="Times New Roman" w:hAnsi="Times New Roman"/>
                <w:sz w:val="24"/>
                <w:szCs w:val="24"/>
                <w:lang w:eastAsia="lt-LT"/>
              </w:rPr>
              <w:t>eto lėšas</w:t>
            </w:r>
            <w:r w:rsidRPr="001C1A36">
              <w:rPr>
                <w:rFonts w:ascii="Times New Roman" w:hAnsi="Times New Roman"/>
                <w:sz w:val="24"/>
                <w:szCs w:val="24"/>
                <w:lang w:eastAsia="lt-LT"/>
              </w:rPr>
              <w:t xml:space="preserve">. Anykščių rajono įstaigos, organizacijos, </w:t>
            </w:r>
            <w:r w:rsidRPr="001C1A36">
              <w:rPr>
                <w:rFonts w:ascii="Times New Roman" w:hAnsi="Times New Roman"/>
                <w:sz w:val="24"/>
                <w:szCs w:val="24"/>
                <w:lang w:eastAsia="lt-LT"/>
              </w:rPr>
              <w:lastRenderedPageBreak/>
              <w:t xml:space="preserve">atsižvelgdamos į aktualias problemas, paruošia projektus gauti finansavimą pagal finansuojamas veiklos sritis </w:t>
            </w:r>
          </w:p>
        </w:tc>
      </w:tr>
      <w:tr w:rsidR="006265B5" w:rsidRPr="001C1A36" w:rsidTr="00B80F62">
        <w:trPr>
          <w:trHeight w:val="249"/>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lastRenderedPageBreak/>
              <w:t xml:space="preserve">Priemonės tikslas (-ai)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Stiprin</w:t>
            </w:r>
            <w:r w:rsidRPr="001C1A36">
              <w:rPr>
                <w:rFonts w:ascii="Times New Roman" w:hAnsi="Times New Roman"/>
                <w:sz w:val="24"/>
                <w:szCs w:val="24"/>
                <w:lang w:eastAsia="lt-LT"/>
              </w:rPr>
              <w:t xml:space="preserve">ti visuomenės sveikatos priežiūrą, gerinant Anykščių rajono gyventojų sveikatą, gyvenimo kokybę, ilginant gyvenimo trukmę </w:t>
            </w:r>
          </w:p>
        </w:tc>
      </w:tr>
      <w:tr w:rsidR="006265B5" w:rsidRPr="001C1A36" w:rsidTr="00B80F62">
        <w:trPr>
          <w:trHeight w:val="385"/>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Tikslo įgyvendinimo aprašymas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Tikslo įgyvendinimas siejamas su sveikatos ugdymu ir ligų profilaktika, finansuojant visuomenės pateiktus projektus. Priemonės tikslui pasiekti iškelti 2 uždaviniai:</w:t>
            </w:r>
          </w:p>
        </w:tc>
      </w:tr>
      <w:tr w:rsidR="006265B5" w:rsidRPr="001C1A36" w:rsidTr="00B80F62">
        <w:trPr>
          <w:trHeight w:val="111"/>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Uždavinys Nr. 1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Stiprinti gyventojų sveikatą ir ligų prevenciją. </w:t>
            </w:r>
          </w:p>
        </w:tc>
      </w:tr>
      <w:tr w:rsidR="006265B5" w:rsidRPr="001C1A36" w:rsidTr="00B80F62">
        <w:trPr>
          <w:trHeight w:val="2317"/>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uždaviniui Nr. 1 pasiekti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Finansuoti kokybiškai parengtus ir realiai įgyvendinamus projektus, skirtus: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1. Mažinti neigiamų veiksnių, lemiančių gyvenimo ir elgsenos įpročius, poveikį;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2. Propaguoti sveikos mitybos principus, skatinti visuomenės narius sąmoningai apsispręsti atsisakyti žalingų sveikatai įpročių, prioritetą skiriant vaikams ir jaunimui iki 25 m.;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3. Skatinti gyventojų fizinį aktyvumą;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4. Supažindinti gyventojus su neinfekcinių ir užkrečiamų ligų rizikos veiksniais ir jų poveikiu;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5. Įgyvendinti psichikos ir elgesio sutrikimų bei jų rizikos veiksnių ankstyvo išaiškinimo, savižudybių ir smurto prevencijos programas;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6. Vykdyti veiklą, skirtą supažindinti visuomenei ir tikslinėms grupėms apie narkomanijos, rūkymo, alkoholizmo žalą, ŽIV/AIDS, kitas lytiškai plintančias infekcijas;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7. Vykdyti traumų, nelaimingų atsitikimų prevenciją;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8. Vykdyti burnos ertmės organų ligų profilaktiką;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9. Vykdyti moters sveikatos apsaugą. </w:t>
            </w:r>
          </w:p>
        </w:tc>
      </w:tr>
      <w:tr w:rsidR="006265B5" w:rsidRPr="001C1A36" w:rsidTr="00B80F62">
        <w:trPr>
          <w:trHeight w:val="247"/>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Siekiami rezultatai: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Pagerinti Anykščių rajono gyventojų informuotumą ligų prevencijos ir sveikatinimo klausimais, padidinti visuomenės dėmesį sveikatai </w:t>
            </w:r>
          </w:p>
        </w:tc>
      </w:tr>
      <w:tr w:rsidR="006265B5" w:rsidRPr="001C1A36" w:rsidTr="00B80F62">
        <w:trPr>
          <w:trHeight w:val="799"/>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Rezultato vertinimo kriterijai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1. Finansuotų projektų skaičius.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2. Suorganizuotų renginių skaičius.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3. Bendruomenės narių, dalyvavusių renginiuose, skaičius.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4. Vaikų ir mokinių, dalyvavusių sveikatos ugdymo programose, skaičius.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5. Informavimo ir viešinimo priemonių (straipsnių spaudoje, informacinių pranešimų, leidinių ir pan.) skaičius. </w:t>
            </w:r>
          </w:p>
        </w:tc>
      </w:tr>
      <w:tr w:rsidR="006265B5" w:rsidRPr="001C1A36" w:rsidTr="00B80F62">
        <w:trPr>
          <w:trHeight w:val="111"/>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Uždavinys Nr. 2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Vykdyti aplinkos sveikatinimo priemones. </w:t>
            </w:r>
          </w:p>
        </w:tc>
      </w:tr>
      <w:tr w:rsidR="006265B5" w:rsidRPr="001C1A36" w:rsidTr="00B80F62">
        <w:trPr>
          <w:trHeight w:val="1075"/>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uždaviniui Nr. 2 pasiekti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Finansuoti kokybiškai parengtus ir realiai įgyvendinamus projektus, skirtus: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1. Įgyvendinti aplinkos sveikatinimo programas;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2. Informuoti visuomenę apie aplinkos veiksnių įtaką sveikatai, formuoti visuomenės suvokimą apie aplinkos sveikatinimo problemas ir jų sprendimo būdus;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3. Finansuoti ir (ar) vykdyti fizikinių, cheminių, biologinių ir kitų fizinės aplinkos veiksnių tyrimus;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4. Mažinti neigiamą aplinkos poveikį žmonių sveikatai. </w:t>
            </w:r>
          </w:p>
        </w:tc>
      </w:tr>
      <w:tr w:rsidR="006265B5" w:rsidRPr="001C1A36" w:rsidTr="00B80F62">
        <w:trPr>
          <w:trHeight w:val="111"/>
        </w:trPr>
        <w:tc>
          <w:tcPr>
            <w:tcW w:w="1516" w:type="pct"/>
          </w:tcPr>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Siekiami rezultatai: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Pagerinti gyventojų informuotumą apie aplinkos įtaką sveikatai. </w:t>
            </w:r>
          </w:p>
        </w:tc>
      </w:tr>
      <w:tr w:rsidR="006265B5" w:rsidRPr="001C1A36" w:rsidTr="00B80F62">
        <w:trPr>
          <w:trHeight w:val="111"/>
        </w:trPr>
        <w:tc>
          <w:tcPr>
            <w:tcW w:w="1516" w:type="pct"/>
          </w:tcPr>
          <w:p w:rsidR="006265B5" w:rsidRPr="001C1A36" w:rsidRDefault="006265B5" w:rsidP="00D92B82">
            <w:pPr>
              <w:autoSpaceDE w:val="0"/>
              <w:autoSpaceDN w:val="0"/>
              <w:adjustRightInd w:val="0"/>
              <w:spacing w:after="0" w:line="240" w:lineRule="auto"/>
              <w:rPr>
                <w:rFonts w:ascii="Times New Roman" w:hAnsi="Times New Roman"/>
                <w:b/>
                <w:bCs/>
                <w:sz w:val="24"/>
                <w:szCs w:val="24"/>
                <w:lang w:eastAsia="lt-LT"/>
              </w:rPr>
            </w:pPr>
            <w:r w:rsidRPr="001C1A36">
              <w:rPr>
                <w:rFonts w:ascii="Times New Roman" w:hAnsi="Times New Roman"/>
                <w:b/>
                <w:bCs/>
                <w:sz w:val="24"/>
                <w:szCs w:val="24"/>
                <w:lang w:eastAsia="lt-LT"/>
              </w:rPr>
              <w:t xml:space="preserve">Rezultato vertinimo kriterijai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1. Finansuotų projektų skaičius.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2. Atliktų aplinkos tyrimų skaičius.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3. Informavimo ir viešinimo priemonių (straipsnių spaudoje, informacinių pranešimų ir pan.) skaičius. </w:t>
            </w:r>
          </w:p>
        </w:tc>
      </w:tr>
      <w:tr w:rsidR="006265B5" w:rsidRPr="001C1A36" w:rsidTr="00B80F62">
        <w:trPr>
          <w:trHeight w:val="111"/>
        </w:trPr>
        <w:tc>
          <w:tcPr>
            <w:tcW w:w="1516" w:type="pct"/>
          </w:tcPr>
          <w:p w:rsidR="006265B5" w:rsidRPr="001C1A36" w:rsidRDefault="00B413DA" w:rsidP="00D92B82">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IV</w:t>
            </w:r>
            <w:r w:rsidR="006265B5" w:rsidRPr="001C1A36">
              <w:rPr>
                <w:rFonts w:ascii="Times New Roman" w:hAnsi="Times New Roman"/>
                <w:b/>
                <w:bCs/>
                <w:sz w:val="24"/>
                <w:szCs w:val="24"/>
                <w:lang w:eastAsia="lt-LT"/>
              </w:rPr>
              <w:t xml:space="preserve"> PRIEMONĖS </w:t>
            </w:r>
            <w:r w:rsidR="006265B5" w:rsidRPr="001C1A36">
              <w:rPr>
                <w:rFonts w:ascii="Times New Roman" w:hAnsi="Times New Roman"/>
                <w:b/>
                <w:bCs/>
                <w:sz w:val="24"/>
                <w:szCs w:val="24"/>
                <w:lang w:eastAsia="lt-LT"/>
              </w:rPr>
              <w:lastRenderedPageBreak/>
              <w:t xml:space="preserve">ĮGYVENDINIMAS </w:t>
            </w:r>
          </w:p>
        </w:tc>
        <w:tc>
          <w:tcPr>
            <w:tcW w:w="3484" w:type="pct"/>
          </w:tcPr>
          <w:p w:rsidR="006265B5" w:rsidRPr="001C1A36" w:rsidRDefault="006265B5" w:rsidP="00E01665">
            <w:pPr>
              <w:spacing w:after="0" w:line="240" w:lineRule="auto"/>
              <w:jc w:val="both"/>
              <w:rPr>
                <w:rFonts w:ascii="Times New Roman" w:hAnsi="Times New Roman"/>
                <w:b/>
                <w:sz w:val="24"/>
                <w:szCs w:val="24"/>
              </w:rPr>
            </w:pPr>
            <w:r w:rsidRPr="001C1A36">
              <w:rPr>
                <w:rFonts w:ascii="Times New Roman" w:hAnsi="Times New Roman"/>
                <w:sz w:val="24"/>
                <w:szCs w:val="24"/>
              </w:rPr>
              <w:lastRenderedPageBreak/>
              <w:t xml:space="preserve">Priemonė įgyvendinama Administracijos direktoriaus nustatyta </w:t>
            </w:r>
            <w:r w:rsidRPr="001C1A36">
              <w:rPr>
                <w:rFonts w:ascii="Times New Roman" w:hAnsi="Times New Roman"/>
                <w:sz w:val="24"/>
                <w:szCs w:val="24"/>
              </w:rPr>
              <w:lastRenderedPageBreak/>
              <w:t>tvarka skiriant finansavimą įgyvendinti projektus. Informacija apie metų prioritetus</w:t>
            </w:r>
            <w:r>
              <w:rPr>
                <w:rFonts w:ascii="Times New Roman" w:hAnsi="Times New Roman"/>
                <w:sz w:val="24"/>
                <w:szCs w:val="24"/>
              </w:rPr>
              <w:t>, kuriuos nustato</w:t>
            </w:r>
            <w:r w:rsidRPr="00AE2C31">
              <w:rPr>
                <w:rFonts w:ascii="Times New Roman" w:hAnsi="Times New Roman"/>
                <w:color w:val="000000"/>
                <w:sz w:val="24"/>
                <w:szCs w:val="24"/>
              </w:rPr>
              <w:t xml:space="preserve"> Anykščių  rajono savivaldybės  bendruomenės  sveikatos  taryb</w:t>
            </w:r>
            <w:r>
              <w:rPr>
                <w:rFonts w:ascii="Times New Roman" w:hAnsi="Times New Roman"/>
                <w:color w:val="000000"/>
                <w:sz w:val="24"/>
                <w:szCs w:val="24"/>
              </w:rPr>
              <w:t>a</w:t>
            </w:r>
            <w:r w:rsidRPr="001C1A36">
              <w:rPr>
                <w:rFonts w:ascii="Times New Roman" w:hAnsi="Times New Roman"/>
                <w:sz w:val="24"/>
                <w:szCs w:val="24"/>
              </w:rPr>
              <w:t>, kasmetinį ar papildomą projektų finansavimą, kvietimas teikti paraiškas, skelbiama Anykščių rajono savivaldybės internetiniame puslapyje www.anyksciai.lt. Paraiškų priėmimo terminas – ne trumpesnis kaip 20 kalendorinių dienų nuo konkurso paskelbimo datos. Konkretus paraiškų pateikimo terminas nurodomas kvietime. Konkursui pateiktus projektus vertina ir pasiūlymus dėl jų finansavimo Administracijos direktoriui teikia</w:t>
            </w:r>
            <w:r>
              <w:rPr>
                <w:rFonts w:ascii="Times New Roman" w:hAnsi="Times New Roman"/>
                <w:sz w:val="24"/>
                <w:szCs w:val="24"/>
              </w:rPr>
              <w:t xml:space="preserve"> </w:t>
            </w:r>
            <w:r w:rsidRPr="00AE2C31">
              <w:rPr>
                <w:rFonts w:ascii="Times New Roman" w:hAnsi="Times New Roman"/>
                <w:color w:val="000000"/>
                <w:sz w:val="24"/>
                <w:szCs w:val="24"/>
              </w:rPr>
              <w:t>Anykščių  rajono savivaldybės  bendruomenės  sveikatos  taryb</w:t>
            </w:r>
            <w:r>
              <w:rPr>
                <w:rFonts w:ascii="Times New Roman" w:hAnsi="Times New Roman"/>
                <w:color w:val="000000"/>
                <w:sz w:val="24"/>
                <w:szCs w:val="24"/>
              </w:rPr>
              <w:t>a</w:t>
            </w:r>
            <w:r w:rsidRPr="00AE2C31">
              <w:rPr>
                <w:rFonts w:ascii="Times New Roman" w:hAnsi="Times New Roman"/>
                <w:sz w:val="24"/>
                <w:szCs w:val="24"/>
              </w:rPr>
              <w:t xml:space="preserve">. </w:t>
            </w:r>
            <w:r w:rsidRPr="001C1A36">
              <w:rPr>
                <w:rFonts w:ascii="Times New Roman" w:hAnsi="Times New Roman"/>
                <w:sz w:val="24"/>
                <w:szCs w:val="24"/>
              </w:rPr>
              <w:t>Sprendimą dėl finansavimo skyrimo projektų įgyvendinimui priima Administracijos direktorius, ats</w:t>
            </w:r>
            <w:r>
              <w:rPr>
                <w:rFonts w:ascii="Times New Roman" w:hAnsi="Times New Roman"/>
                <w:sz w:val="24"/>
                <w:szCs w:val="24"/>
              </w:rPr>
              <w:t xml:space="preserve">ižvelgdamas į </w:t>
            </w:r>
            <w:r w:rsidRPr="00AE2C31">
              <w:rPr>
                <w:rFonts w:ascii="Times New Roman" w:hAnsi="Times New Roman"/>
                <w:color w:val="000000"/>
                <w:sz w:val="24"/>
                <w:szCs w:val="24"/>
              </w:rPr>
              <w:t>Anykščių  rajono savivaldybės  bendruomenės  sveikatos  taryb</w:t>
            </w:r>
            <w:r>
              <w:rPr>
                <w:rFonts w:ascii="Times New Roman" w:hAnsi="Times New Roman"/>
                <w:color w:val="000000"/>
                <w:sz w:val="24"/>
                <w:szCs w:val="24"/>
              </w:rPr>
              <w:t>os</w:t>
            </w:r>
            <w:r w:rsidRPr="001C1A36">
              <w:rPr>
                <w:rFonts w:ascii="Times New Roman" w:hAnsi="Times New Roman"/>
                <w:sz w:val="24"/>
                <w:szCs w:val="24"/>
              </w:rPr>
              <w:t xml:space="preserve"> rekomendacijas ir pasiūlymus.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Už priemonių, numatytų projektuose, organizavimą, įgyvendinimą ir lėšų tinkamą panaudojimą atsako priemonės vykdytojai </w:t>
            </w:r>
          </w:p>
        </w:tc>
      </w:tr>
      <w:tr w:rsidR="006265B5" w:rsidRPr="001C1A36" w:rsidTr="00B80F62">
        <w:trPr>
          <w:trHeight w:val="111"/>
        </w:trPr>
        <w:tc>
          <w:tcPr>
            <w:tcW w:w="1516" w:type="pct"/>
          </w:tcPr>
          <w:p w:rsidR="006265B5" w:rsidRPr="001C1A36" w:rsidRDefault="00B413DA" w:rsidP="00D92B82">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lastRenderedPageBreak/>
              <w:t>V</w:t>
            </w:r>
            <w:r w:rsidR="006265B5" w:rsidRPr="001C1A36">
              <w:rPr>
                <w:rFonts w:ascii="Times New Roman" w:hAnsi="Times New Roman"/>
                <w:b/>
                <w:bCs/>
                <w:sz w:val="24"/>
                <w:szCs w:val="24"/>
                <w:lang w:eastAsia="lt-LT"/>
              </w:rPr>
              <w:t xml:space="preserve"> PRIEMONĖS VERTINIMAS IR ATSAKOMYBĖ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Už priemonės įgyvendinimą atsako Savivaldybės administracijos Savivaldybės gydytojas. Duomenys apie priemonės įgyvendinimą pateikiami per strateginio veiklos planavimo ir valdymo (QPR) sistemą. Už lėšų, skirtų įgyvendinti projektus, tinkamą panaudojimą atsako priemonės vykdytojai, kuriems pagal sutartis skiriamos lėšos. Už priemonės lėšų apskaitą atsak</w:t>
            </w:r>
            <w:r w:rsidR="008906FE">
              <w:rPr>
                <w:rFonts w:ascii="Times New Roman" w:hAnsi="Times New Roman"/>
                <w:sz w:val="24"/>
                <w:szCs w:val="24"/>
                <w:lang w:eastAsia="lt-LT"/>
              </w:rPr>
              <w:t>o Savivaldybės administracijos Finansų ir a</w:t>
            </w:r>
            <w:r w:rsidRPr="001C1A36">
              <w:rPr>
                <w:rFonts w:ascii="Times New Roman" w:hAnsi="Times New Roman"/>
                <w:sz w:val="24"/>
                <w:szCs w:val="24"/>
                <w:lang w:eastAsia="lt-LT"/>
              </w:rPr>
              <w:t xml:space="preserve">pskaitos skyrius </w:t>
            </w:r>
          </w:p>
        </w:tc>
      </w:tr>
      <w:tr w:rsidR="006265B5" w:rsidRPr="001C1A36" w:rsidTr="00B80F62">
        <w:trPr>
          <w:trHeight w:val="1075"/>
        </w:trPr>
        <w:tc>
          <w:tcPr>
            <w:tcW w:w="1516" w:type="pct"/>
          </w:tcPr>
          <w:p w:rsidR="006265B5" w:rsidRPr="001C1A36" w:rsidRDefault="00B413DA" w:rsidP="00D92B82">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VI</w:t>
            </w:r>
            <w:r w:rsidR="006265B5" w:rsidRPr="001C1A36">
              <w:rPr>
                <w:rFonts w:ascii="Times New Roman" w:hAnsi="Times New Roman"/>
                <w:b/>
                <w:bCs/>
                <w:sz w:val="24"/>
                <w:szCs w:val="24"/>
                <w:lang w:eastAsia="lt-LT"/>
              </w:rPr>
              <w:t xml:space="preserve"> PRIEMONĖS FINANSAVIMO ŠALTINIAI </w:t>
            </w:r>
          </w:p>
          <w:p w:rsidR="006265B5" w:rsidRPr="001C1A36" w:rsidRDefault="006265B5" w:rsidP="00D92B82">
            <w:pPr>
              <w:autoSpaceDE w:val="0"/>
              <w:autoSpaceDN w:val="0"/>
              <w:adjustRightInd w:val="0"/>
              <w:spacing w:after="0" w:line="240" w:lineRule="auto"/>
              <w:rPr>
                <w:rFonts w:ascii="Times New Roman" w:hAnsi="Times New Roman"/>
                <w:sz w:val="24"/>
                <w:szCs w:val="24"/>
                <w:lang w:eastAsia="lt-LT"/>
              </w:rPr>
            </w:pP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1. Anykščių rajono savivaldybės biudžeto lėšos.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2. 20 procentų Savivaldybės aplinkos apsaugos rėmimo specialiosios programos lėšų.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3. Praėjusių metų Visuomenės sveikato</w:t>
            </w:r>
            <w:r>
              <w:rPr>
                <w:rFonts w:ascii="Times New Roman" w:hAnsi="Times New Roman"/>
                <w:sz w:val="24"/>
                <w:szCs w:val="24"/>
                <w:lang w:eastAsia="lt-LT"/>
              </w:rPr>
              <w:t>s rėmimo projektų</w:t>
            </w:r>
            <w:r w:rsidRPr="001C1A36">
              <w:rPr>
                <w:rFonts w:ascii="Times New Roman" w:hAnsi="Times New Roman"/>
                <w:sz w:val="24"/>
                <w:szCs w:val="24"/>
                <w:lang w:eastAsia="lt-LT"/>
              </w:rPr>
              <w:t xml:space="preserve"> lėšų likutis.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4.  Kitos teisėtai įgytos lėšos</w:t>
            </w:r>
          </w:p>
        </w:tc>
      </w:tr>
      <w:tr w:rsidR="006265B5" w:rsidRPr="001C1A36" w:rsidTr="00B80F62">
        <w:trPr>
          <w:trHeight w:val="523"/>
        </w:trPr>
        <w:tc>
          <w:tcPr>
            <w:tcW w:w="1516" w:type="pct"/>
          </w:tcPr>
          <w:p w:rsidR="006265B5" w:rsidRPr="001C1A36" w:rsidRDefault="00B413DA" w:rsidP="00D92B82">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VII</w:t>
            </w:r>
            <w:r w:rsidR="006265B5" w:rsidRPr="001C1A36">
              <w:rPr>
                <w:rFonts w:ascii="Times New Roman" w:hAnsi="Times New Roman"/>
                <w:b/>
                <w:bCs/>
                <w:sz w:val="24"/>
                <w:szCs w:val="24"/>
                <w:lang w:eastAsia="lt-LT"/>
              </w:rPr>
              <w:t xml:space="preserve"> BAIGIAMOSIOS NUOSTATOS </w:t>
            </w:r>
          </w:p>
        </w:tc>
        <w:tc>
          <w:tcPr>
            <w:tcW w:w="3484" w:type="pct"/>
          </w:tcPr>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Šis aprašas tvirtinamas ir keičiamas Anykščių rajono savivaldybės tarybos sprendimu. </w:t>
            </w:r>
          </w:p>
          <w:p w:rsidR="006265B5" w:rsidRPr="001C1A36"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1C1A36">
              <w:rPr>
                <w:rFonts w:ascii="Times New Roman" w:hAnsi="Times New Roman"/>
                <w:sz w:val="24"/>
                <w:szCs w:val="24"/>
                <w:lang w:eastAsia="lt-LT"/>
              </w:rPr>
              <w:t xml:space="preserve">Dėl nepakankamo Priemonei skirto finansavimo gali mažėti pasiekimo rodikliai </w:t>
            </w:r>
          </w:p>
        </w:tc>
      </w:tr>
    </w:tbl>
    <w:p w:rsidR="006265B5" w:rsidRPr="00441DA3" w:rsidRDefault="006265B5" w:rsidP="00E15FA3">
      <w:pPr>
        <w:spacing w:after="0" w:line="240" w:lineRule="auto"/>
        <w:jc w:val="center"/>
        <w:rPr>
          <w:rFonts w:ascii="Times New Roman" w:hAnsi="Times New Roman"/>
          <w:color w:val="FF0000"/>
          <w:sz w:val="20"/>
          <w:szCs w:val="20"/>
          <w:lang w:val="en-US"/>
        </w:rPr>
      </w:pPr>
      <w:r w:rsidRPr="00E15FA3">
        <w:rPr>
          <w:rFonts w:ascii="Times New Roman" w:hAnsi="Times New Roman"/>
          <w:sz w:val="24"/>
          <w:szCs w:val="24"/>
        </w:rPr>
        <w:t>_____________________________</w:t>
      </w:r>
    </w:p>
    <w:p w:rsidR="006265B5" w:rsidRPr="00E06751" w:rsidRDefault="006265B5" w:rsidP="00E15FA3">
      <w:pPr>
        <w:spacing w:after="0" w:line="240" w:lineRule="auto"/>
        <w:jc w:val="right"/>
        <w:rPr>
          <w:rFonts w:ascii="Times New Roman" w:hAnsi="Times New Roman"/>
          <w:sz w:val="24"/>
          <w:szCs w:val="24"/>
        </w:rPr>
      </w:pPr>
      <w:r>
        <w:rPr>
          <w:rFonts w:ascii="Times New Roman" w:hAnsi="Times New Roman"/>
          <w:color w:val="FF0000"/>
          <w:sz w:val="20"/>
          <w:szCs w:val="20"/>
        </w:rPr>
        <w:br w:type="page"/>
      </w:r>
      <w:r w:rsidRPr="00E06751">
        <w:rPr>
          <w:rFonts w:ascii="Times New Roman" w:hAnsi="Times New Roman"/>
          <w:sz w:val="24"/>
          <w:szCs w:val="24"/>
        </w:rPr>
        <w:lastRenderedPageBreak/>
        <w:t>PATVIRTINTA</w:t>
      </w:r>
    </w:p>
    <w:p w:rsidR="006265B5" w:rsidRPr="00E06751" w:rsidRDefault="006265B5" w:rsidP="005F4AD2">
      <w:pPr>
        <w:spacing w:after="0" w:line="240" w:lineRule="auto"/>
        <w:ind w:left="1440"/>
        <w:jc w:val="right"/>
        <w:rPr>
          <w:rFonts w:ascii="Times New Roman" w:hAnsi="Times New Roman"/>
          <w:sz w:val="24"/>
          <w:szCs w:val="24"/>
        </w:rPr>
      </w:pPr>
      <w:r w:rsidRPr="00E06751">
        <w:rPr>
          <w:rFonts w:ascii="Times New Roman" w:hAnsi="Times New Roman"/>
          <w:sz w:val="24"/>
          <w:szCs w:val="24"/>
        </w:rPr>
        <w:t>Anykščių rajono savivaldybės tarybos</w:t>
      </w:r>
    </w:p>
    <w:p w:rsidR="006265B5" w:rsidRPr="00E06751" w:rsidRDefault="006265B5" w:rsidP="005F4AD2">
      <w:pPr>
        <w:spacing w:after="0" w:line="240" w:lineRule="auto"/>
        <w:jc w:val="right"/>
        <w:rPr>
          <w:rFonts w:ascii="Times New Roman" w:hAnsi="Times New Roman"/>
          <w:sz w:val="24"/>
          <w:szCs w:val="24"/>
        </w:rPr>
      </w:pPr>
      <w:r w:rsidRPr="00E06751">
        <w:rPr>
          <w:rFonts w:ascii="Times New Roman" w:hAnsi="Times New Roman"/>
          <w:sz w:val="24"/>
          <w:szCs w:val="24"/>
        </w:rPr>
        <w:t xml:space="preserve">                                                                                      </w:t>
      </w:r>
      <w:r>
        <w:rPr>
          <w:rFonts w:ascii="Times New Roman" w:hAnsi="Times New Roman"/>
          <w:sz w:val="24"/>
          <w:szCs w:val="24"/>
        </w:rPr>
        <w:t xml:space="preserve">                            2016 m. sausio   </w:t>
      </w:r>
      <w:r w:rsidRPr="00E06751">
        <w:rPr>
          <w:rFonts w:ascii="Times New Roman" w:hAnsi="Times New Roman"/>
          <w:sz w:val="24"/>
          <w:szCs w:val="24"/>
        </w:rPr>
        <w:t xml:space="preserve"> d.</w:t>
      </w:r>
    </w:p>
    <w:p w:rsidR="006265B5" w:rsidRPr="00E06751" w:rsidRDefault="006265B5" w:rsidP="005F4AD2">
      <w:pPr>
        <w:widowControl w:val="0"/>
        <w:tabs>
          <w:tab w:val="left" w:pos="1293"/>
        </w:tabs>
        <w:overflowPunct w:val="0"/>
        <w:autoSpaceDE w:val="0"/>
        <w:autoSpaceDN w:val="0"/>
        <w:adjustRightInd w:val="0"/>
        <w:spacing w:after="0" w:line="240" w:lineRule="auto"/>
        <w:jc w:val="right"/>
        <w:textAlignment w:val="baseline"/>
        <w:rPr>
          <w:rFonts w:ascii="Times New Roman" w:hAnsi="Times New Roman"/>
          <w:b/>
          <w:sz w:val="24"/>
          <w:szCs w:val="24"/>
        </w:rPr>
      </w:pPr>
      <w:r w:rsidRPr="00E06751">
        <w:rPr>
          <w:rFonts w:ascii="Times New Roman" w:hAnsi="Times New Roman"/>
          <w:sz w:val="24"/>
          <w:szCs w:val="24"/>
        </w:rPr>
        <w:t xml:space="preserve">                                                                                                      </w:t>
      </w:r>
      <w:r>
        <w:rPr>
          <w:rFonts w:ascii="Times New Roman" w:hAnsi="Times New Roman"/>
          <w:sz w:val="24"/>
          <w:szCs w:val="24"/>
        </w:rPr>
        <w:t xml:space="preserve">            sprendimu Nr. 1-TS- </w:t>
      </w:r>
    </w:p>
    <w:p w:rsidR="006265B5" w:rsidRPr="00E06751" w:rsidRDefault="006265B5" w:rsidP="005F4AD2">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p w:rsidR="006265B5" w:rsidRPr="00E06751" w:rsidRDefault="006265B5" w:rsidP="00E06751">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b/>
          <w:sz w:val="24"/>
          <w:szCs w:val="20"/>
        </w:rPr>
      </w:pPr>
      <w:r w:rsidRPr="00E06751">
        <w:rPr>
          <w:rFonts w:ascii="Times New Roman" w:hAnsi="Times New Roman"/>
          <w:b/>
          <w:sz w:val="24"/>
          <w:szCs w:val="20"/>
        </w:rPr>
        <w:t>ANYKŠČIŲ RAJON</w:t>
      </w:r>
      <w:r>
        <w:rPr>
          <w:rFonts w:ascii="Times New Roman" w:hAnsi="Times New Roman"/>
          <w:b/>
          <w:sz w:val="24"/>
          <w:szCs w:val="20"/>
        </w:rPr>
        <w:t>O SAVIVALDYBĖS  STRATEGINIO 2016-2018</w:t>
      </w:r>
      <w:r w:rsidRPr="00E06751">
        <w:rPr>
          <w:rFonts w:ascii="Times New Roman" w:hAnsi="Times New Roman"/>
          <w:b/>
          <w:sz w:val="24"/>
          <w:szCs w:val="20"/>
        </w:rPr>
        <w:t xml:space="preserve"> METŲ</w:t>
      </w:r>
      <w:r w:rsidRPr="00441DA3">
        <w:rPr>
          <w:rFonts w:ascii="Times New Roman" w:hAnsi="Times New Roman"/>
          <w:b/>
          <w:sz w:val="24"/>
          <w:szCs w:val="20"/>
        </w:rPr>
        <w:t xml:space="preserve"> </w:t>
      </w:r>
      <w:r w:rsidRPr="00E06751">
        <w:rPr>
          <w:rFonts w:ascii="Times New Roman" w:hAnsi="Times New Roman"/>
          <w:b/>
          <w:sz w:val="24"/>
          <w:szCs w:val="20"/>
        </w:rPr>
        <w:t>VEIKLOS PLANO</w:t>
      </w:r>
      <w:r w:rsidRPr="00E06751">
        <w:rPr>
          <w:rFonts w:ascii="Times New Roman" w:hAnsi="Times New Roman"/>
          <w:b/>
          <w:sz w:val="24"/>
          <w:szCs w:val="24"/>
        </w:rPr>
        <w:t xml:space="preserve"> 5 PROGRAMOS „PALANKIOS SOCIALINĖS APLINKOS KŪRIMAS“ 5.1.1.07 PRIEMONĖS „SOCIALINIŲ PASLAUGŲ PROJEKTŲ ĮGYVENDINIMAS“ APRAŠAS</w:t>
      </w:r>
    </w:p>
    <w:p w:rsidR="006265B5" w:rsidRPr="00E06751" w:rsidRDefault="006265B5" w:rsidP="005F4AD2">
      <w:pPr>
        <w:widowControl w:val="0"/>
        <w:tabs>
          <w:tab w:val="left" w:pos="1293"/>
        </w:tabs>
        <w:overflowPunct w:val="0"/>
        <w:autoSpaceDE w:val="0"/>
        <w:autoSpaceDN w:val="0"/>
        <w:adjustRightInd w:val="0"/>
        <w:spacing w:after="0" w:line="240" w:lineRule="auto"/>
        <w:textAlignment w:val="baseline"/>
        <w:rPr>
          <w:rFonts w:ascii="Times New Roman" w:hAnsi="Times New Roman"/>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6265B5" w:rsidRPr="00E06751" w:rsidTr="00825CFA">
        <w:trPr>
          <w:trHeight w:val="661"/>
        </w:trPr>
        <w:tc>
          <w:tcPr>
            <w:tcW w:w="1493" w:type="pct"/>
          </w:tcPr>
          <w:p w:rsidR="006265B5" w:rsidRPr="00E06751" w:rsidRDefault="00B413DA" w:rsidP="00825CFA">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w:t>
            </w:r>
            <w:r w:rsidR="006265B5" w:rsidRPr="00E06751">
              <w:rPr>
                <w:rFonts w:ascii="Times New Roman" w:hAnsi="Times New Roman"/>
                <w:b/>
                <w:bCs/>
                <w:sz w:val="24"/>
                <w:szCs w:val="24"/>
                <w:lang w:eastAsia="lt-LT"/>
              </w:rPr>
              <w:t xml:space="preserve"> BENDROSIOS NUOSTATOS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Šiame dokumente aprašoma Anykščių rajo</w:t>
            </w:r>
            <w:r>
              <w:rPr>
                <w:rFonts w:ascii="Times New Roman" w:hAnsi="Times New Roman"/>
                <w:sz w:val="24"/>
                <w:szCs w:val="24"/>
                <w:lang w:eastAsia="lt-LT"/>
              </w:rPr>
              <w:t>no savivaldybės strateginio 2016-2018</w:t>
            </w:r>
            <w:r w:rsidRPr="00E06751">
              <w:rPr>
                <w:rFonts w:ascii="Times New Roman" w:hAnsi="Times New Roman"/>
                <w:sz w:val="24"/>
                <w:szCs w:val="24"/>
                <w:lang w:eastAsia="lt-LT"/>
              </w:rPr>
              <w:t xml:space="preserve"> metų veiklos plano 5 programos „Palankios socialinės aplinkos kūrimas“ 5.1.1.07 priemo</w:t>
            </w:r>
            <w:r>
              <w:rPr>
                <w:rFonts w:ascii="Times New Roman" w:hAnsi="Times New Roman"/>
                <w:sz w:val="24"/>
                <w:szCs w:val="24"/>
                <w:lang w:eastAsia="lt-LT"/>
              </w:rPr>
              <w:t>nė „Socialinių paslaugų projektų įgyvendinimas</w:t>
            </w:r>
            <w:r w:rsidRPr="00E06751">
              <w:rPr>
                <w:rFonts w:ascii="Times New Roman" w:hAnsi="Times New Roman"/>
                <w:sz w:val="24"/>
                <w:szCs w:val="24"/>
                <w:lang w:eastAsia="lt-LT"/>
              </w:rPr>
              <w:t>“ (toliau – Priemonė).</w:t>
            </w:r>
          </w:p>
        </w:tc>
      </w:tr>
      <w:tr w:rsidR="006265B5" w:rsidRPr="00E06751" w:rsidTr="00825CFA">
        <w:trPr>
          <w:trHeight w:val="245"/>
        </w:trPr>
        <w:tc>
          <w:tcPr>
            <w:tcW w:w="1493" w:type="pct"/>
          </w:tcPr>
          <w:p w:rsidR="006265B5" w:rsidRPr="00E06751" w:rsidRDefault="006265B5" w:rsidP="00825CFA">
            <w:pPr>
              <w:autoSpaceDE w:val="0"/>
              <w:autoSpaceDN w:val="0"/>
              <w:adjustRightInd w:val="0"/>
              <w:spacing w:after="0" w:line="240" w:lineRule="auto"/>
              <w:rPr>
                <w:rFonts w:ascii="Times New Roman" w:hAnsi="Times New Roman"/>
                <w:sz w:val="24"/>
                <w:szCs w:val="24"/>
                <w:lang w:eastAsia="lt-LT"/>
              </w:rPr>
            </w:pPr>
            <w:r w:rsidRPr="00E06751">
              <w:rPr>
                <w:rFonts w:ascii="Times New Roman" w:hAnsi="Times New Roman"/>
                <w:b/>
                <w:bCs/>
                <w:sz w:val="24"/>
                <w:szCs w:val="24"/>
                <w:lang w:eastAsia="lt-LT"/>
              </w:rPr>
              <w:t xml:space="preserve">Priemonės pavadinimas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„Socialinių paslaugų projektų įgyvendinimas“</w:t>
            </w:r>
          </w:p>
        </w:tc>
      </w:tr>
      <w:tr w:rsidR="006265B5" w:rsidRPr="00E06751" w:rsidTr="00825CFA">
        <w:trPr>
          <w:trHeight w:val="135"/>
        </w:trPr>
        <w:tc>
          <w:tcPr>
            <w:tcW w:w="1493" w:type="pct"/>
          </w:tcPr>
          <w:p w:rsidR="006265B5" w:rsidRPr="00E06751" w:rsidRDefault="006265B5" w:rsidP="00825CFA">
            <w:pPr>
              <w:autoSpaceDE w:val="0"/>
              <w:autoSpaceDN w:val="0"/>
              <w:adjustRightInd w:val="0"/>
              <w:spacing w:after="0" w:line="240" w:lineRule="auto"/>
              <w:rPr>
                <w:rFonts w:ascii="Times New Roman" w:hAnsi="Times New Roman"/>
                <w:sz w:val="24"/>
                <w:szCs w:val="24"/>
                <w:lang w:eastAsia="lt-LT"/>
              </w:rPr>
            </w:pPr>
            <w:r w:rsidRPr="00E06751">
              <w:rPr>
                <w:rFonts w:ascii="Times New Roman" w:hAnsi="Times New Roman"/>
                <w:b/>
                <w:bCs/>
                <w:sz w:val="24"/>
                <w:szCs w:val="24"/>
                <w:lang w:eastAsia="lt-LT"/>
              </w:rPr>
              <w:t xml:space="preserve">Priemonės Nr.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 xml:space="preserve">5.1.1.07 </w:t>
            </w:r>
          </w:p>
        </w:tc>
      </w:tr>
      <w:tr w:rsidR="006265B5" w:rsidRPr="00E06751" w:rsidTr="00825CFA">
        <w:trPr>
          <w:trHeight w:val="383"/>
        </w:trPr>
        <w:tc>
          <w:tcPr>
            <w:tcW w:w="1493" w:type="pct"/>
          </w:tcPr>
          <w:p w:rsidR="006265B5" w:rsidRPr="00E06751" w:rsidRDefault="006265B5" w:rsidP="00825CFA">
            <w:pPr>
              <w:autoSpaceDE w:val="0"/>
              <w:autoSpaceDN w:val="0"/>
              <w:adjustRightInd w:val="0"/>
              <w:spacing w:after="0" w:line="240" w:lineRule="auto"/>
              <w:rPr>
                <w:rFonts w:ascii="Times New Roman" w:hAnsi="Times New Roman"/>
                <w:sz w:val="24"/>
                <w:szCs w:val="24"/>
                <w:lang w:eastAsia="lt-LT"/>
              </w:rPr>
            </w:pPr>
            <w:r w:rsidRPr="00E06751">
              <w:rPr>
                <w:rFonts w:ascii="Times New Roman" w:hAnsi="Times New Roman"/>
                <w:b/>
                <w:bCs/>
                <w:sz w:val="24"/>
                <w:szCs w:val="24"/>
                <w:lang w:eastAsia="lt-LT"/>
              </w:rPr>
              <w:t xml:space="preserve">Priemonės įgyvendinimo laikotarpis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 xml:space="preserve">2016–2018 m. </w:t>
            </w:r>
          </w:p>
        </w:tc>
      </w:tr>
      <w:tr w:rsidR="006265B5" w:rsidRPr="001C1A36" w:rsidTr="00825CFA">
        <w:trPr>
          <w:trHeight w:val="249"/>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Asignavimų valdytojas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E06751">
              <w:rPr>
                <w:rFonts w:ascii="Times New Roman" w:hAnsi="Times New Roman"/>
                <w:sz w:val="24"/>
                <w:szCs w:val="24"/>
                <w:lang w:eastAsia="lt-LT"/>
              </w:rPr>
              <w:t xml:space="preserve">Anykščių rajono savivaldybės administracijos direktorius (toliau – Administracijos direktorius). </w:t>
            </w:r>
          </w:p>
        </w:tc>
      </w:tr>
      <w:tr w:rsidR="006265B5" w:rsidRPr="001C1A36" w:rsidTr="00825CFA">
        <w:trPr>
          <w:trHeight w:val="1627"/>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Su priemonės įgyvendinimu susiję įstatymai ir kiti teisės aktai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Lietuvos Respublikos vietos savivaldos įstatymas.</w:t>
            </w:r>
          </w:p>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Lietuvos Respublikos socialinių paslaugų įstatymas.</w:t>
            </w:r>
          </w:p>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Anykščių rajono savivaldybės strateginis 2012-2019 metų plėtros planas, patvirtintas Anykščių rajono savivaldybės tarybos 2011 m. gruodžio 22 d. sprendimu Nr. TS-375.</w:t>
            </w:r>
          </w:p>
          <w:p w:rsidR="006265B5" w:rsidRPr="00E06751" w:rsidRDefault="006265B5" w:rsidP="00E01665">
            <w:pPr>
              <w:autoSpaceDE w:val="0"/>
              <w:autoSpaceDN w:val="0"/>
              <w:adjustRightInd w:val="0"/>
              <w:spacing w:after="0" w:line="240" w:lineRule="auto"/>
              <w:jc w:val="both"/>
              <w:rPr>
                <w:rFonts w:ascii="Times New Roman" w:hAnsi="Times New Roman"/>
                <w:sz w:val="24"/>
                <w:szCs w:val="24"/>
              </w:rPr>
            </w:pPr>
            <w:r w:rsidRPr="00E06751">
              <w:rPr>
                <w:rFonts w:ascii="Times New Roman" w:hAnsi="Times New Roman"/>
                <w:sz w:val="24"/>
                <w:szCs w:val="24"/>
                <w:lang w:eastAsia="lt-LT"/>
              </w:rPr>
              <w:t>Anykščių rajono savivaldybės strateginis 2016-2018 metų veiklos planas, patvirtintas Anykščių rajono savivaldybės tarybos 2015 m. sausio     d. sprendimu Nr. 1-TS-     .</w:t>
            </w:r>
          </w:p>
        </w:tc>
      </w:tr>
      <w:tr w:rsidR="006265B5" w:rsidRPr="001C1A36" w:rsidTr="00825CFA">
        <w:trPr>
          <w:trHeight w:val="555"/>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vykdytojai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Įstaigos, įmonės, organizacijos, asociacijos, teikiančios socialines paslaugas Anykščių rajono savivaldybės gyventojams.</w:t>
            </w:r>
          </w:p>
        </w:tc>
      </w:tr>
      <w:tr w:rsidR="006265B5" w:rsidRPr="001C1A36" w:rsidTr="00825CFA">
        <w:trPr>
          <w:trHeight w:val="249"/>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koordinatorius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 xml:space="preserve">Anykščių rajono savivaldybės </w:t>
            </w:r>
            <w:r w:rsidR="008906FE" w:rsidRPr="001C1A36">
              <w:rPr>
                <w:rFonts w:ascii="Times New Roman" w:hAnsi="Times New Roman"/>
                <w:sz w:val="24"/>
                <w:szCs w:val="24"/>
                <w:lang w:eastAsia="lt-LT"/>
              </w:rPr>
              <w:t xml:space="preserve">(toliau – Savivaldybės) </w:t>
            </w:r>
            <w:r w:rsidRPr="00E06751">
              <w:rPr>
                <w:rFonts w:ascii="Times New Roman" w:hAnsi="Times New Roman"/>
                <w:sz w:val="24"/>
                <w:szCs w:val="24"/>
                <w:lang w:eastAsia="lt-LT"/>
              </w:rPr>
              <w:t>administracijos Socialinės paramos skyrius.</w:t>
            </w:r>
          </w:p>
        </w:tc>
      </w:tr>
      <w:tr w:rsidR="006265B5" w:rsidRPr="001C1A36" w:rsidTr="00825CFA">
        <w:trPr>
          <w:trHeight w:val="937"/>
        </w:trPr>
        <w:tc>
          <w:tcPr>
            <w:tcW w:w="1493" w:type="pct"/>
          </w:tcPr>
          <w:p w:rsidR="006265B5" w:rsidRPr="001C1A36" w:rsidRDefault="00B413DA" w:rsidP="00825CFA">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II</w:t>
            </w:r>
            <w:r w:rsidR="006265B5" w:rsidRPr="001C1A36">
              <w:rPr>
                <w:rFonts w:ascii="Times New Roman" w:hAnsi="Times New Roman"/>
                <w:b/>
                <w:bCs/>
                <w:sz w:val="24"/>
                <w:szCs w:val="24"/>
                <w:lang w:eastAsia="lt-LT"/>
              </w:rPr>
              <w:t xml:space="preserve"> PRIEMONĖS PARENGIMO ARGUMENTAI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Priemonė parengta siekiant įgyvendinti Anykščių rajono savivaldybės strateginio 2016-2018 metų veiklos plano 5 programos „Palankios socialinės aplinkos kūrimas“ 5.1 tikslo „Teikti ir plėsti socialinę paramą“ 5.1.1.07 uždavinį „Užtikrinti socialinių paslaugų kokybę ir prieinamumą“.</w:t>
            </w:r>
          </w:p>
        </w:tc>
      </w:tr>
      <w:tr w:rsidR="006265B5" w:rsidRPr="001C1A36" w:rsidTr="00825CFA">
        <w:trPr>
          <w:trHeight w:val="591"/>
        </w:trPr>
        <w:tc>
          <w:tcPr>
            <w:tcW w:w="1493" w:type="pct"/>
          </w:tcPr>
          <w:p w:rsidR="006265B5" w:rsidRPr="001C1A36" w:rsidRDefault="00B413DA" w:rsidP="00825CFA">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III</w:t>
            </w:r>
            <w:r w:rsidR="006265B5" w:rsidRPr="001C1A36">
              <w:rPr>
                <w:rFonts w:ascii="Times New Roman" w:hAnsi="Times New Roman"/>
                <w:b/>
                <w:bCs/>
                <w:sz w:val="24"/>
                <w:szCs w:val="24"/>
                <w:lang w:eastAsia="lt-LT"/>
              </w:rPr>
              <w:t xml:space="preserve"> PRIEMONĖS APRAŠYMAS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E06751">
              <w:rPr>
                <w:rFonts w:ascii="Times New Roman" w:hAnsi="Times New Roman"/>
                <w:sz w:val="24"/>
                <w:szCs w:val="24"/>
                <w:lang w:eastAsia="lt-LT"/>
              </w:rPr>
              <w:t>Priemonę sudaro: Socialines paslaugas teikiančių įstaigų, įmonių, organizacijų, asociacijų projektinės veiklos finansavimas.</w:t>
            </w:r>
          </w:p>
        </w:tc>
      </w:tr>
      <w:tr w:rsidR="006265B5" w:rsidRPr="001C1A36" w:rsidTr="00825CFA">
        <w:trPr>
          <w:trHeight w:val="249"/>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Priemonės tikslas (-ai)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E06751">
              <w:rPr>
                <w:rFonts w:ascii="Times New Roman" w:hAnsi="Times New Roman"/>
                <w:sz w:val="24"/>
                <w:szCs w:val="24"/>
                <w:lang w:eastAsia="lt-LT"/>
              </w:rPr>
              <w:t>Užtikrinti socialinių paslaugų teikimą Anykščių rajono savivaldybės gyventojams, kuriems nustatytas socialinių paslaugų poreikis, gerinti šių paslaugų prieinamumą ir kokybę, bendradarbiaujant su nevyriausybinėmis organizacijomis, viešojo ir privataus sektoriaus partneriais, teikiančiais socialines paslaugas, ir įtraukiant juos į socialinių paslaugų teikimą Anykščių rajono gyventojams.</w:t>
            </w:r>
          </w:p>
        </w:tc>
      </w:tr>
      <w:tr w:rsidR="006265B5" w:rsidRPr="001C1A36" w:rsidTr="00825CFA">
        <w:trPr>
          <w:trHeight w:val="385"/>
        </w:trPr>
        <w:tc>
          <w:tcPr>
            <w:tcW w:w="1493" w:type="pct"/>
          </w:tcPr>
          <w:p w:rsidR="006265B5" w:rsidRPr="000B5003" w:rsidRDefault="006265B5" w:rsidP="00825CFA">
            <w:pPr>
              <w:autoSpaceDE w:val="0"/>
              <w:autoSpaceDN w:val="0"/>
              <w:adjustRightInd w:val="0"/>
              <w:spacing w:after="0" w:line="240" w:lineRule="auto"/>
              <w:rPr>
                <w:rFonts w:ascii="Times New Roman" w:hAnsi="Times New Roman"/>
                <w:sz w:val="24"/>
                <w:szCs w:val="24"/>
                <w:lang w:eastAsia="lt-LT"/>
              </w:rPr>
            </w:pPr>
            <w:r w:rsidRPr="000B5003">
              <w:rPr>
                <w:rFonts w:ascii="Times New Roman" w:hAnsi="Times New Roman"/>
                <w:b/>
                <w:bCs/>
                <w:sz w:val="24"/>
                <w:szCs w:val="24"/>
                <w:lang w:eastAsia="lt-LT"/>
              </w:rPr>
              <w:t xml:space="preserve">Tikslo įgyvendinimo aprašymas </w:t>
            </w:r>
          </w:p>
        </w:tc>
        <w:tc>
          <w:tcPr>
            <w:tcW w:w="3507" w:type="pct"/>
          </w:tcPr>
          <w:p w:rsidR="006265B5" w:rsidRPr="000B5003"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0B5003">
              <w:rPr>
                <w:rFonts w:ascii="Times New Roman" w:hAnsi="Times New Roman"/>
                <w:sz w:val="24"/>
                <w:szCs w:val="24"/>
                <w:lang w:eastAsia="lt-LT"/>
              </w:rPr>
              <w:t>Socialinių paslaugų teikimas Anykščių rajono savivaldybės gyventojams, šių paslaugų prieinamumo ir kokybės gerinimas, bendradarbiaujant su nevyriausybinėmis organizacijomis, viešojo ir privataus sektoriaus partneriais, teikiančiais socialines paslaugas, ir jų įtraukimas į socialinių paslaugų teikimą Anykščių rajono gyventojams.</w:t>
            </w:r>
          </w:p>
        </w:tc>
      </w:tr>
      <w:tr w:rsidR="006265B5" w:rsidRPr="001C1A36" w:rsidTr="00825CFA">
        <w:trPr>
          <w:trHeight w:val="111"/>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Uždavinys Nr. 1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E06751">
              <w:rPr>
                <w:rFonts w:ascii="Times New Roman" w:hAnsi="Times New Roman"/>
                <w:sz w:val="24"/>
                <w:szCs w:val="24"/>
                <w:lang w:eastAsia="lt-LT"/>
              </w:rPr>
              <w:t xml:space="preserve">Plėtoti ir remti bendrųjų socialinių paslaugų (transporto </w:t>
            </w:r>
            <w:r w:rsidRPr="00E06751">
              <w:rPr>
                <w:rFonts w:ascii="Times New Roman" w:hAnsi="Times New Roman"/>
                <w:sz w:val="24"/>
                <w:szCs w:val="24"/>
                <w:lang w:eastAsia="lt-LT"/>
              </w:rPr>
              <w:lastRenderedPageBreak/>
              <w:t>organizavimo, asmeninės higienos ir priežiūros, sociokultūrinių paslaugų ir kt.) teikimą Anykščių rajono gyventojams.</w:t>
            </w:r>
          </w:p>
        </w:tc>
      </w:tr>
      <w:tr w:rsidR="006265B5" w:rsidRPr="001C1A36" w:rsidTr="00825CFA">
        <w:trPr>
          <w:trHeight w:val="846"/>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lastRenderedPageBreak/>
              <w:t xml:space="preserve">Priemonės uždaviniui Nr. 1 pasiekti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9954CC">
              <w:rPr>
                <w:rFonts w:ascii="Times New Roman" w:hAnsi="Times New Roman"/>
                <w:sz w:val="24"/>
                <w:szCs w:val="24"/>
                <w:lang w:eastAsia="lt-LT"/>
              </w:rPr>
              <w:t>Finansuoti kokybiškai parengtus ir realiai įgyvendinamus įstaigų, įmonių, organizacijų, asociacijų projektus. Projektai bus finansuojami Administracijos direktoriaus nustatyta tvarka</w:t>
            </w:r>
          </w:p>
        </w:tc>
      </w:tr>
      <w:tr w:rsidR="006265B5" w:rsidRPr="001C1A36" w:rsidTr="00825CFA">
        <w:trPr>
          <w:trHeight w:val="247"/>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9954CC">
              <w:rPr>
                <w:rFonts w:ascii="Times New Roman" w:hAnsi="Times New Roman"/>
                <w:b/>
                <w:bCs/>
                <w:sz w:val="24"/>
                <w:szCs w:val="24"/>
                <w:lang w:eastAsia="lt-LT"/>
              </w:rPr>
              <w:t xml:space="preserve">Siekiami rezultatai: </w:t>
            </w:r>
          </w:p>
        </w:tc>
        <w:tc>
          <w:tcPr>
            <w:tcW w:w="3507" w:type="pct"/>
          </w:tcPr>
          <w:p w:rsidR="006265B5" w:rsidRPr="000B5003"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0B5003">
              <w:rPr>
                <w:rFonts w:ascii="Times New Roman" w:hAnsi="Times New Roman"/>
                <w:sz w:val="24"/>
                <w:szCs w:val="24"/>
              </w:rPr>
              <w:t xml:space="preserve">Kasmet iš Anykščių rajono savivaldybės biudžeto lėšų finansuoti </w:t>
            </w:r>
            <w:r>
              <w:rPr>
                <w:rFonts w:ascii="Times New Roman" w:hAnsi="Times New Roman"/>
                <w:sz w:val="24"/>
                <w:szCs w:val="24"/>
              </w:rPr>
              <w:t>bent 4</w:t>
            </w:r>
            <w:r w:rsidRPr="000B5003">
              <w:rPr>
                <w:rFonts w:ascii="Times New Roman" w:hAnsi="Times New Roman"/>
                <w:sz w:val="24"/>
                <w:szCs w:val="24"/>
              </w:rPr>
              <w:t xml:space="preserve"> pateiktus projektus.</w:t>
            </w:r>
          </w:p>
        </w:tc>
      </w:tr>
      <w:tr w:rsidR="006265B5" w:rsidRPr="001C1A36" w:rsidTr="00825CFA">
        <w:trPr>
          <w:trHeight w:val="551"/>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Rezultato vertinimo kriterijai </w:t>
            </w:r>
          </w:p>
        </w:tc>
        <w:tc>
          <w:tcPr>
            <w:tcW w:w="3507" w:type="pct"/>
          </w:tcPr>
          <w:p w:rsidR="006265B5" w:rsidRPr="008A53D9"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8A53D9">
              <w:rPr>
                <w:rFonts w:ascii="Times New Roman" w:hAnsi="Times New Roman"/>
                <w:sz w:val="24"/>
                <w:szCs w:val="24"/>
                <w:lang w:eastAsia="lt-LT"/>
              </w:rPr>
              <w:t>1. Finansuotų  projektų skaičius.</w:t>
            </w:r>
          </w:p>
          <w:p w:rsidR="006265B5" w:rsidRPr="00E06751"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8A53D9">
              <w:rPr>
                <w:rFonts w:ascii="Times New Roman" w:hAnsi="Times New Roman"/>
                <w:sz w:val="24"/>
                <w:szCs w:val="24"/>
                <w:lang w:eastAsia="lt-LT"/>
              </w:rPr>
              <w:t>2. Vidutinis finansavimo dydis vienam projektui.</w:t>
            </w:r>
          </w:p>
        </w:tc>
      </w:tr>
      <w:tr w:rsidR="006265B5" w:rsidRPr="001C1A36" w:rsidTr="00825CFA">
        <w:trPr>
          <w:trHeight w:val="111"/>
        </w:trPr>
        <w:tc>
          <w:tcPr>
            <w:tcW w:w="1493" w:type="pct"/>
          </w:tcPr>
          <w:p w:rsidR="006265B5" w:rsidRPr="001C1A36" w:rsidRDefault="006265B5" w:rsidP="00825CFA">
            <w:pPr>
              <w:autoSpaceDE w:val="0"/>
              <w:autoSpaceDN w:val="0"/>
              <w:adjustRightInd w:val="0"/>
              <w:spacing w:after="0" w:line="240" w:lineRule="auto"/>
              <w:rPr>
                <w:rFonts w:ascii="Times New Roman" w:hAnsi="Times New Roman"/>
                <w:sz w:val="24"/>
                <w:szCs w:val="24"/>
                <w:lang w:eastAsia="lt-LT"/>
              </w:rPr>
            </w:pPr>
            <w:r w:rsidRPr="001C1A36">
              <w:rPr>
                <w:rFonts w:ascii="Times New Roman" w:hAnsi="Times New Roman"/>
                <w:b/>
                <w:bCs/>
                <w:sz w:val="24"/>
                <w:szCs w:val="24"/>
                <w:lang w:eastAsia="lt-LT"/>
              </w:rPr>
              <w:t xml:space="preserve">Uždavinys Nr. 2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E06751">
              <w:rPr>
                <w:rFonts w:ascii="Times New Roman" w:hAnsi="Times New Roman"/>
                <w:sz w:val="24"/>
                <w:szCs w:val="24"/>
                <w:lang w:eastAsia="lt-LT"/>
              </w:rPr>
              <w:t>Plėtoti ir remti nestacionarių socialinių paslaugų įstaigų veiklą Anykščių rajone.</w:t>
            </w:r>
          </w:p>
        </w:tc>
      </w:tr>
      <w:tr w:rsidR="006265B5" w:rsidRPr="001C1A36" w:rsidTr="00825CFA">
        <w:trPr>
          <w:trHeight w:val="739"/>
        </w:trPr>
        <w:tc>
          <w:tcPr>
            <w:tcW w:w="1493" w:type="pct"/>
          </w:tcPr>
          <w:p w:rsidR="006265B5" w:rsidRPr="009954CC" w:rsidRDefault="006265B5" w:rsidP="00825CFA">
            <w:pPr>
              <w:autoSpaceDE w:val="0"/>
              <w:autoSpaceDN w:val="0"/>
              <w:adjustRightInd w:val="0"/>
              <w:spacing w:after="0" w:line="240" w:lineRule="auto"/>
              <w:rPr>
                <w:rFonts w:ascii="Times New Roman" w:hAnsi="Times New Roman"/>
                <w:sz w:val="24"/>
                <w:szCs w:val="24"/>
                <w:lang w:eastAsia="lt-LT"/>
              </w:rPr>
            </w:pPr>
            <w:r w:rsidRPr="009954CC">
              <w:rPr>
                <w:rFonts w:ascii="Times New Roman" w:hAnsi="Times New Roman"/>
                <w:b/>
                <w:bCs/>
                <w:sz w:val="24"/>
                <w:szCs w:val="24"/>
                <w:lang w:eastAsia="lt-LT"/>
              </w:rPr>
              <w:t xml:space="preserve">Priemonės uždaviniui Nr. 2 pasiekti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9954CC">
              <w:rPr>
                <w:rFonts w:ascii="Times New Roman" w:hAnsi="Times New Roman"/>
                <w:sz w:val="24"/>
                <w:szCs w:val="24"/>
                <w:lang w:eastAsia="lt-LT"/>
              </w:rPr>
              <w:t>Finansuoti kokybiškai parengtus ir realiai įgyvendinamus įstaigų, įmonių, organizacijų, asociacijų projektus. Projektai bus finansuojami Administracijos direktoriaus nustatyta tvarka</w:t>
            </w:r>
          </w:p>
        </w:tc>
      </w:tr>
      <w:tr w:rsidR="006265B5" w:rsidRPr="001C1A36" w:rsidTr="00825CFA">
        <w:trPr>
          <w:trHeight w:val="111"/>
        </w:trPr>
        <w:tc>
          <w:tcPr>
            <w:tcW w:w="1493" w:type="pct"/>
          </w:tcPr>
          <w:p w:rsidR="006265B5" w:rsidRPr="009954CC" w:rsidRDefault="006265B5" w:rsidP="00825CFA">
            <w:pPr>
              <w:autoSpaceDE w:val="0"/>
              <w:autoSpaceDN w:val="0"/>
              <w:adjustRightInd w:val="0"/>
              <w:spacing w:after="0" w:line="240" w:lineRule="auto"/>
              <w:rPr>
                <w:rFonts w:ascii="Times New Roman" w:hAnsi="Times New Roman"/>
                <w:sz w:val="24"/>
                <w:szCs w:val="24"/>
                <w:lang w:eastAsia="lt-LT"/>
              </w:rPr>
            </w:pPr>
            <w:r w:rsidRPr="009954CC">
              <w:rPr>
                <w:rFonts w:ascii="Times New Roman" w:hAnsi="Times New Roman"/>
                <w:b/>
                <w:bCs/>
                <w:sz w:val="24"/>
                <w:szCs w:val="24"/>
                <w:lang w:eastAsia="lt-LT"/>
              </w:rPr>
              <w:t xml:space="preserve">Siekiami rezultatai: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0B5003">
              <w:rPr>
                <w:rFonts w:ascii="Times New Roman" w:hAnsi="Times New Roman"/>
                <w:sz w:val="24"/>
                <w:szCs w:val="24"/>
              </w:rPr>
              <w:t xml:space="preserve">Kasmet iš Anykščių rajono savivaldybės biudžeto lėšų finansuoti </w:t>
            </w:r>
            <w:r>
              <w:rPr>
                <w:rFonts w:ascii="Times New Roman" w:hAnsi="Times New Roman"/>
                <w:sz w:val="24"/>
                <w:szCs w:val="24"/>
              </w:rPr>
              <w:t>bent 3</w:t>
            </w:r>
            <w:r w:rsidRPr="000B5003">
              <w:rPr>
                <w:rFonts w:ascii="Times New Roman" w:hAnsi="Times New Roman"/>
                <w:sz w:val="24"/>
                <w:szCs w:val="24"/>
              </w:rPr>
              <w:t xml:space="preserve"> pateiktus projektus.</w:t>
            </w:r>
          </w:p>
        </w:tc>
      </w:tr>
      <w:tr w:rsidR="006265B5" w:rsidRPr="001C1A36" w:rsidTr="00825CFA">
        <w:trPr>
          <w:trHeight w:val="111"/>
        </w:trPr>
        <w:tc>
          <w:tcPr>
            <w:tcW w:w="1493" w:type="pct"/>
          </w:tcPr>
          <w:p w:rsidR="006265B5" w:rsidRPr="001C1A36" w:rsidRDefault="006265B5" w:rsidP="00825CFA">
            <w:pPr>
              <w:autoSpaceDE w:val="0"/>
              <w:autoSpaceDN w:val="0"/>
              <w:adjustRightInd w:val="0"/>
              <w:spacing w:after="0" w:line="240" w:lineRule="auto"/>
              <w:rPr>
                <w:rFonts w:ascii="Times New Roman" w:hAnsi="Times New Roman"/>
                <w:b/>
                <w:bCs/>
                <w:sz w:val="24"/>
                <w:szCs w:val="24"/>
                <w:lang w:eastAsia="lt-LT"/>
              </w:rPr>
            </w:pPr>
            <w:r w:rsidRPr="001C1A36">
              <w:rPr>
                <w:rFonts w:ascii="Times New Roman" w:hAnsi="Times New Roman"/>
                <w:b/>
                <w:bCs/>
                <w:sz w:val="24"/>
                <w:szCs w:val="24"/>
                <w:lang w:eastAsia="lt-LT"/>
              </w:rPr>
              <w:t xml:space="preserve">Rezultato vertinimo kriterijai </w:t>
            </w:r>
          </w:p>
        </w:tc>
        <w:tc>
          <w:tcPr>
            <w:tcW w:w="3507" w:type="pct"/>
          </w:tcPr>
          <w:p w:rsidR="006265B5" w:rsidRPr="008A53D9" w:rsidRDefault="006265B5" w:rsidP="00E01665">
            <w:pPr>
              <w:autoSpaceDE w:val="0"/>
              <w:autoSpaceDN w:val="0"/>
              <w:adjustRightInd w:val="0"/>
              <w:spacing w:after="0" w:line="240" w:lineRule="auto"/>
              <w:jc w:val="both"/>
              <w:rPr>
                <w:rFonts w:ascii="Times New Roman" w:hAnsi="Times New Roman"/>
                <w:sz w:val="24"/>
                <w:szCs w:val="24"/>
                <w:lang w:eastAsia="lt-LT"/>
              </w:rPr>
            </w:pPr>
            <w:r w:rsidRPr="008A53D9">
              <w:rPr>
                <w:rFonts w:ascii="Times New Roman" w:hAnsi="Times New Roman"/>
                <w:sz w:val="24"/>
                <w:szCs w:val="24"/>
                <w:lang w:eastAsia="lt-LT"/>
              </w:rPr>
              <w:t>1. Finansuotų  projektų skaičius.</w:t>
            </w:r>
          </w:p>
          <w:p w:rsidR="006265B5" w:rsidRPr="00E06751" w:rsidRDefault="006265B5" w:rsidP="00E01665">
            <w:pPr>
              <w:autoSpaceDE w:val="0"/>
              <w:autoSpaceDN w:val="0"/>
              <w:adjustRightInd w:val="0"/>
              <w:spacing w:after="0" w:line="240" w:lineRule="auto"/>
              <w:jc w:val="both"/>
              <w:rPr>
                <w:rFonts w:ascii="Times New Roman" w:hAnsi="Times New Roman"/>
                <w:color w:val="FF0000"/>
                <w:sz w:val="24"/>
                <w:szCs w:val="24"/>
                <w:lang w:eastAsia="lt-LT"/>
              </w:rPr>
            </w:pPr>
            <w:r w:rsidRPr="008A53D9">
              <w:rPr>
                <w:rFonts w:ascii="Times New Roman" w:hAnsi="Times New Roman"/>
                <w:sz w:val="24"/>
                <w:szCs w:val="24"/>
                <w:lang w:eastAsia="lt-LT"/>
              </w:rPr>
              <w:t>2. Vidutinis finansavimo dydis vienam projektui.</w:t>
            </w:r>
          </w:p>
        </w:tc>
      </w:tr>
      <w:tr w:rsidR="006265B5" w:rsidRPr="001C1A36" w:rsidTr="00825CFA">
        <w:trPr>
          <w:trHeight w:val="111"/>
        </w:trPr>
        <w:tc>
          <w:tcPr>
            <w:tcW w:w="1493" w:type="pct"/>
          </w:tcPr>
          <w:p w:rsidR="006265B5" w:rsidRPr="001C1A36" w:rsidRDefault="00B413DA" w:rsidP="00825CFA">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IV</w:t>
            </w:r>
            <w:r w:rsidR="006265B5" w:rsidRPr="001C1A36">
              <w:rPr>
                <w:rFonts w:ascii="Times New Roman" w:hAnsi="Times New Roman"/>
                <w:b/>
                <w:bCs/>
                <w:sz w:val="24"/>
                <w:szCs w:val="24"/>
                <w:lang w:eastAsia="lt-LT"/>
              </w:rPr>
              <w:t xml:space="preserve"> PRIEMONĖS ĮGYVENDINIMAS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 xml:space="preserve">Priemonė įgyvendinama Administracijos direktoriaus nustatyta tvarka skiriant finansavimą socialines paslaugas teikiančių įstaigų,  įmonių, organizacijų, asociacijų pateiktiems projektams įgyvendinti. </w:t>
            </w:r>
          </w:p>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Prioritetas teikiamas:</w:t>
            </w:r>
          </w:p>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 xml:space="preserve">1. Socialinių paslaugų, kurios kaip prioritetinės socialinių paslaugų rūšys įvardintos Anykščių rajono savivaldybės socialinių paslaugų plane, kurį kiekvienais metais patvirtina Anykščių rajono savivaldybės taryba, teikimui. </w:t>
            </w:r>
          </w:p>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2. Tęstiniams projektams.</w:t>
            </w:r>
          </w:p>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 xml:space="preserve">3. Projektams, skirtiems neįgaliųjų, kuriems nustatytas sunkus ar vidutinis neįgalumo lygis, arba 0-40 procentų darbingumo lygis, arba didelių ar vidutinių specialiųjų poreikių lygis, poreikiams tenkinti. </w:t>
            </w:r>
          </w:p>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4. Projektams, kuriuose socialines paslaugas numatoma teikti visų Anykščių rajono seniūnijų gyventojams.</w:t>
            </w:r>
          </w:p>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5. Projektams, kurie turi kitų finansavimo šaltinių lėšų.</w:t>
            </w:r>
          </w:p>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Anykščių rajono savivaldybės tarybai patvirtinus einamųjų metų biudžetą, ne vėliau kaip per 14 kalendorinių dienų nuo biudžeto patvirtinimo dienos skelbiamas konkursas teikti paraiškas įstaigų,  įmonių, organizacijų, asociacijų projektų finansavimui gauti. Informacija apie konkursą skelbiama Anykščių rajono spaudoje ir Anykščių rajono savivaldybės internetiniame puslapyje. Paraiškų priėmimo terminas – 20 kalendorinių dienų nuo konkurso paskelbimo datos. Konkursui pateiktus projektus vertina ir pasiūlymus dėl jų finansavimo Administracijos direktoriui teikia Administracijos direktoriaus įsakymu sudaryta Anykščių rajono savivaldybės socialinės srities projektų vertinimo komisija. Už priemonių, numatytų projektuose, organizavimą, įgyvendinimą ir lėšų tinkamą panaudojimą atsako priemonės vykdytojai.</w:t>
            </w:r>
          </w:p>
        </w:tc>
      </w:tr>
      <w:tr w:rsidR="006265B5" w:rsidRPr="001C1A36" w:rsidTr="00825CFA">
        <w:trPr>
          <w:trHeight w:val="111"/>
        </w:trPr>
        <w:tc>
          <w:tcPr>
            <w:tcW w:w="1493" w:type="pct"/>
          </w:tcPr>
          <w:p w:rsidR="006265B5" w:rsidRPr="001C1A36" w:rsidRDefault="00B413DA" w:rsidP="00825CFA">
            <w:pPr>
              <w:autoSpaceDE w:val="0"/>
              <w:autoSpaceDN w:val="0"/>
              <w:adjustRightInd w:val="0"/>
              <w:spacing w:after="0" w:line="240" w:lineRule="auto"/>
              <w:rPr>
                <w:rFonts w:ascii="Times New Roman" w:hAnsi="Times New Roman"/>
                <w:b/>
                <w:bCs/>
                <w:sz w:val="24"/>
                <w:szCs w:val="24"/>
                <w:lang w:eastAsia="lt-LT"/>
              </w:rPr>
            </w:pPr>
            <w:r>
              <w:rPr>
                <w:rFonts w:ascii="Times New Roman" w:hAnsi="Times New Roman"/>
                <w:b/>
                <w:bCs/>
                <w:sz w:val="24"/>
                <w:szCs w:val="24"/>
                <w:lang w:eastAsia="lt-LT"/>
              </w:rPr>
              <w:t>V</w:t>
            </w:r>
            <w:r w:rsidR="006265B5" w:rsidRPr="001C1A36">
              <w:rPr>
                <w:rFonts w:ascii="Times New Roman" w:hAnsi="Times New Roman"/>
                <w:b/>
                <w:bCs/>
                <w:sz w:val="24"/>
                <w:szCs w:val="24"/>
                <w:lang w:eastAsia="lt-LT"/>
              </w:rPr>
              <w:t xml:space="preserve"> PRIEMONĖS VERTINIMAS IR ATSAKOMYBĖ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 xml:space="preserve">Už priemonės vykdymą atsako Socialinės paramos skyrius. Už lėšų, skirtų projektams įgyvendinti, tinkamą panaudojimą atsako įstaigos / įmonės / organizacijos / asociacijos, kurioms pagal sutartis skiriamos lėšos. </w:t>
            </w:r>
          </w:p>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Už priemonės lėšų apskaitą atsako Anykščių rajon</w:t>
            </w:r>
            <w:r w:rsidR="008906FE">
              <w:rPr>
                <w:rFonts w:ascii="Times New Roman" w:hAnsi="Times New Roman"/>
                <w:color w:val="000000"/>
                <w:sz w:val="24"/>
                <w:szCs w:val="24"/>
                <w:lang w:eastAsia="lt-LT"/>
              </w:rPr>
              <w:t xml:space="preserve">o savivaldybės </w:t>
            </w:r>
            <w:r w:rsidR="008906FE">
              <w:rPr>
                <w:rFonts w:ascii="Times New Roman" w:hAnsi="Times New Roman"/>
                <w:color w:val="000000"/>
                <w:sz w:val="24"/>
                <w:szCs w:val="24"/>
                <w:lang w:eastAsia="lt-LT"/>
              </w:rPr>
              <w:lastRenderedPageBreak/>
              <w:t>administracijos Finansų ir a</w:t>
            </w:r>
            <w:r w:rsidRPr="00E06751">
              <w:rPr>
                <w:rFonts w:ascii="Times New Roman" w:hAnsi="Times New Roman"/>
                <w:color w:val="000000"/>
                <w:sz w:val="24"/>
                <w:szCs w:val="24"/>
                <w:lang w:eastAsia="lt-LT"/>
              </w:rPr>
              <w:t>pskaitos skyrius.</w:t>
            </w:r>
          </w:p>
        </w:tc>
      </w:tr>
      <w:tr w:rsidR="006265B5" w:rsidRPr="001C1A36" w:rsidTr="00825CFA">
        <w:trPr>
          <w:trHeight w:val="846"/>
        </w:trPr>
        <w:tc>
          <w:tcPr>
            <w:tcW w:w="1493" w:type="pct"/>
          </w:tcPr>
          <w:p w:rsidR="006265B5" w:rsidRPr="001C1A36" w:rsidRDefault="00B413DA" w:rsidP="00825CFA">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lastRenderedPageBreak/>
              <w:t>VI</w:t>
            </w:r>
            <w:r w:rsidR="006265B5" w:rsidRPr="001C1A36">
              <w:rPr>
                <w:rFonts w:ascii="Times New Roman" w:hAnsi="Times New Roman"/>
                <w:b/>
                <w:bCs/>
                <w:sz w:val="24"/>
                <w:szCs w:val="24"/>
                <w:lang w:eastAsia="lt-LT"/>
              </w:rPr>
              <w:t xml:space="preserve"> PRIEMONĖS FINANSAVIMO ŠALTINIAI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 xml:space="preserve">Anykščių rajono savivaldybės biudžeto lėšos. </w:t>
            </w:r>
          </w:p>
        </w:tc>
      </w:tr>
      <w:tr w:rsidR="006265B5" w:rsidRPr="001C1A36" w:rsidTr="00825CFA">
        <w:trPr>
          <w:trHeight w:val="523"/>
        </w:trPr>
        <w:tc>
          <w:tcPr>
            <w:tcW w:w="1493" w:type="pct"/>
          </w:tcPr>
          <w:p w:rsidR="006265B5" w:rsidRPr="001C1A36" w:rsidRDefault="00B413DA" w:rsidP="00825CFA">
            <w:pPr>
              <w:autoSpaceDE w:val="0"/>
              <w:autoSpaceDN w:val="0"/>
              <w:adjustRightInd w:val="0"/>
              <w:spacing w:after="0" w:line="240" w:lineRule="auto"/>
              <w:rPr>
                <w:rFonts w:ascii="Times New Roman" w:hAnsi="Times New Roman"/>
                <w:sz w:val="24"/>
                <w:szCs w:val="24"/>
                <w:lang w:eastAsia="lt-LT"/>
              </w:rPr>
            </w:pPr>
            <w:r>
              <w:rPr>
                <w:rFonts w:ascii="Times New Roman" w:hAnsi="Times New Roman"/>
                <w:b/>
                <w:bCs/>
                <w:sz w:val="24"/>
                <w:szCs w:val="24"/>
                <w:lang w:eastAsia="lt-LT"/>
              </w:rPr>
              <w:t>VII</w:t>
            </w:r>
            <w:r w:rsidR="006265B5" w:rsidRPr="001C1A36">
              <w:rPr>
                <w:rFonts w:ascii="Times New Roman" w:hAnsi="Times New Roman"/>
                <w:b/>
                <w:bCs/>
                <w:sz w:val="24"/>
                <w:szCs w:val="24"/>
                <w:lang w:eastAsia="lt-LT"/>
              </w:rPr>
              <w:t xml:space="preserve"> BAIGIAMOSIOS NUOSTATOS </w:t>
            </w:r>
          </w:p>
        </w:tc>
        <w:tc>
          <w:tcPr>
            <w:tcW w:w="3507" w:type="pct"/>
          </w:tcPr>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Dėl nepakankamo Priemonei įgyvendinti skirto finansavimo gali mažėti pasiekimų rodikliai.</w:t>
            </w:r>
          </w:p>
          <w:p w:rsidR="006265B5" w:rsidRPr="00E06751" w:rsidRDefault="006265B5" w:rsidP="00E01665">
            <w:pPr>
              <w:autoSpaceDE w:val="0"/>
              <w:autoSpaceDN w:val="0"/>
              <w:adjustRightInd w:val="0"/>
              <w:spacing w:after="0" w:line="240" w:lineRule="auto"/>
              <w:jc w:val="both"/>
              <w:rPr>
                <w:rFonts w:ascii="Times New Roman" w:hAnsi="Times New Roman"/>
                <w:color w:val="000000"/>
                <w:sz w:val="24"/>
                <w:szCs w:val="24"/>
                <w:lang w:eastAsia="lt-LT"/>
              </w:rPr>
            </w:pPr>
            <w:r w:rsidRPr="00E06751">
              <w:rPr>
                <w:rFonts w:ascii="Times New Roman" w:hAnsi="Times New Roman"/>
                <w:color w:val="000000"/>
                <w:sz w:val="24"/>
                <w:szCs w:val="24"/>
                <w:lang w:eastAsia="lt-LT"/>
              </w:rPr>
              <w:t>Šis aprašas tvirtinamas ir keičiamas Anykščių rajono savivaldybės tarybos sprendimu.</w:t>
            </w:r>
          </w:p>
        </w:tc>
      </w:tr>
    </w:tbl>
    <w:p w:rsidR="006265B5" w:rsidRPr="00441DA3" w:rsidRDefault="006265B5" w:rsidP="00E15FA3">
      <w:pPr>
        <w:spacing w:after="0" w:line="240" w:lineRule="auto"/>
        <w:jc w:val="center"/>
        <w:rPr>
          <w:rFonts w:ascii="Times New Roman" w:hAnsi="Times New Roman"/>
          <w:color w:val="FF0000"/>
          <w:sz w:val="24"/>
          <w:szCs w:val="24"/>
          <w:lang w:val="en-US"/>
        </w:rPr>
      </w:pPr>
      <w:r w:rsidRPr="00E15FA3">
        <w:rPr>
          <w:rFonts w:ascii="Times New Roman" w:hAnsi="Times New Roman"/>
          <w:sz w:val="24"/>
          <w:szCs w:val="24"/>
        </w:rPr>
        <w:t>_____________________________</w:t>
      </w:r>
    </w:p>
    <w:p w:rsidR="006265B5" w:rsidRPr="00DB3E2B" w:rsidRDefault="006265B5" w:rsidP="00AE34E4">
      <w:pPr>
        <w:spacing w:after="0" w:line="240" w:lineRule="auto"/>
        <w:jc w:val="right"/>
        <w:rPr>
          <w:rFonts w:ascii="Times New Roman" w:hAnsi="Times New Roman"/>
          <w:sz w:val="24"/>
          <w:szCs w:val="24"/>
        </w:rPr>
      </w:pPr>
      <w:r>
        <w:rPr>
          <w:rFonts w:ascii="Times New Roman" w:hAnsi="Times New Roman"/>
          <w:color w:val="FF0000"/>
          <w:sz w:val="24"/>
          <w:szCs w:val="24"/>
        </w:rPr>
        <w:br w:type="page"/>
      </w:r>
      <w:r w:rsidRPr="00DB3E2B">
        <w:rPr>
          <w:rFonts w:ascii="Times New Roman" w:hAnsi="Times New Roman"/>
          <w:sz w:val="24"/>
          <w:szCs w:val="24"/>
        </w:rPr>
        <w:lastRenderedPageBreak/>
        <w:t>PATVIRTINTA</w:t>
      </w:r>
    </w:p>
    <w:p w:rsidR="006265B5" w:rsidRPr="00DB3E2B" w:rsidRDefault="006265B5" w:rsidP="00DB3E2B">
      <w:pPr>
        <w:spacing w:after="0" w:line="240" w:lineRule="auto"/>
        <w:ind w:left="1440"/>
        <w:jc w:val="right"/>
        <w:rPr>
          <w:rFonts w:ascii="Times New Roman" w:hAnsi="Times New Roman"/>
          <w:sz w:val="24"/>
          <w:szCs w:val="24"/>
        </w:rPr>
      </w:pPr>
      <w:r>
        <w:rPr>
          <w:rFonts w:ascii="Times New Roman" w:hAnsi="Times New Roman"/>
          <w:sz w:val="24"/>
          <w:szCs w:val="24"/>
        </w:rPr>
        <w:t xml:space="preserve">Anykščių rajono </w:t>
      </w:r>
      <w:r w:rsidRPr="00DB3E2B">
        <w:rPr>
          <w:rFonts w:ascii="Times New Roman" w:hAnsi="Times New Roman"/>
          <w:sz w:val="24"/>
          <w:szCs w:val="24"/>
        </w:rPr>
        <w:t>savivaldybės tarybos</w:t>
      </w:r>
    </w:p>
    <w:p w:rsidR="006265B5" w:rsidRPr="00DB3E2B" w:rsidRDefault="006265B5" w:rsidP="00DB3E2B">
      <w:pPr>
        <w:spacing w:after="0" w:line="240" w:lineRule="auto"/>
        <w:jc w:val="right"/>
        <w:rPr>
          <w:rFonts w:ascii="Times New Roman" w:hAnsi="Times New Roman"/>
          <w:sz w:val="24"/>
          <w:szCs w:val="24"/>
        </w:rPr>
      </w:pPr>
      <w:r w:rsidRPr="00DB3E2B">
        <w:rPr>
          <w:rFonts w:ascii="Times New Roman" w:hAnsi="Times New Roman"/>
          <w:sz w:val="24"/>
          <w:szCs w:val="24"/>
        </w:rPr>
        <w:t xml:space="preserve">                                                                                                                  2016 m. sausio     d.</w:t>
      </w:r>
    </w:p>
    <w:p w:rsidR="006265B5" w:rsidRPr="00DB3E2B" w:rsidRDefault="006265B5" w:rsidP="00DB3E2B">
      <w:pPr>
        <w:widowControl w:val="0"/>
        <w:tabs>
          <w:tab w:val="left" w:pos="1293"/>
        </w:tabs>
        <w:overflowPunct w:val="0"/>
        <w:autoSpaceDE w:val="0"/>
        <w:autoSpaceDN w:val="0"/>
        <w:adjustRightInd w:val="0"/>
        <w:spacing w:after="0" w:line="240" w:lineRule="auto"/>
        <w:jc w:val="right"/>
        <w:textAlignment w:val="baseline"/>
        <w:rPr>
          <w:rFonts w:ascii="Times New Roman" w:hAnsi="Times New Roman"/>
          <w:b/>
          <w:sz w:val="24"/>
          <w:szCs w:val="24"/>
        </w:rPr>
      </w:pPr>
      <w:r w:rsidRPr="00DB3E2B">
        <w:rPr>
          <w:rFonts w:ascii="Times New Roman" w:hAnsi="Times New Roman"/>
          <w:sz w:val="24"/>
          <w:szCs w:val="24"/>
        </w:rPr>
        <w:t xml:space="preserve">                                                                                                                            sprendimu Nr. 1-TS-</w:t>
      </w:r>
    </w:p>
    <w:p w:rsidR="006265B5" w:rsidRPr="00DB3E2B" w:rsidRDefault="006265B5" w:rsidP="005F4AD2">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p w:rsidR="006265B5" w:rsidRPr="00DB3E2B" w:rsidRDefault="006265B5" w:rsidP="002239B2">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b/>
          <w:sz w:val="24"/>
          <w:szCs w:val="24"/>
        </w:rPr>
      </w:pPr>
      <w:r w:rsidRPr="00DB3E2B">
        <w:rPr>
          <w:rFonts w:ascii="Times New Roman" w:hAnsi="Times New Roman"/>
          <w:b/>
          <w:sz w:val="24"/>
          <w:szCs w:val="20"/>
        </w:rPr>
        <w:t xml:space="preserve">ANYKŠČIŲ RAJONO SAVIVALDYBĖS  STRATEGINIO 2016–2018 METŲ VEIKLOS PLANO  </w:t>
      </w:r>
      <w:r w:rsidRPr="00DB3E2B">
        <w:rPr>
          <w:rFonts w:ascii="Times New Roman" w:hAnsi="Times New Roman"/>
          <w:b/>
          <w:sz w:val="24"/>
          <w:szCs w:val="24"/>
        </w:rPr>
        <w:t>5 PROGRAMOS „PALANKI</w:t>
      </w:r>
      <w:r>
        <w:rPr>
          <w:rFonts w:ascii="Times New Roman" w:hAnsi="Times New Roman"/>
          <w:b/>
          <w:sz w:val="24"/>
          <w:szCs w:val="24"/>
        </w:rPr>
        <w:t xml:space="preserve">OS SOCIALINĖS APLINKOS KŪRIMAS“ </w:t>
      </w:r>
      <w:r w:rsidRPr="00DB3E2B">
        <w:rPr>
          <w:rFonts w:ascii="Times New Roman" w:hAnsi="Times New Roman"/>
          <w:b/>
          <w:sz w:val="24"/>
          <w:szCs w:val="24"/>
        </w:rPr>
        <w:t>5.1.3.02 PRIEMONĖS „NEĮGALIŲJŲ SOCIALINĖS INTEGRACIJOS PROJEKTŲ ĮGYVENDINIMAS“ APRAŠAS</w:t>
      </w:r>
    </w:p>
    <w:p w:rsidR="006265B5" w:rsidRPr="005F4AD2" w:rsidRDefault="006265B5" w:rsidP="005F4AD2">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b/>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2"/>
        <w:gridCol w:w="6912"/>
      </w:tblGrid>
      <w:tr w:rsidR="006265B5" w:rsidRPr="001C1A36" w:rsidTr="00825CFA">
        <w:trPr>
          <w:trHeight w:val="366"/>
        </w:trPr>
        <w:tc>
          <w:tcPr>
            <w:tcW w:w="1493" w:type="pct"/>
            <w:tcBorders>
              <w:top w:val="single" w:sz="8" w:space="0" w:color="auto"/>
              <w:left w:val="single" w:sz="8" w:space="0" w:color="auto"/>
              <w:bottom w:val="single" w:sz="8" w:space="0" w:color="auto"/>
            </w:tcBorders>
          </w:tcPr>
          <w:p w:rsidR="006265B5" w:rsidRPr="001C1A36"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w:t>
            </w:r>
            <w:r w:rsidR="006265B5" w:rsidRPr="001C1A36">
              <w:rPr>
                <w:rFonts w:ascii="Times New Roman" w:hAnsi="Times New Roman"/>
                <w:b/>
                <w:sz w:val="24"/>
                <w:szCs w:val="24"/>
              </w:rPr>
              <w:t xml:space="preserve"> BENDROSIOS NUOSTATOS</w:t>
            </w:r>
          </w:p>
        </w:tc>
        <w:tc>
          <w:tcPr>
            <w:tcW w:w="3507" w:type="pct"/>
            <w:tcBorders>
              <w:top w:val="single" w:sz="8" w:space="0" w:color="auto"/>
              <w:left w:val="nil"/>
              <w:bottom w:val="single" w:sz="8" w:space="0" w:color="auto"/>
              <w:right w:val="single" w:sz="8" w:space="0" w:color="000000"/>
            </w:tcBorders>
            <w:vAlign w:val="center"/>
          </w:tcPr>
          <w:p w:rsidR="006265B5" w:rsidRPr="00705287" w:rsidRDefault="006265B5" w:rsidP="00A9404F">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Šiame dokumente aprašoma Anykščių rajo</w:t>
            </w:r>
            <w:r w:rsidR="00A9404F">
              <w:rPr>
                <w:rFonts w:ascii="Times New Roman" w:hAnsi="Times New Roman"/>
                <w:sz w:val="24"/>
                <w:szCs w:val="24"/>
              </w:rPr>
              <w:t>no savivaldybės strateginio 2016</w:t>
            </w:r>
            <w:r w:rsidR="00A9404F" w:rsidRPr="00AC2539">
              <w:rPr>
                <w:rFonts w:ascii="Times New Roman" w:hAnsi="Times New Roman"/>
                <w:sz w:val="24"/>
                <w:szCs w:val="24"/>
              </w:rPr>
              <w:t>–</w:t>
            </w:r>
            <w:r w:rsidR="00A9404F">
              <w:rPr>
                <w:rFonts w:ascii="Times New Roman" w:hAnsi="Times New Roman"/>
                <w:sz w:val="24"/>
                <w:szCs w:val="24"/>
              </w:rPr>
              <w:t>2018</w:t>
            </w:r>
            <w:r w:rsidRPr="00705287">
              <w:rPr>
                <w:rFonts w:ascii="Times New Roman" w:hAnsi="Times New Roman"/>
                <w:sz w:val="24"/>
                <w:szCs w:val="24"/>
              </w:rPr>
              <w:t xml:space="preserve"> metų veiklos plano 5 programos „Palankios socialinės aplinkos kūrimas“ 5.1.3.02 priemonė „Neįgaliųjų socialinės integracijos projektų įgyvendinimas“ (toliau – Priemonė).</w:t>
            </w:r>
          </w:p>
        </w:tc>
      </w:tr>
      <w:tr w:rsidR="006265B5" w:rsidRPr="001C1A36" w:rsidTr="00825CFA">
        <w:trPr>
          <w:trHeight w:val="366"/>
        </w:trPr>
        <w:tc>
          <w:tcPr>
            <w:tcW w:w="1493" w:type="pct"/>
            <w:tcBorders>
              <w:top w:val="single" w:sz="8" w:space="0" w:color="auto"/>
              <w:left w:val="single" w:sz="8" w:space="0" w:color="auto"/>
              <w:bottom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pavadinimas</w:t>
            </w:r>
          </w:p>
        </w:tc>
        <w:tc>
          <w:tcPr>
            <w:tcW w:w="3507" w:type="pct"/>
            <w:tcBorders>
              <w:top w:val="single" w:sz="8" w:space="0" w:color="auto"/>
              <w:left w:val="nil"/>
              <w:bottom w:val="single" w:sz="8" w:space="0" w:color="auto"/>
              <w:right w:val="single" w:sz="8" w:space="0" w:color="000000"/>
            </w:tcBorders>
            <w:vAlign w:val="center"/>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„Neįgaliųjų socialinės integracijos projektų įgyvendinimas“</w:t>
            </w:r>
          </w:p>
        </w:tc>
      </w:tr>
      <w:tr w:rsidR="006265B5" w:rsidRPr="001C1A36" w:rsidTr="00825CFA">
        <w:trPr>
          <w:trHeight w:val="366"/>
        </w:trPr>
        <w:tc>
          <w:tcPr>
            <w:tcW w:w="1493" w:type="pct"/>
            <w:tcBorders>
              <w:top w:val="single" w:sz="8" w:space="0" w:color="auto"/>
              <w:left w:val="single" w:sz="8" w:space="0" w:color="auto"/>
              <w:bottom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0"/>
              </w:rPr>
            </w:pPr>
            <w:r>
              <w:rPr>
                <w:rFonts w:ascii="Times New Roman" w:hAnsi="Times New Roman"/>
                <w:b/>
                <w:bCs/>
                <w:sz w:val="24"/>
                <w:szCs w:val="20"/>
              </w:rPr>
              <w:t xml:space="preserve">Priemonės </w:t>
            </w:r>
            <w:r w:rsidRPr="001C1A36">
              <w:rPr>
                <w:rFonts w:ascii="Times New Roman" w:hAnsi="Times New Roman"/>
                <w:b/>
                <w:bCs/>
                <w:sz w:val="24"/>
                <w:szCs w:val="20"/>
              </w:rPr>
              <w:t>Nr.</w:t>
            </w:r>
          </w:p>
        </w:tc>
        <w:tc>
          <w:tcPr>
            <w:tcW w:w="3507" w:type="pct"/>
            <w:tcBorders>
              <w:top w:val="single" w:sz="8" w:space="0" w:color="auto"/>
              <w:left w:val="nil"/>
              <w:bottom w:val="single" w:sz="8" w:space="0" w:color="auto"/>
              <w:right w:val="single" w:sz="8" w:space="0" w:color="000000"/>
            </w:tcBorders>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705287">
              <w:rPr>
                <w:rFonts w:ascii="Times New Roman" w:hAnsi="Times New Roman"/>
                <w:sz w:val="24"/>
                <w:szCs w:val="24"/>
              </w:rPr>
              <w:t>5.1.3.02</w:t>
            </w:r>
          </w:p>
        </w:tc>
      </w:tr>
      <w:tr w:rsidR="006265B5" w:rsidRPr="001C1A36" w:rsidTr="00825CFA">
        <w:trPr>
          <w:trHeight w:val="366"/>
        </w:trPr>
        <w:tc>
          <w:tcPr>
            <w:tcW w:w="1493" w:type="pct"/>
            <w:tcBorders>
              <w:top w:val="single" w:sz="8" w:space="0" w:color="auto"/>
              <w:left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0"/>
              </w:rPr>
            </w:pPr>
            <w:r w:rsidRPr="001C1A36">
              <w:rPr>
                <w:rFonts w:ascii="Times New Roman" w:hAnsi="Times New Roman"/>
                <w:b/>
                <w:sz w:val="24"/>
                <w:szCs w:val="20"/>
              </w:rPr>
              <w:t>Priemonės įgyvendinimo laikotarpis</w:t>
            </w:r>
          </w:p>
        </w:tc>
        <w:tc>
          <w:tcPr>
            <w:tcW w:w="3507" w:type="pct"/>
            <w:tcBorders>
              <w:top w:val="single" w:sz="8" w:space="0" w:color="auto"/>
              <w:left w:val="nil"/>
              <w:right w:val="single" w:sz="8" w:space="0" w:color="000000"/>
            </w:tcBorders>
            <w:vAlign w:val="center"/>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2016 </w:t>
            </w:r>
            <w:r w:rsidRPr="00705287">
              <w:rPr>
                <w:rFonts w:ascii="Times New Roman" w:hAnsi="Times New Roman"/>
                <w:sz w:val="24"/>
                <w:szCs w:val="24"/>
              </w:rPr>
              <w:t>–2018 m.</w:t>
            </w:r>
          </w:p>
        </w:tc>
      </w:tr>
      <w:tr w:rsidR="006265B5" w:rsidRPr="001C1A36" w:rsidTr="00825CFA">
        <w:trPr>
          <w:trHeight w:val="335"/>
        </w:trPr>
        <w:tc>
          <w:tcPr>
            <w:tcW w:w="1493" w:type="pct"/>
            <w:tcBorders>
              <w:left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0"/>
              </w:rPr>
            </w:pPr>
            <w:r w:rsidRPr="001C1A36">
              <w:rPr>
                <w:rFonts w:ascii="Times New Roman" w:hAnsi="Times New Roman"/>
                <w:b/>
                <w:sz w:val="24"/>
                <w:szCs w:val="20"/>
              </w:rPr>
              <w:t xml:space="preserve">Asignavimų valdytojas </w:t>
            </w:r>
          </w:p>
        </w:tc>
        <w:tc>
          <w:tcPr>
            <w:tcW w:w="3507" w:type="pct"/>
            <w:tcBorders>
              <w:left w:val="nil"/>
              <w:right w:val="single" w:sz="8" w:space="0" w:color="000000"/>
            </w:tcBorders>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bCs/>
                <w:iCs/>
                <w:sz w:val="24"/>
                <w:szCs w:val="24"/>
              </w:rPr>
            </w:pPr>
            <w:r w:rsidRPr="00705287">
              <w:rPr>
                <w:rFonts w:ascii="Times New Roman" w:hAnsi="Times New Roman"/>
                <w:sz w:val="24"/>
                <w:szCs w:val="24"/>
              </w:rPr>
              <w:t>Anykščių rajono savivaldybės administracijos direktorius (toliau – Administracijos direktorius).</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4"/>
              </w:rPr>
            </w:pPr>
            <w:r w:rsidRPr="001C1A36">
              <w:rPr>
                <w:rFonts w:ascii="Times New Roman" w:hAnsi="Times New Roman"/>
                <w:b/>
                <w:bCs/>
                <w:sz w:val="24"/>
                <w:szCs w:val="24"/>
              </w:rPr>
              <w:t>Su priemonės įgyvendinimu susiję įstatymai ir kiti teisės aktai</w:t>
            </w:r>
          </w:p>
        </w:tc>
        <w:tc>
          <w:tcPr>
            <w:tcW w:w="3507" w:type="pct"/>
            <w:tcBorders>
              <w:left w:val="nil"/>
              <w:bottom w:val="single" w:sz="8" w:space="0" w:color="auto"/>
              <w:right w:val="single" w:sz="8" w:space="0" w:color="000000"/>
            </w:tcBorders>
          </w:tcPr>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Lietuvos Respublikos vietos savivaldos įstatymas.</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Lietuvos Respublikos socialinių paslaugų įstatymas.</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Lietuvos Respublikos neįgaliųjų socialinės integracijos įstatymas.</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Anykščių rajono savivaldybės strateginis 2012-2019 metų plėtros planas, patvirtintas Anykščių rajono savivaldybės tarybos 2011 m. gruodžio 22 d. sprendimu Nr. TS-375.</w:t>
            </w:r>
          </w:p>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 xml:space="preserve">Anykščių rajono savivaldybės strateginis 2016-2018 metų veiklos planas, patvirtintas Anykščių rajono savivaldybės tarybos 2016 m. sausio   d. sprendimu Nr. 1-TS-     </w:t>
            </w:r>
            <w:r w:rsidRPr="00705287">
              <w:rPr>
                <w:rFonts w:ascii="Times New Roman" w:hAnsi="Times New Roman"/>
                <w:color w:val="FF0000"/>
                <w:sz w:val="24"/>
                <w:szCs w:val="24"/>
              </w:rPr>
              <w:t>.</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4"/>
              </w:rPr>
            </w:pPr>
            <w:r w:rsidRPr="001C1A36">
              <w:rPr>
                <w:rFonts w:ascii="Times New Roman" w:hAnsi="Times New Roman"/>
                <w:b/>
                <w:sz w:val="24"/>
                <w:szCs w:val="24"/>
              </w:rPr>
              <w:t>Priemonės vykdytojai</w:t>
            </w:r>
          </w:p>
        </w:tc>
        <w:tc>
          <w:tcPr>
            <w:tcW w:w="3507" w:type="pct"/>
            <w:tcBorders>
              <w:left w:val="nil"/>
              <w:bottom w:val="single" w:sz="8" w:space="0" w:color="auto"/>
              <w:right w:val="single" w:sz="8" w:space="0" w:color="000000"/>
            </w:tcBorders>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Anykščių rajono teritorijoje veikiančios neįgaliuosius atstovaujančios organizacijos bei įstaigos, įmonės, organizacijos, asociacijos, draugijos, teikiančios paslaugas Anykščių rajono neįgaliesiems.</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koordinatorius</w:t>
            </w:r>
          </w:p>
        </w:tc>
        <w:tc>
          <w:tcPr>
            <w:tcW w:w="3507" w:type="pct"/>
            <w:tcBorders>
              <w:left w:val="nil"/>
              <w:bottom w:val="single" w:sz="8" w:space="0" w:color="auto"/>
              <w:right w:val="single" w:sz="8" w:space="0" w:color="000000"/>
            </w:tcBorders>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 xml:space="preserve">Anykščių rajono savivaldybės </w:t>
            </w:r>
            <w:r w:rsidR="008906FE">
              <w:rPr>
                <w:rFonts w:ascii="Times New Roman" w:hAnsi="Times New Roman"/>
                <w:sz w:val="24"/>
                <w:szCs w:val="24"/>
                <w:lang w:eastAsia="lt-LT"/>
              </w:rPr>
              <w:t xml:space="preserve">(toliau – Savivaldybės) </w:t>
            </w:r>
            <w:r w:rsidRPr="00705287">
              <w:rPr>
                <w:rFonts w:ascii="Times New Roman" w:hAnsi="Times New Roman"/>
                <w:sz w:val="24"/>
                <w:szCs w:val="24"/>
              </w:rPr>
              <w:t>administraci</w:t>
            </w:r>
            <w:r w:rsidR="008906FE">
              <w:rPr>
                <w:rFonts w:ascii="Times New Roman" w:hAnsi="Times New Roman"/>
                <w:sz w:val="24"/>
                <w:szCs w:val="24"/>
              </w:rPr>
              <w:t>jos Socialinės paramos skyrius.</w:t>
            </w:r>
          </w:p>
        </w:tc>
      </w:tr>
      <w:tr w:rsidR="006265B5" w:rsidRPr="001C1A36" w:rsidTr="00825CFA">
        <w:trPr>
          <w:trHeight w:val="269"/>
        </w:trPr>
        <w:tc>
          <w:tcPr>
            <w:tcW w:w="1493" w:type="pct"/>
            <w:tcBorders>
              <w:left w:val="single" w:sz="8" w:space="0" w:color="auto"/>
              <w:bottom w:val="single" w:sz="8" w:space="0" w:color="auto"/>
            </w:tcBorders>
          </w:tcPr>
          <w:p w:rsidR="006265B5" w:rsidRPr="001C1A36"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II</w:t>
            </w:r>
            <w:r w:rsidR="006265B5" w:rsidRPr="001C1A36">
              <w:rPr>
                <w:rFonts w:ascii="Times New Roman" w:hAnsi="Times New Roman"/>
                <w:b/>
                <w:sz w:val="24"/>
                <w:szCs w:val="24"/>
              </w:rPr>
              <w:t xml:space="preserve"> PRIEMONĖS PARENGIMO ARGUMENTAI</w:t>
            </w:r>
          </w:p>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tc>
        <w:tc>
          <w:tcPr>
            <w:tcW w:w="3507" w:type="pct"/>
            <w:tcBorders>
              <w:left w:val="nil"/>
              <w:bottom w:val="single" w:sz="8" w:space="0" w:color="auto"/>
              <w:right w:val="single" w:sz="8" w:space="0" w:color="000000"/>
            </w:tcBorders>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Priemonė parengta siekiant įgyvendinti Anykščių rajo</w:t>
            </w:r>
            <w:r w:rsidR="00357A35">
              <w:rPr>
                <w:rFonts w:ascii="Times New Roman" w:hAnsi="Times New Roman"/>
                <w:sz w:val="24"/>
                <w:szCs w:val="24"/>
              </w:rPr>
              <w:t>no savivaldybės strateginio 2016-2018</w:t>
            </w:r>
            <w:r w:rsidRPr="00705287">
              <w:rPr>
                <w:rFonts w:ascii="Times New Roman" w:hAnsi="Times New Roman"/>
                <w:sz w:val="24"/>
                <w:szCs w:val="24"/>
              </w:rPr>
              <w:t xml:space="preserve"> metų veiklos plano 5 programos „Palankios socialinės aplinkos kūrimas“ 5.1 tikslo „Teikti ir plėsti socialinę paramą“ 5.1.1 uždavinį „Užtikrinti socialinių paslaugų kokybę ir prieinamumą“.</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II</w:t>
            </w:r>
            <w:r w:rsidR="00B413DA">
              <w:rPr>
                <w:rFonts w:ascii="Times New Roman" w:hAnsi="Times New Roman"/>
                <w:b/>
                <w:sz w:val="24"/>
                <w:szCs w:val="24"/>
              </w:rPr>
              <w:t>I</w:t>
            </w:r>
            <w:r w:rsidRPr="001C1A36">
              <w:rPr>
                <w:rFonts w:ascii="Times New Roman" w:hAnsi="Times New Roman"/>
                <w:b/>
                <w:sz w:val="24"/>
                <w:szCs w:val="24"/>
              </w:rPr>
              <w:t xml:space="preserve"> PRIEMONĖS APRAŠYMAS</w:t>
            </w:r>
          </w:p>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sz w:val="24"/>
                <w:szCs w:val="24"/>
              </w:rPr>
            </w:pPr>
          </w:p>
        </w:tc>
        <w:tc>
          <w:tcPr>
            <w:tcW w:w="3507" w:type="pct"/>
            <w:tcBorders>
              <w:left w:val="nil"/>
              <w:bottom w:val="single" w:sz="8" w:space="0" w:color="auto"/>
              <w:right w:val="single" w:sz="8" w:space="0" w:color="000000"/>
            </w:tcBorders>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Priemonę sudaro: Anykščių rajono teritorijoje veikiančių neįgaliuosius atstovaujančių organizacijų bei įstaigų / įmonių / organizacijų / asociacijų / draugijų, teikiančių paslaugas Anykščių rajono neįgaliesiems, projektinės veiklos finansavimas (išskyrus projektus, finansuojamus pagal valstybinę Neįgaliųjų socialinės reabilitacijos paslaugų bendruomenėje programą).</w:t>
            </w:r>
          </w:p>
        </w:tc>
      </w:tr>
      <w:tr w:rsidR="006265B5" w:rsidRPr="001C1A36" w:rsidTr="00825CFA">
        <w:trPr>
          <w:trHeight w:val="450"/>
        </w:trPr>
        <w:tc>
          <w:tcPr>
            <w:tcW w:w="1493" w:type="pct"/>
            <w:tcBorders>
              <w:left w:val="single" w:sz="8" w:space="0" w:color="auto"/>
              <w:bottom w:val="single" w:sz="8" w:space="0" w:color="auto"/>
            </w:tcBorders>
          </w:tcPr>
          <w:p w:rsidR="006265B5" w:rsidRPr="00734C39"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734C39">
              <w:rPr>
                <w:rFonts w:ascii="Times New Roman" w:hAnsi="Times New Roman"/>
                <w:b/>
                <w:sz w:val="24"/>
                <w:szCs w:val="24"/>
              </w:rPr>
              <w:t>Priemonės  tikslas (-ai)</w:t>
            </w:r>
          </w:p>
        </w:tc>
        <w:tc>
          <w:tcPr>
            <w:tcW w:w="3507" w:type="pct"/>
            <w:tcBorders>
              <w:left w:val="nil"/>
              <w:bottom w:val="single" w:sz="8" w:space="0" w:color="auto"/>
              <w:right w:val="single" w:sz="8" w:space="0" w:color="000000"/>
            </w:tcBorders>
          </w:tcPr>
          <w:p w:rsidR="006265B5" w:rsidRPr="002719DE"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2719DE">
              <w:rPr>
                <w:rFonts w:ascii="Times New Roman" w:hAnsi="Times New Roman"/>
                <w:sz w:val="24"/>
                <w:szCs w:val="24"/>
              </w:rPr>
              <w:t xml:space="preserve">Sudaryti neįgaliesiems lygias galimybes ir gerinti neįgaliųjų socialinę integraciją bei mažinti socialinę atskirtį atstovaujant ir ginant neįgaliųjų teises, tolygiai plėtojant paslaugas neįgaliesiems bendruomenėje, didinant neįgaliųjų savarankiškumą, motyvaciją dirbti, užtikrinant neįgaliųjų dalyvavimą socialinėje kultūrinėje </w:t>
            </w:r>
            <w:r w:rsidRPr="002719DE">
              <w:rPr>
                <w:rFonts w:ascii="Times New Roman" w:hAnsi="Times New Roman"/>
                <w:sz w:val="24"/>
                <w:szCs w:val="24"/>
              </w:rPr>
              <w:lastRenderedPageBreak/>
              <w:t>veikloje, į šį procesą įtraukiant neįgaliuosius atstovaujančias sveikatos, šveitimo, sporto ir kultūros įstaigas bei  kitas įstaigas, įmones organizacijas, asociacijas, draugijas.</w:t>
            </w:r>
          </w:p>
        </w:tc>
      </w:tr>
      <w:tr w:rsidR="006265B5" w:rsidRPr="001C1A36" w:rsidTr="00825CFA">
        <w:trPr>
          <w:trHeight w:val="450"/>
        </w:trPr>
        <w:tc>
          <w:tcPr>
            <w:tcW w:w="1493" w:type="pct"/>
            <w:tcBorders>
              <w:left w:val="single" w:sz="8" w:space="0" w:color="auto"/>
              <w:bottom w:val="single" w:sz="8" w:space="0" w:color="auto"/>
            </w:tcBorders>
          </w:tcPr>
          <w:p w:rsidR="006265B5" w:rsidRPr="002719DE"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2719DE">
              <w:rPr>
                <w:rFonts w:ascii="Times New Roman" w:hAnsi="Times New Roman"/>
                <w:b/>
                <w:sz w:val="24"/>
                <w:szCs w:val="24"/>
              </w:rPr>
              <w:lastRenderedPageBreak/>
              <w:t>Tikslo įgyvendinimo aprašymas</w:t>
            </w:r>
          </w:p>
        </w:tc>
        <w:tc>
          <w:tcPr>
            <w:tcW w:w="3507" w:type="pct"/>
            <w:tcBorders>
              <w:left w:val="nil"/>
              <w:bottom w:val="single" w:sz="8" w:space="0" w:color="auto"/>
              <w:right w:val="single" w:sz="8" w:space="0" w:color="000000"/>
            </w:tcBorders>
          </w:tcPr>
          <w:p w:rsidR="006265B5" w:rsidRPr="002719DE"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2719DE">
              <w:rPr>
                <w:rFonts w:ascii="Times New Roman" w:hAnsi="Times New Roman"/>
                <w:sz w:val="24"/>
                <w:szCs w:val="24"/>
              </w:rPr>
              <w:t>Lygių galimybių sudarymas neįgaliesiems, neįgaliųjų socialinės integracijos gerinimas bei socialinės atskirties mažinimas, atstovaujant ir ginant neįgaliųjų teises, paslaugų neįgaliesiems bendruomenėje plėtra, neįgaliųjų savarankiškumo didinimas ir neįgaliųjų dalyvavimo socialinėje kultūrinėje veikloje užtikrinimas, įtraukiant neįgaliuosius atstovaujančias sveikatos, šveitimo, sporto ir kultūros įstaigas bei  kitas įstaigas, įmones organizacijas, asociacijas, draugijas.</w:t>
            </w:r>
          </w:p>
        </w:tc>
      </w:tr>
      <w:tr w:rsidR="006265B5" w:rsidRPr="001C1A36" w:rsidTr="00E97EE9">
        <w:trPr>
          <w:trHeight w:val="320"/>
        </w:trPr>
        <w:tc>
          <w:tcPr>
            <w:tcW w:w="1493" w:type="pct"/>
            <w:tcBorders>
              <w:left w:val="single" w:sz="8" w:space="0" w:color="auto"/>
              <w:bottom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sz w:val="24"/>
                <w:szCs w:val="24"/>
              </w:rPr>
            </w:pPr>
            <w:r w:rsidRPr="001C1A36">
              <w:rPr>
                <w:rFonts w:ascii="Times New Roman" w:hAnsi="Times New Roman"/>
                <w:b/>
                <w:sz w:val="24"/>
                <w:szCs w:val="24"/>
              </w:rPr>
              <w:t>Uždavinys Nr. 1</w:t>
            </w:r>
          </w:p>
        </w:tc>
        <w:tc>
          <w:tcPr>
            <w:tcW w:w="3507" w:type="pct"/>
            <w:tcBorders>
              <w:left w:val="nil"/>
              <w:bottom w:val="single" w:sz="8" w:space="0" w:color="auto"/>
              <w:right w:val="single" w:sz="8" w:space="0" w:color="000000"/>
            </w:tcBorders>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Skatinti žmonių su negalia ir jų organizacijų veiklą.</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uždaviniui Nr. 1 pasiekti</w:t>
            </w:r>
          </w:p>
        </w:tc>
        <w:tc>
          <w:tcPr>
            <w:tcW w:w="3507" w:type="pct"/>
            <w:tcBorders>
              <w:left w:val="nil"/>
              <w:bottom w:val="single" w:sz="8" w:space="0" w:color="auto"/>
              <w:right w:val="single" w:sz="8" w:space="0" w:color="000000"/>
            </w:tcBorders>
          </w:tcPr>
          <w:p w:rsidR="006265B5" w:rsidRPr="00705287" w:rsidRDefault="006265B5" w:rsidP="00E01665">
            <w:pPr>
              <w:widowControl w:val="0"/>
              <w:tabs>
                <w:tab w:val="left" w:pos="0"/>
                <w:tab w:val="left" w:pos="851"/>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2719DE">
              <w:rPr>
                <w:rFonts w:ascii="Times New Roman" w:hAnsi="Times New Roman"/>
                <w:sz w:val="24"/>
                <w:szCs w:val="24"/>
              </w:rPr>
              <w:t>Finansuoti kokybiškai parengtus ir realiai įgyvendinamus įstaigų, įmonių, organizacijų projektus. Projektai finansuojami Administracijos direktoriaus nustatyta tvarka.</w:t>
            </w:r>
          </w:p>
        </w:tc>
      </w:tr>
      <w:tr w:rsidR="006265B5" w:rsidRPr="001C1A36" w:rsidTr="00825CFA">
        <w:trPr>
          <w:trHeight w:val="450"/>
        </w:trPr>
        <w:tc>
          <w:tcPr>
            <w:tcW w:w="1493" w:type="pct"/>
            <w:tcBorders>
              <w:left w:val="single" w:sz="8" w:space="0" w:color="auto"/>
              <w:bottom w:val="single" w:sz="8" w:space="0" w:color="auto"/>
            </w:tcBorders>
          </w:tcPr>
          <w:p w:rsidR="006265B5" w:rsidRPr="00112829" w:rsidRDefault="006265B5" w:rsidP="00825CFA">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sz w:val="24"/>
                <w:szCs w:val="24"/>
              </w:rPr>
            </w:pPr>
            <w:r w:rsidRPr="00112829">
              <w:rPr>
                <w:rFonts w:ascii="Times New Roman" w:hAnsi="Times New Roman"/>
                <w:b/>
                <w:sz w:val="24"/>
                <w:szCs w:val="24"/>
              </w:rPr>
              <w:t>Siekiami rezultatai:</w:t>
            </w:r>
          </w:p>
        </w:tc>
        <w:tc>
          <w:tcPr>
            <w:tcW w:w="3507" w:type="pct"/>
            <w:tcBorders>
              <w:left w:val="nil"/>
              <w:bottom w:val="single" w:sz="8" w:space="0" w:color="auto"/>
              <w:right w:val="single" w:sz="8" w:space="0" w:color="000000"/>
            </w:tcBorders>
          </w:tcPr>
          <w:p w:rsidR="006265B5" w:rsidRPr="009126DF"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9126DF">
              <w:rPr>
                <w:rFonts w:ascii="Times New Roman" w:hAnsi="Times New Roman"/>
                <w:sz w:val="24"/>
                <w:szCs w:val="24"/>
              </w:rPr>
              <w:t xml:space="preserve">Kasmet iš Anykščių rajono savivaldybės biudžeto lėšų finansuoti ne mažiau  kaip 2 projektus. </w:t>
            </w:r>
          </w:p>
        </w:tc>
      </w:tr>
      <w:tr w:rsidR="006265B5" w:rsidRPr="001C1A36" w:rsidTr="00825CFA">
        <w:trPr>
          <w:trHeight w:val="450"/>
        </w:trPr>
        <w:tc>
          <w:tcPr>
            <w:tcW w:w="1493" w:type="pct"/>
            <w:tcBorders>
              <w:left w:val="single" w:sz="8" w:space="0" w:color="auto"/>
              <w:bottom w:val="single" w:sz="8" w:space="0" w:color="auto"/>
            </w:tcBorders>
          </w:tcPr>
          <w:p w:rsidR="006265B5" w:rsidRPr="00112829"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12829">
              <w:rPr>
                <w:rFonts w:ascii="Times New Roman" w:hAnsi="Times New Roman"/>
                <w:b/>
                <w:sz w:val="24"/>
                <w:szCs w:val="24"/>
              </w:rPr>
              <w:t>Rezultato vertinimo kriterijai</w:t>
            </w:r>
          </w:p>
        </w:tc>
        <w:tc>
          <w:tcPr>
            <w:tcW w:w="3507" w:type="pct"/>
            <w:tcBorders>
              <w:left w:val="nil"/>
              <w:bottom w:val="single" w:sz="8" w:space="0" w:color="auto"/>
              <w:right w:val="single" w:sz="8" w:space="0" w:color="000000"/>
            </w:tcBorders>
          </w:tcPr>
          <w:p w:rsidR="006265B5" w:rsidRPr="009126DF" w:rsidRDefault="006265B5" w:rsidP="00E01665">
            <w:pPr>
              <w:spacing w:after="0" w:line="240" w:lineRule="auto"/>
              <w:jc w:val="both"/>
              <w:rPr>
                <w:rFonts w:ascii="Times New Roman" w:hAnsi="Times New Roman"/>
                <w:sz w:val="24"/>
                <w:szCs w:val="24"/>
              </w:rPr>
            </w:pPr>
            <w:r w:rsidRPr="009126DF">
              <w:rPr>
                <w:rFonts w:ascii="Times New Roman" w:hAnsi="Times New Roman"/>
                <w:sz w:val="24"/>
                <w:szCs w:val="24"/>
              </w:rPr>
              <w:t>1. Finansuotų  projektų skaičius.</w:t>
            </w:r>
          </w:p>
          <w:p w:rsidR="006265B5" w:rsidRPr="009126DF"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9126DF">
              <w:rPr>
                <w:rFonts w:ascii="Times New Roman" w:hAnsi="Times New Roman"/>
                <w:sz w:val="24"/>
                <w:szCs w:val="24"/>
              </w:rPr>
              <w:t>2. Vidutinis finansavimo dydis vienam projektui.</w:t>
            </w:r>
          </w:p>
        </w:tc>
      </w:tr>
      <w:tr w:rsidR="006265B5" w:rsidRPr="001C1A36" w:rsidTr="00825CFA">
        <w:trPr>
          <w:trHeight w:val="450"/>
        </w:trPr>
        <w:tc>
          <w:tcPr>
            <w:tcW w:w="1493" w:type="pct"/>
            <w:tcBorders>
              <w:left w:val="single" w:sz="8" w:space="0" w:color="auto"/>
              <w:bottom w:val="single" w:sz="8" w:space="0" w:color="auto"/>
            </w:tcBorders>
          </w:tcPr>
          <w:p w:rsidR="006265B5" w:rsidRPr="00112829"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12829">
              <w:rPr>
                <w:rFonts w:ascii="Times New Roman" w:hAnsi="Times New Roman"/>
                <w:b/>
                <w:sz w:val="24"/>
                <w:szCs w:val="24"/>
              </w:rPr>
              <w:t>Uždavinys Nr. 2</w:t>
            </w:r>
          </w:p>
        </w:tc>
        <w:tc>
          <w:tcPr>
            <w:tcW w:w="3507" w:type="pct"/>
            <w:tcBorders>
              <w:left w:val="nil"/>
              <w:bottom w:val="single" w:sz="8" w:space="0" w:color="auto"/>
              <w:right w:val="single" w:sz="8" w:space="0" w:color="000000"/>
            </w:tcBorders>
          </w:tcPr>
          <w:p w:rsidR="006265B5" w:rsidRPr="009126DF"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9126DF">
              <w:rPr>
                <w:rFonts w:ascii="Times New Roman" w:hAnsi="Times New Roman"/>
                <w:sz w:val="24"/>
                <w:szCs w:val="24"/>
              </w:rPr>
              <w:t>Remti Anykščių rajono neįgaliųjų organizacijas, atstovaujančias neįgaliuosius ir vykdančias neįgaliųjų socialinės integracijos programas bei teikiančias paslaugas neįgaliesiems.</w:t>
            </w:r>
          </w:p>
        </w:tc>
      </w:tr>
      <w:tr w:rsidR="006265B5" w:rsidRPr="001C1A36" w:rsidTr="00825CFA">
        <w:trPr>
          <w:trHeight w:val="450"/>
        </w:trPr>
        <w:tc>
          <w:tcPr>
            <w:tcW w:w="1493" w:type="pct"/>
            <w:tcBorders>
              <w:left w:val="single" w:sz="8" w:space="0" w:color="auto"/>
              <w:bottom w:val="single" w:sz="8" w:space="0" w:color="auto"/>
            </w:tcBorders>
          </w:tcPr>
          <w:p w:rsidR="006265B5" w:rsidRPr="00112829"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12829">
              <w:rPr>
                <w:rFonts w:ascii="Times New Roman" w:hAnsi="Times New Roman"/>
                <w:b/>
                <w:sz w:val="24"/>
                <w:szCs w:val="24"/>
              </w:rPr>
              <w:t>Priemonės uždaviniui Nr. 2 pasiekti</w:t>
            </w:r>
          </w:p>
        </w:tc>
        <w:tc>
          <w:tcPr>
            <w:tcW w:w="3507" w:type="pct"/>
            <w:tcBorders>
              <w:left w:val="nil"/>
              <w:bottom w:val="single" w:sz="8" w:space="0" w:color="auto"/>
              <w:right w:val="single" w:sz="8" w:space="0" w:color="000000"/>
            </w:tcBorders>
          </w:tcPr>
          <w:p w:rsidR="006265B5" w:rsidRPr="009126DF"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9126DF">
              <w:rPr>
                <w:rFonts w:ascii="Times New Roman" w:hAnsi="Times New Roman"/>
                <w:sz w:val="24"/>
                <w:szCs w:val="24"/>
              </w:rPr>
              <w:t>Finansuoti kokybiškai parengtus ir realiai įgyvendinamus įstaigų, įmonių, organizacijų projektus. Projektai finansuojami Administracijos direktoriaus nustatyta tvarka.</w:t>
            </w:r>
          </w:p>
        </w:tc>
      </w:tr>
      <w:tr w:rsidR="006265B5" w:rsidRPr="001C1A36" w:rsidTr="00825CFA">
        <w:trPr>
          <w:trHeight w:val="450"/>
        </w:trPr>
        <w:tc>
          <w:tcPr>
            <w:tcW w:w="1493" w:type="pct"/>
            <w:tcBorders>
              <w:left w:val="single" w:sz="8" w:space="0" w:color="auto"/>
              <w:bottom w:val="single" w:sz="8" w:space="0" w:color="auto"/>
            </w:tcBorders>
          </w:tcPr>
          <w:p w:rsidR="006265B5" w:rsidRPr="00112829"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12829">
              <w:rPr>
                <w:rFonts w:ascii="Times New Roman" w:hAnsi="Times New Roman"/>
                <w:b/>
                <w:sz w:val="24"/>
                <w:szCs w:val="24"/>
              </w:rPr>
              <w:t>Siekiami rezultatai:</w:t>
            </w:r>
          </w:p>
        </w:tc>
        <w:tc>
          <w:tcPr>
            <w:tcW w:w="3507" w:type="pct"/>
            <w:tcBorders>
              <w:left w:val="nil"/>
              <w:bottom w:val="single" w:sz="8" w:space="0" w:color="auto"/>
              <w:right w:val="single" w:sz="8" w:space="0" w:color="000000"/>
            </w:tcBorders>
          </w:tcPr>
          <w:p w:rsidR="006265B5" w:rsidRPr="009126DF"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9126DF">
              <w:rPr>
                <w:rFonts w:ascii="Times New Roman" w:hAnsi="Times New Roman"/>
                <w:sz w:val="24"/>
                <w:szCs w:val="24"/>
              </w:rPr>
              <w:t xml:space="preserve">Kasmet iš Anykščių rajono savivaldybės biudžeto lėšų finansuoti ne mažiau  kaip 2 projektus. </w:t>
            </w:r>
          </w:p>
        </w:tc>
      </w:tr>
      <w:tr w:rsidR="006265B5" w:rsidRPr="001C1A36" w:rsidTr="00825CFA">
        <w:trPr>
          <w:trHeight w:val="450"/>
        </w:trPr>
        <w:tc>
          <w:tcPr>
            <w:tcW w:w="1493" w:type="pct"/>
            <w:tcBorders>
              <w:left w:val="single" w:sz="8" w:space="0" w:color="auto"/>
              <w:bottom w:val="single" w:sz="8" w:space="0" w:color="auto"/>
            </w:tcBorders>
          </w:tcPr>
          <w:p w:rsidR="006265B5" w:rsidRPr="00112829"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12829">
              <w:rPr>
                <w:rFonts w:ascii="Times New Roman" w:hAnsi="Times New Roman"/>
                <w:b/>
                <w:sz w:val="24"/>
                <w:szCs w:val="24"/>
              </w:rPr>
              <w:t>Rezultato vertinimo kriterijai</w:t>
            </w:r>
          </w:p>
        </w:tc>
        <w:tc>
          <w:tcPr>
            <w:tcW w:w="3507" w:type="pct"/>
            <w:tcBorders>
              <w:left w:val="nil"/>
              <w:bottom w:val="single" w:sz="8" w:space="0" w:color="auto"/>
              <w:right w:val="single" w:sz="8" w:space="0" w:color="000000"/>
            </w:tcBorders>
          </w:tcPr>
          <w:p w:rsidR="006265B5" w:rsidRPr="009126DF" w:rsidRDefault="006265B5" w:rsidP="00E01665">
            <w:pPr>
              <w:spacing w:after="0" w:line="240" w:lineRule="auto"/>
              <w:jc w:val="both"/>
              <w:rPr>
                <w:rFonts w:ascii="Times New Roman" w:hAnsi="Times New Roman"/>
                <w:sz w:val="24"/>
                <w:szCs w:val="24"/>
              </w:rPr>
            </w:pPr>
            <w:r w:rsidRPr="009126DF">
              <w:rPr>
                <w:rFonts w:ascii="Times New Roman" w:hAnsi="Times New Roman"/>
                <w:sz w:val="24"/>
                <w:szCs w:val="24"/>
              </w:rPr>
              <w:t>1. Finansuotų  projektų skaičius.</w:t>
            </w:r>
          </w:p>
          <w:p w:rsidR="006265B5" w:rsidRPr="009126DF"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9126DF">
              <w:rPr>
                <w:rFonts w:ascii="Times New Roman" w:hAnsi="Times New Roman"/>
                <w:sz w:val="24"/>
                <w:szCs w:val="24"/>
              </w:rPr>
              <w:t>2. Vidutinis finansavimo dydis vienam projektui.</w:t>
            </w:r>
          </w:p>
        </w:tc>
      </w:tr>
      <w:tr w:rsidR="006265B5" w:rsidRPr="001C1A36" w:rsidTr="007C5E38">
        <w:trPr>
          <w:trHeight w:val="257"/>
        </w:trPr>
        <w:tc>
          <w:tcPr>
            <w:tcW w:w="1493" w:type="pct"/>
            <w:tcBorders>
              <w:left w:val="single" w:sz="8" w:space="0" w:color="auto"/>
              <w:bottom w:val="single" w:sz="8" w:space="0" w:color="auto"/>
            </w:tcBorders>
          </w:tcPr>
          <w:p w:rsidR="006265B5" w:rsidRPr="00112829"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12829">
              <w:rPr>
                <w:rFonts w:ascii="Times New Roman" w:hAnsi="Times New Roman"/>
                <w:b/>
                <w:sz w:val="24"/>
                <w:szCs w:val="24"/>
              </w:rPr>
              <w:t>Uždavinys Nr. 3</w:t>
            </w:r>
          </w:p>
        </w:tc>
        <w:tc>
          <w:tcPr>
            <w:tcW w:w="3507" w:type="pct"/>
            <w:tcBorders>
              <w:left w:val="nil"/>
              <w:bottom w:val="single" w:sz="8" w:space="0" w:color="auto"/>
              <w:right w:val="single" w:sz="8" w:space="0" w:color="000000"/>
            </w:tcBorders>
          </w:tcPr>
          <w:p w:rsidR="006265B5" w:rsidRPr="009126DF"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9126DF">
              <w:rPr>
                <w:rFonts w:ascii="Times New Roman" w:hAnsi="Times New Roman"/>
                <w:sz w:val="24"/>
                <w:szCs w:val="24"/>
              </w:rPr>
              <w:t>Plėsti paslaugų neįgaliesiems bendruomenėje teikimą</w:t>
            </w:r>
          </w:p>
        </w:tc>
      </w:tr>
      <w:tr w:rsidR="006265B5" w:rsidRPr="001C1A36" w:rsidTr="00825CFA">
        <w:trPr>
          <w:trHeight w:val="450"/>
        </w:trPr>
        <w:tc>
          <w:tcPr>
            <w:tcW w:w="1493" w:type="pct"/>
            <w:tcBorders>
              <w:left w:val="single" w:sz="8" w:space="0" w:color="auto"/>
              <w:bottom w:val="single" w:sz="8" w:space="0" w:color="auto"/>
            </w:tcBorders>
          </w:tcPr>
          <w:p w:rsidR="006265B5" w:rsidRPr="00112829"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12829">
              <w:rPr>
                <w:rFonts w:ascii="Times New Roman" w:hAnsi="Times New Roman"/>
                <w:b/>
                <w:sz w:val="24"/>
                <w:szCs w:val="24"/>
              </w:rPr>
              <w:t>Priemonės uždaviniui Nr. 3 pasiekti</w:t>
            </w:r>
          </w:p>
        </w:tc>
        <w:tc>
          <w:tcPr>
            <w:tcW w:w="3507" w:type="pct"/>
            <w:tcBorders>
              <w:left w:val="nil"/>
              <w:bottom w:val="single" w:sz="8" w:space="0" w:color="auto"/>
              <w:right w:val="single" w:sz="8" w:space="0" w:color="000000"/>
            </w:tcBorders>
          </w:tcPr>
          <w:p w:rsidR="006265B5" w:rsidRPr="009126DF"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9126DF">
              <w:rPr>
                <w:rFonts w:ascii="Times New Roman" w:hAnsi="Times New Roman"/>
                <w:sz w:val="24"/>
                <w:szCs w:val="24"/>
              </w:rPr>
              <w:t>Finansuoti kokybiškai parengtus ir realiai įgyvendinamus įstaigų, įmonių, organizacijų projektus. Projektai finansuojami Administracijos direktoriaus nustatyta tvarka.</w:t>
            </w:r>
          </w:p>
        </w:tc>
      </w:tr>
      <w:tr w:rsidR="006265B5" w:rsidRPr="001C1A36" w:rsidTr="00825CFA">
        <w:trPr>
          <w:trHeight w:val="450"/>
        </w:trPr>
        <w:tc>
          <w:tcPr>
            <w:tcW w:w="1493" w:type="pct"/>
            <w:tcBorders>
              <w:left w:val="single" w:sz="8" w:space="0" w:color="auto"/>
              <w:bottom w:val="single" w:sz="8" w:space="0" w:color="auto"/>
            </w:tcBorders>
          </w:tcPr>
          <w:p w:rsidR="006265B5" w:rsidRPr="00112829"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12829">
              <w:rPr>
                <w:rFonts w:ascii="Times New Roman" w:hAnsi="Times New Roman"/>
                <w:b/>
                <w:sz w:val="24"/>
                <w:szCs w:val="24"/>
              </w:rPr>
              <w:t>Siekiami rezultatai:</w:t>
            </w:r>
          </w:p>
        </w:tc>
        <w:tc>
          <w:tcPr>
            <w:tcW w:w="3507" w:type="pct"/>
            <w:tcBorders>
              <w:left w:val="nil"/>
              <w:bottom w:val="single" w:sz="8" w:space="0" w:color="auto"/>
              <w:right w:val="single" w:sz="8" w:space="0" w:color="000000"/>
            </w:tcBorders>
          </w:tcPr>
          <w:p w:rsidR="006265B5" w:rsidRPr="009126DF"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9126DF">
              <w:rPr>
                <w:rFonts w:ascii="Times New Roman" w:hAnsi="Times New Roman"/>
                <w:sz w:val="24"/>
                <w:szCs w:val="24"/>
              </w:rPr>
              <w:t xml:space="preserve">Kasmet iš Anykščių rajono savivaldybės biudžeto lėšų finansuoti ne mažiau  kaip 3 projektus. </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Rezultato vertinimo kriterijai</w:t>
            </w:r>
          </w:p>
        </w:tc>
        <w:tc>
          <w:tcPr>
            <w:tcW w:w="3507" w:type="pct"/>
            <w:tcBorders>
              <w:left w:val="nil"/>
              <w:bottom w:val="single" w:sz="8" w:space="0" w:color="auto"/>
              <w:right w:val="single" w:sz="8" w:space="0" w:color="000000"/>
            </w:tcBorders>
          </w:tcPr>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1. Finansuotų  projektų skaičius.</w:t>
            </w:r>
          </w:p>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2. Vidutinis finansavimo dydis vienam projektui.</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IV</w:t>
            </w:r>
            <w:r w:rsidR="006265B5" w:rsidRPr="001C1A36">
              <w:rPr>
                <w:rFonts w:ascii="Times New Roman" w:hAnsi="Times New Roman"/>
                <w:b/>
                <w:sz w:val="24"/>
                <w:szCs w:val="24"/>
              </w:rPr>
              <w:t xml:space="preserve"> PRIEMONĖS ĮGYVENDINIMAS </w:t>
            </w:r>
          </w:p>
          <w:p w:rsidR="006265B5" w:rsidRPr="001C1A36" w:rsidRDefault="006265B5" w:rsidP="00825CFA">
            <w:pPr>
              <w:widowControl w:val="0"/>
              <w:tabs>
                <w:tab w:val="left" w:pos="514"/>
              </w:tabs>
              <w:overflowPunct w:val="0"/>
              <w:autoSpaceDE w:val="0"/>
              <w:autoSpaceDN w:val="0"/>
              <w:adjustRightInd w:val="0"/>
              <w:spacing w:after="0" w:line="240" w:lineRule="auto"/>
              <w:textAlignment w:val="baseline"/>
              <w:rPr>
                <w:rFonts w:ascii="Times New Roman" w:hAnsi="Times New Roman"/>
                <w:b/>
                <w:sz w:val="24"/>
                <w:szCs w:val="24"/>
              </w:rPr>
            </w:pPr>
          </w:p>
        </w:tc>
        <w:tc>
          <w:tcPr>
            <w:tcW w:w="3507" w:type="pct"/>
            <w:tcBorders>
              <w:left w:val="nil"/>
              <w:bottom w:val="single" w:sz="8" w:space="0" w:color="auto"/>
              <w:right w:val="single" w:sz="8" w:space="0" w:color="000000"/>
            </w:tcBorders>
          </w:tcPr>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 xml:space="preserve">Priemonė įgyvendinama Administracijos direktoriaus nustatyta tvarka skiriant finansavimą Anykščių rajono teritorijoje veikiančių neįgaliuosius atstovaujančių organizacijų bei įstaigų / įmonių / organizacijų / asociacijų / draugijų, teikiančių paslaugas Anykščių rajono neįgaliesiems, pateiktiems projektams įgyvendinti. </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Prioriteto tvarka finansuojamos šios veiklos sritys:</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1. Pagal asociacijos atstovaujamų neįgaliųjų negalios pobūdį ir problemų specifiką teikiamos paslaugos: neįgaliųjų teisių atstovavimas; informavimas ir konsultavimas, neįgaliųjų ir jų šeimos narių švietimas (leidyba, konferencijų, seminarų organizavimas).</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 xml:space="preserve">2. Neįgaliųjų savarankiškumo didinimas, organizuojant neįgaliųjų užimtumą ir įvairių įgūdžių formavimo mokymus (kompiuterinio raštingumo, pynimo, mezgimo ir kitus) bei taikant specialiąsias </w:t>
            </w:r>
            <w:r w:rsidRPr="00705287">
              <w:rPr>
                <w:rFonts w:ascii="Times New Roman" w:hAnsi="Times New Roman"/>
                <w:sz w:val="24"/>
                <w:szCs w:val="24"/>
              </w:rPr>
              <w:lastRenderedPageBreak/>
              <w:t>medicinos ir socialines priemones (slaugos priemonės; psichosocialinė reabilitacija; techninės pagalbos priemonės ir kitos).</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3. Nuolatinio pobūdžio neįgaliųjų kultūrinė ir sportinė veikla (neįgaliųjų meno kolektyvų veikla; sporto užsiėmimai; kultūriniai bei sportiniai renginiai).</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Prioritetas teikiamas:</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1. Tęstiniams projektams.</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2. Projektams, skirtiems neįgaliųjų, kuriems Lietuvos Respublikos neįgaliųjų socialinės integracijos įstatymo nustatyta tvarka nustatytas sunkus ar vidutinis neįgalumo lygis, arba 0–40 procentų darbingumo lygis, arba didelis ar vidutinis specialiųjų poreikių lygis, poreikiams tenkinti.</w:t>
            </w:r>
          </w:p>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705287">
              <w:rPr>
                <w:rFonts w:ascii="Times New Roman" w:hAnsi="Times New Roman"/>
                <w:sz w:val="24"/>
                <w:szCs w:val="24"/>
              </w:rPr>
              <w:t>3. Projektams, kuriuose numatoma teikti paslaugas neįgaliesiems Anykščių rajono savivaldybės seniūnijose (ne mažiau kaip 3).</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4. Projektams, kuriuose numatytos veiklos didina paslaugų prieinamumą bendruomenės lygmeniu ir gerina jų kokybę.</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5. Projektams, kurie turi kitų finansavimo šaltinių lėšų.</w:t>
            </w:r>
          </w:p>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Tiesioginiai projektų naudos gavėjai – neįgalieji ir jų šeimos nariai (tėvai (įtėviai), sutuoktinis, vaikai, broliai, seserys, globėjai, rūpintojai).</w:t>
            </w:r>
          </w:p>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Anykščių rajono savivaldybės tarybai patvirtinus einamųjų metų biudžetą, ne vėliau kaip per 14 kalendorinių dienų nuo biudžeto patvirtinimo dienos skelbiamas konkursas teikti paraiškas įstaigų, įmonių, organizacijų, asociacijų, draugijų projektų finansavimui gauti. Informacija apie konkursą skelbiama Anykščių rajono spaudoje ir Anykščių rajono savivaldybės internetiniame puslapyje. Paraiškų priėmimo terminas – 20 kalendorinių dienų nuo konkurso paskelbimo datos. Konkursui pateiktus projektus vertina ir pasiūlymus dėl jų finansavimo Administracijos direktoriui teikia Administracijos direktoriaus įsakymu sudaryta Anykščių rajono savivaldybės socialinės srities projektų vertinimo komisija. Už priemonių, numatytų projektuose, organizavimą, įgyvendinimą ir lėšų tinkamą panaudojimą atsako priemonės vykdytojai.</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lastRenderedPageBreak/>
              <w:t>V</w:t>
            </w:r>
            <w:r w:rsidR="006265B5" w:rsidRPr="001C1A36">
              <w:rPr>
                <w:rFonts w:ascii="Times New Roman" w:hAnsi="Times New Roman"/>
                <w:b/>
                <w:sz w:val="24"/>
                <w:szCs w:val="24"/>
              </w:rPr>
              <w:t xml:space="preserve"> PRIEMONĖS VERTINIMAS IR ATSAKOMYBĖ</w:t>
            </w:r>
          </w:p>
          <w:p w:rsidR="006265B5" w:rsidRPr="001C1A36" w:rsidRDefault="006265B5"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tc>
        <w:tc>
          <w:tcPr>
            <w:tcW w:w="3507" w:type="pct"/>
            <w:tcBorders>
              <w:left w:val="nil"/>
              <w:bottom w:val="single" w:sz="8" w:space="0" w:color="auto"/>
              <w:right w:val="single" w:sz="8" w:space="0" w:color="000000"/>
            </w:tcBorders>
          </w:tcPr>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 xml:space="preserve">Už priemonės vykdymą atsako Socialinės paramos skyrius. Už lėšų, skirtų </w:t>
            </w:r>
            <w:r w:rsidR="00A9404F" w:rsidRPr="00705287">
              <w:rPr>
                <w:rFonts w:ascii="Times New Roman" w:hAnsi="Times New Roman"/>
                <w:sz w:val="24"/>
                <w:szCs w:val="24"/>
              </w:rPr>
              <w:t xml:space="preserve">įgyvendinti </w:t>
            </w:r>
            <w:r w:rsidR="00A9404F">
              <w:rPr>
                <w:rFonts w:ascii="Times New Roman" w:hAnsi="Times New Roman"/>
                <w:sz w:val="24"/>
                <w:szCs w:val="24"/>
              </w:rPr>
              <w:t>projektu</w:t>
            </w:r>
            <w:r w:rsidRPr="00705287">
              <w:rPr>
                <w:rFonts w:ascii="Times New Roman" w:hAnsi="Times New Roman"/>
                <w:sz w:val="24"/>
                <w:szCs w:val="24"/>
              </w:rPr>
              <w:t xml:space="preserve">s, tinkamą panaudojimą atsako įstaigos, įmonės, organizacijos, asociacijos, draugijos, kurioms pagal sutartis skiriamos lėšos. </w:t>
            </w:r>
          </w:p>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Už priemonės lėšų apskaitą atsako Anykščių rajon</w:t>
            </w:r>
            <w:r w:rsidR="008906FE">
              <w:rPr>
                <w:rFonts w:ascii="Times New Roman" w:hAnsi="Times New Roman"/>
                <w:sz w:val="24"/>
                <w:szCs w:val="24"/>
              </w:rPr>
              <w:t>o savivaldybės administracijos Finansų ir a</w:t>
            </w:r>
            <w:r w:rsidRPr="00705287">
              <w:rPr>
                <w:rFonts w:ascii="Times New Roman" w:hAnsi="Times New Roman"/>
                <w:sz w:val="24"/>
                <w:szCs w:val="24"/>
              </w:rPr>
              <w:t>pskaitos skyrius.</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VI</w:t>
            </w:r>
            <w:r w:rsidR="006265B5" w:rsidRPr="001C1A36">
              <w:rPr>
                <w:rFonts w:ascii="Times New Roman" w:hAnsi="Times New Roman"/>
                <w:b/>
                <w:sz w:val="24"/>
                <w:szCs w:val="24"/>
              </w:rPr>
              <w:t xml:space="preserve"> PRIEMONĖS FINANSAVIMO ŠALTINIAI   </w:t>
            </w:r>
          </w:p>
        </w:tc>
        <w:tc>
          <w:tcPr>
            <w:tcW w:w="3507" w:type="pct"/>
            <w:tcBorders>
              <w:left w:val="nil"/>
              <w:bottom w:val="single" w:sz="8" w:space="0" w:color="auto"/>
              <w:right w:val="single" w:sz="8" w:space="0" w:color="000000"/>
            </w:tcBorders>
          </w:tcPr>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Anykščių rajono savivaldybės biudžeto lėšos.</w:t>
            </w:r>
          </w:p>
        </w:tc>
      </w:tr>
      <w:tr w:rsidR="006265B5" w:rsidRPr="001C1A36" w:rsidTr="00825CFA">
        <w:trPr>
          <w:trHeight w:val="450"/>
        </w:trPr>
        <w:tc>
          <w:tcPr>
            <w:tcW w:w="1493" w:type="pct"/>
            <w:tcBorders>
              <w:left w:val="single" w:sz="8" w:space="0" w:color="auto"/>
              <w:bottom w:val="single" w:sz="8" w:space="0" w:color="auto"/>
            </w:tcBorders>
          </w:tcPr>
          <w:p w:rsidR="006265B5" w:rsidRPr="001C1A36" w:rsidRDefault="00B413DA" w:rsidP="00825CFA">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bCs/>
                <w:sz w:val="24"/>
                <w:szCs w:val="24"/>
              </w:rPr>
              <w:t>VII</w:t>
            </w:r>
            <w:r w:rsidR="006265B5" w:rsidRPr="001C1A36">
              <w:rPr>
                <w:rFonts w:ascii="Times New Roman" w:hAnsi="Times New Roman"/>
                <w:b/>
                <w:bCs/>
                <w:sz w:val="24"/>
                <w:szCs w:val="24"/>
              </w:rPr>
              <w:t xml:space="preserve"> </w:t>
            </w:r>
            <w:r w:rsidR="006265B5" w:rsidRPr="001C1A36">
              <w:rPr>
                <w:rFonts w:ascii="Times New Roman" w:hAnsi="Times New Roman"/>
                <w:b/>
                <w:sz w:val="24"/>
                <w:szCs w:val="20"/>
              </w:rPr>
              <w:t>BAIGIAMOSIOS NUOSTATOS</w:t>
            </w:r>
          </w:p>
        </w:tc>
        <w:tc>
          <w:tcPr>
            <w:tcW w:w="3507" w:type="pct"/>
            <w:tcBorders>
              <w:left w:val="nil"/>
              <w:bottom w:val="single" w:sz="8" w:space="0" w:color="auto"/>
              <w:right w:val="single" w:sz="8" w:space="0" w:color="000000"/>
            </w:tcBorders>
          </w:tcPr>
          <w:p w:rsidR="006265B5" w:rsidRPr="00705287" w:rsidRDefault="006265B5" w:rsidP="00E01665">
            <w:pPr>
              <w:spacing w:after="0" w:line="240" w:lineRule="auto"/>
              <w:jc w:val="both"/>
              <w:rPr>
                <w:rFonts w:ascii="Times New Roman" w:hAnsi="Times New Roman"/>
                <w:sz w:val="24"/>
                <w:szCs w:val="24"/>
              </w:rPr>
            </w:pPr>
            <w:r w:rsidRPr="00705287">
              <w:rPr>
                <w:rFonts w:ascii="Times New Roman" w:hAnsi="Times New Roman"/>
                <w:sz w:val="24"/>
                <w:szCs w:val="24"/>
              </w:rPr>
              <w:t>Dėl nepakankamo Priemonei įgyvendinti skirto finansavimo gali mažėti pasiekimų rodikliai.</w:t>
            </w:r>
          </w:p>
          <w:p w:rsidR="006265B5" w:rsidRPr="0070528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color w:val="FF0000"/>
                <w:sz w:val="24"/>
                <w:szCs w:val="24"/>
              </w:rPr>
            </w:pPr>
            <w:r w:rsidRPr="00705287">
              <w:rPr>
                <w:rFonts w:ascii="Times New Roman" w:hAnsi="Times New Roman"/>
                <w:sz w:val="24"/>
                <w:szCs w:val="24"/>
              </w:rPr>
              <w:t>Šis aprašas tvirtinamas ir keičiamas Anykščių rajono savivaldybės tarybos sprendimu.</w:t>
            </w:r>
          </w:p>
        </w:tc>
      </w:tr>
    </w:tbl>
    <w:p w:rsidR="006265B5" w:rsidRDefault="006265B5" w:rsidP="005F4AD2">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color w:val="FF0000"/>
          <w:sz w:val="24"/>
          <w:szCs w:val="20"/>
        </w:rPr>
      </w:pPr>
      <w:r w:rsidRPr="00E15FA3">
        <w:rPr>
          <w:rFonts w:ascii="Times New Roman" w:hAnsi="Times New Roman"/>
          <w:sz w:val="24"/>
          <w:szCs w:val="24"/>
        </w:rPr>
        <w:t>_____________________________</w:t>
      </w:r>
    </w:p>
    <w:p w:rsidR="006265B5" w:rsidRPr="00037857" w:rsidRDefault="006265B5" w:rsidP="00734C39">
      <w:pPr>
        <w:widowControl w:val="0"/>
        <w:tabs>
          <w:tab w:val="left" w:pos="1293"/>
        </w:tabs>
        <w:overflowPunct w:val="0"/>
        <w:autoSpaceDE w:val="0"/>
        <w:autoSpaceDN w:val="0"/>
        <w:adjustRightInd w:val="0"/>
        <w:spacing w:after="0" w:line="240" w:lineRule="auto"/>
        <w:jc w:val="right"/>
        <w:textAlignment w:val="baseline"/>
        <w:rPr>
          <w:rFonts w:ascii="Times New Roman" w:hAnsi="Times New Roman"/>
          <w:sz w:val="24"/>
          <w:szCs w:val="24"/>
        </w:rPr>
      </w:pPr>
      <w:r>
        <w:rPr>
          <w:rFonts w:ascii="Times New Roman" w:hAnsi="Times New Roman"/>
          <w:color w:val="FF0000"/>
          <w:sz w:val="24"/>
          <w:szCs w:val="20"/>
        </w:rPr>
        <w:br w:type="page"/>
      </w:r>
      <w:r w:rsidRPr="00037857">
        <w:rPr>
          <w:rFonts w:ascii="Times New Roman" w:hAnsi="Times New Roman"/>
          <w:sz w:val="24"/>
          <w:szCs w:val="24"/>
        </w:rPr>
        <w:lastRenderedPageBreak/>
        <w:t>PATVIRTINTA</w:t>
      </w:r>
    </w:p>
    <w:p w:rsidR="006265B5" w:rsidRPr="00037857" w:rsidRDefault="006265B5" w:rsidP="005F4AD2">
      <w:pPr>
        <w:spacing w:after="0" w:line="240" w:lineRule="auto"/>
        <w:ind w:left="1440"/>
        <w:jc w:val="right"/>
        <w:rPr>
          <w:rFonts w:ascii="Times New Roman" w:hAnsi="Times New Roman"/>
          <w:sz w:val="24"/>
          <w:szCs w:val="24"/>
        </w:rPr>
      </w:pPr>
      <w:r w:rsidRPr="00037857">
        <w:rPr>
          <w:rFonts w:ascii="Times New Roman" w:hAnsi="Times New Roman"/>
          <w:sz w:val="24"/>
          <w:szCs w:val="24"/>
        </w:rPr>
        <w:t>Anykščių rajono  savivaldybės tarybos</w:t>
      </w:r>
    </w:p>
    <w:p w:rsidR="006265B5" w:rsidRPr="00037857" w:rsidRDefault="006265B5" w:rsidP="005F4AD2">
      <w:pPr>
        <w:spacing w:after="0" w:line="240" w:lineRule="auto"/>
        <w:jc w:val="right"/>
        <w:rPr>
          <w:rFonts w:ascii="Times New Roman" w:hAnsi="Times New Roman"/>
          <w:sz w:val="24"/>
          <w:szCs w:val="24"/>
        </w:rPr>
      </w:pPr>
      <w:r w:rsidRPr="00037857">
        <w:rPr>
          <w:rFonts w:ascii="Times New Roman" w:hAnsi="Times New Roman"/>
          <w:sz w:val="24"/>
          <w:szCs w:val="24"/>
        </w:rPr>
        <w:t xml:space="preserve">                                                                                                                  2016 m. sausio      d.</w:t>
      </w:r>
    </w:p>
    <w:p w:rsidR="006265B5" w:rsidRPr="00037857" w:rsidRDefault="006265B5" w:rsidP="005F4AD2">
      <w:pPr>
        <w:widowControl w:val="0"/>
        <w:tabs>
          <w:tab w:val="left" w:pos="1293"/>
        </w:tabs>
        <w:overflowPunct w:val="0"/>
        <w:autoSpaceDE w:val="0"/>
        <w:autoSpaceDN w:val="0"/>
        <w:adjustRightInd w:val="0"/>
        <w:spacing w:after="0" w:line="240" w:lineRule="auto"/>
        <w:ind w:left="1440"/>
        <w:jc w:val="right"/>
        <w:textAlignment w:val="baseline"/>
        <w:rPr>
          <w:rFonts w:ascii="Times New Roman" w:hAnsi="Times New Roman"/>
          <w:sz w:val="24"/>
          <w:szCs w:val="20"/>
        </w:rPr>
      </w:pPr>
      <w:r w:rsidRPr="00037857">
        <w:rPr>
          <w:rFonts w:ascii="Times New Roman" w:hAnsi="Times New Roman"/>
          <w:sz w:val="24"/>
          <w:szCs w:val="24"/>
        </w:rPr>
        <w:t xml:space="preserve">                                                                                                  sprendimu Nr. 1-TS-</w:t>
      </w:r>
      <w:r w:rsidRPr="00037857">
        <w:rPr>
          <w:rFonts w:ascii="Times New Roman" w:hAnsi="Times New Roman"/>
          <w:sz w:val="24"/>
          <w:szCs w:val="20"/>
        </w:rPr>
        <w:t xml:space="preserve">                                                      </w:t>
      </w:r>
    </w:p>
    <w:p w:rsidR="006265B5" w:rsidRPr="00037857" w:rsidRDefault="006265B5" w:rsidP="005F4AD2">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sz w:val="24"/>
          <w:szCs w:val="20"/>
        </w:rPr>
      </w:pPr>
    </w:p>
    <w:p w:rsidR="006265B5" w:rsidRPr="00037857" w:rsidRDefault="006265B5" w:rsidP="005F4AD2">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b/>
          <w:sz w:val="24"/>
          <w:szCs w:val="24"/>
          <w:lang w:eastAsia="lt-LT"/>
        </w:rPr>
      </w:pPr>
      <w:r w:rsidRPr="00037857">
        <w:rPr>
          <w:rFonts w:ascii="Times New Roman" w:hAnsi="Times New Roman"/>
          <w:b/>
          <w:sz w:val="24"/>
          <w:szCs w:val="20"/>
        </w:rPr>
        <w:t xml:space="preserve">ANYKŠČIŲ RAJONO </w:t>
      </w:r>
      <w:r>
        <w:rPr>
          <w:rFonts w:ascii="Times New Roman" w:hAnsi="Times New Roman"/>
          <w:b/>
          <w:sz w:val="24"/>
          <w:szCs w:val="24"/>
        </w:rPr>
        <w:t>SAVIVALDYBĖS  STRATEGINIO 2016–2018</w:t>
      </w:r>
      <w:r w:rsidRPr="00037857">
        <w:rPr>
          <w:rFonts w:ascii="Times New Roman" w:hAnsi="Times New Roman"/>
          <w:b/>
          <w:sz w:val="24"/>
          <w:szCs w:val="24"/>
        </w:rPr>
        <w:t xml:space="preserve"> METŲ VEIKLOS PLANO </w:t>
      </w:r>
      <w:r w:rsidRPr="00037857">
        <w:rPr>
          <w:rFonts w:ascii="Times New Roman" w:hAnsi="Times New Roman"/>
          <w:b/>
          <w:sz w:val="24"/>
          <w:szCs w:val="24"/>
          <w:lang w:eastAsia="lt-LT"/>
        </w:rPr>
        <w:t xml:space="preserve">6 PROGRAMOS „KOKYBIŠKOS ŠVIETIMO SISTEMOS KŪRIMO, SPORTO SKATINIMO IR JAUNIMO UŽIMTUMO PROGRAMA“ 6.1.1.01 PRIEMONĖS </w:t>
      </w:r>
      <w:r w:rsidRPr="001C1A36">
        <w:rPr>
          <w:rFonts w:ascii="Times New Roman" w:hAnsi="Times New Roman"/>
          <w:b/>
          <w:sz w:val="24"/>
          <w:szCs w:val="24"/>
          <w:lang w:eastAsia="lt-LT"/>
        </w:rPr>
        <w:t xml:space="preserve">„JAUNIMO </w:t>
      </w:r>
      <w:r>
        <w:rPr>
          <w:rFonts w:ascii="Times New Roman" w:hAnsi="Times New Roman"/>
          <w:b/>
          <w:sz w:val="24"/>
          <w:szCs w:val="24"/>
          <w:lang w:eastAsia="lt-LT"/>
        </w:rPr>
        <w:t>UŽIMTUMO SKATINIMAS</w:t>
      </w:r>
      <w:r w:rsidRPr="001C1A36">
        <w:rPr>
          <w:rFonts w:ascii="Times New Roman" w:hAnsi="Times New Roman"/>
          <w:b/>
          <w:sz w:val="24"/>
          <w:szCs w:val="24"/>
        </w:rPr>
        <w:t>“</w:t>
      </w:r>
      <w:r>
        <w:rPr>
          <w:rFonts w:ascii="Times New Roman" w:hAnsi="Times New Roman"/>
          <w:b/>
          <w:sz w:val="24"/>
          <w:szCs w:val="24"/>
        </w:rPr>
        <w:t xml:space="preserve"> </w:t>
      </w:r>
      <w:r w:rsidRPr="00037857">
        <w:rPr>
          <w:rFonts w:ascii="Times New Roman" w:hAnsi="Times New Roman"/>
          <w:b/>
          <w:sz w:val="24"/>
          <w:szCs w:val="24"/>
        </w:rPr>
        <w:t>APRAŠAS</w:t>
      </w:r>
    </w:p>
    <w:p w:rsidR="006265B5" w:rsidRPr="005F4AD2" w:rsidRDefault="006265B5" w:rsidP="005F4AD2">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b/>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6265B5" w:rsidRPr="001C1A36" w:rsidTr="00037857">
        <w:trPr>
          <w:trHeight w:val="366"/>
        </w:trPr>
        <w:tc>
          <w:tcPr>
            <w:tcW w:w="1493" w:type="pct"/>
            <w:tcBorders>
              <w:top w:val="single" w:sz="8" w:space="0" w:color="auto"/>
              <w:left w:val="single" w:sz="8" w:space="0" w:color="auto"/>
              <w:bottom w:val="single" w:sz="8" w:space="0" w:color="auto"/>
            </w:tcBorders>
          </w:tcPr>
          <w:p w:rsidR="006265B5" w:rsidRPr="001C1A36" w:rsidRDefault="00B413DA"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w:t>
            </w:r>
            <w:r w:rsidR="006265B5" w:rsidRPr="001C1A36">
              <w:rPr>
                <w:rFonts w:ascii="Times New Roman" w:hAnsi="Times New Roman"/>
                <w:b/>
                <w:sz w:val="24"/>
                <w:szCs w:val="24"/>
              </w:rPr>
              <w:t xml:space="preserve"> BENDROSIOS NUOSTATOS</w:t>
            </w:r>
          </w:p>
        </w:tc>
        <w:tc>
          <w:tcPr>
            <w:tcW w:w="3507" w:type="pct"/>
            <w:tcBorders>
              <w:top w:val="single" w:sz="8" w:space="0" w:color="auto"/>
              <w:left w:val="nil"/>
              <w:bottom w:val="single" w:sz="8" w:space="0" w:color="auto"/>
              <w:right w:val="single" w:sz="8" w:space="0" w:color="000000"/>
            </w:tcBorders>
            <w:vAlign w:val="center"/>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 xml:space="preserve">Šiame dokumente aprašoma </w:t>
            </w:r>
            <w:r w:rsidRPr="001C1A36">
              <w:rPr>
                <w:rFonts w:ascii="Times New Roman" w:hAnsi="Times New Roman"/>
                <w:sz w:val="24"/>
                <w:szCs w:val="20"/>
              </w:rPr>
              <w:t>Anykščių rajono savivaldybės strateginio 2012–2019 metų plėtros plano</w:t>
            </w:r>
            <w:r w:rsidRPr="001C1A36">
              <w:rPr>
                <w:rFonts w:ascii="Times New Roman" w:hAnsi="Times New Roman"/>
                <w:sz w:val="24"/>
                <w:szCs w:val="24"/>
              </w:rPr>
              <w:t xml:space="preserve"> ir </w:t>
            </w:r>
            <w:r w:rsidRPr="001C1A36">
              <w:rPr>
                <w:rFonts w:ascii="Times New Roman" w:hAnsi="Times New Roman"/>
                <w:sz w:val="24"/>
                <w:szCs w:val="20"/>
              </w:rPr>
              <w:t>Anykščių rajono savivaldybės strateginio 201</w:t>
            </w:r>
            <w:r>
              <w:rPr>
                <w:rFonts w:ascii="Times New Roman" w:hAnsi="Times New Roman"/>
                <w:sz w:val="24"/>
                <w:szCs w:val="20"/>
              </w:rPr>
              <w:t>6</w:t>
            </w:r>
            <w:r w:rsidRPr="001C1A36">
              <w:rPr>
                <w:rFonts w:ascii="Times New Roman" w:hAnsi="Times New Roman"/>
                <w:sz w:val="24"/>
                <w:szCs w:val="20"/>
              </w:rPr>
              <w:t>–201</w:t>
            </w:r>
            <w:r>
              <w:rPr>
                <w:rFonts w:ascii="Times New Roman" w:hAnsi="Times New Roman"/>
                <w:sz w:val="24"/>
                <w:szCs w:val="20"/>
              </w:rPr>
              <w:t>8</w:t>
            </w:r>
            <w:r w:rsidRPr="001C1A36">
              <w:rPr>
                <w:rFonts w:ascii="Times New Roman" w:hAnsi="Times New Roman"/>
                <w:sz w:val="24"/>
                <w:szCs w:val="20"/>
              </w:rPr>
              <w:t xml:space="preserve"> metų</w:t>
            </w:r>
            <w:r>
              <w:rPr>
                <w:rFonts w:ascii="Times New Roman" w:hAnsi="Times New Roman"/>
                <w:sz w:val="24"/>
                <w:szCs w:val="24"/>
              </w:rPr>
              <w:t xml:space="preserve"> veiklos plano </w:t>
            </w:r>
            <w:r w:rsidRPr="001C1A36">
              <w:rPr>
                <w:rFonts w:ascii="Times New Roman" w:hAnsi="Times New Roman"/>
                <w:sz w:val="24"/>
                <w:szCs w:val="24"/>
              </w:rPr>
              <w:t>6</w:t>
            </w:r>
            <w:r>
              <w:rPr>
                <w:rFonts w:ascii="Times New Roman" w:hAnsi="Times New Roman"/>
                <w:sz w:val="24"/>
                <w:szCs w:val="24"/>
              </w:rPr>
              <w:t xml:space="preserve"> prog</w:t>
            </w:r>
            <w:r w:rsidRPr="001C1A36">
              <w:rPr>
                <w:rFonts w:ascii="Times New Roman" w:hAnsi="Times New Roman"/>
                <w:sz w:val="24"/>
                <w:szCs w:val="24"/>
              </w:rPr>
              <w:t xml:space="preserve">ramos „Kokybiškos švietimo sistemos kūrimo ir jaunimo užimtumo programa“ 6.1.1.01 priemonė „Jaunimo </w:t>
            </w:r>
            <w:r>
              <w:rPr>
                <w:rFonts w:ascii="Times New Roman" w:hAnsi="Times New Roman"/>
                <w:sz w:val="24"/>
                <w:szCs w:val="24"/>
              </w:rPr>
              <w:t xml:space="preserve">užimtumo skatinimas“ </w:t>
            </w:r>
            <w:r w:rsidRPr="001C1A36">
              <w:rPr>
                <w:rFonts w:ascii="Times New Roman" w:hAnsi="Times New Roman"/>
                <w:sz w:val="24"/>
                <w:szCs w:val="24"/>
              </w:rPr>
              <w:t>(toliau – Priemonė)</w:t>
            </w:r>
            <w:r>
              <w:rPr>
                <w:rFonts w:ascii="Times New Roman" w:hAnsi="Times New Roman"/>
                <w:sz w:val="24"/>
                <w:szCs w:val="24"/>
              </w:rPr>
              <w:t>.</w:t>
            </w:r>
          </w:p>
        </w:tc>
      </w:tr>
      <w:tr w:rsidR="006265B5" w:rsidRPr="001C1A36" w:rsidTr="00037857">
        <w:trPr>
          <w:trHeight w:val="366"/>
        </w:trPr>
        <w:tc>
          <w:tcPr>
            <w:tcW w:w="1493" w:type="pct"/>
            <w:tcBorders>
              <w:top w:val="single" w:sz="8" w:space="0" w:color="auto"/>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pavadinimas</w:t>
            </w:r>
          </w:p>
        </w:tc>
        <w:tc>
          <w:tcPr>
            <w:tcW w:w="3507" w:type="pct"/>
            <w:tcBorders>
              <w:top w:val="single" w:sz="8" w:space="0" w:color="auto"/>
              <w:left w:val="nil"/>
              <w:bottom w:val="single" w:sz="8" w:space="0" w:color="auto"/>
              <w:right w:val="single" w:sz="8" w:space="0" w:color="000000"/>
            </w:tcBorders>
            <w:vAlign w:val="center"/>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 xml:space="preserve">„Jaunimo </w:t>
            </w:r>
            <w:r>
              <w:rPr>
                <w:rFonts w:ascii="Times New Roman" w:hAnsi="Times New Roman"/>
                <w:sz w:val="24"/>
                <w:szCs w:val="24"/>
              </w:rPr>
              <w:t>užimtumo skatinimas</w:t>
            </w:r>
            <w:r w:rsidRPr="001C1A36">
              <w:rPr>
                <w:rFonts w:ascii="Times New Roman" w:hAnsi="Times New Roman"/>
                <w:sz w:val="24"/>
                <w:szCs w:val="24"/>
              </w:rPr>
              <w:t>“</w:t>
            </w:r>
          </w:p>
        </w:tc>
      </w:tr>
      <w:tr w:rsidR="006265B5" w:rsidRPr="001C1A36" w:rsidTr="00037857">
        <w:trPr>
          <w:trHeight w:val="366"/>
        </w:trPr>
        <w:tc>
          <w:tcPr>
            <w:tcW w:w="1493" w:type="pct"/>
            <w:tcBorders>
              <w:top w:val="single" w:sz="8" w:space="0" w:color="auto"/>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0"/>
              </w:rPr>
            </w:pPr>
            <w:r w:rsidRPr="001C1A36">
              <w:rPr>
                <w:rFonts w:ascii="Times New Roman" w:hAnsi="Times New Roman"/>
                <w:b/>
                <w:bCs/>
                <w:sz w:val="24"/>
                <w:szCs w:val="20"/>
              </w:rPr>
              <w:t>Priemonės  Nr.</w:t>
            </w:r>
          </w:p>
        </w:tc>
        <w:tc>
          <w:tcPr>
            <w:tcW w:w="3507" w:type="pct"/>
            <w:tcBorders>
              <w:top w:val="single" w:sz="8" w:space="0" w:color="auto"/>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6.1.1.01</w:t>
            </w:r>
          </w:p>
        </w:tc>
      </w:tr>
      <w:tr w:rsidR="006265B5" w:rsidRPr="001C1A36" w:rsidTr="00037857">
        <w:trPr>
          <w:trHeight w:val="366"/>
        </w:trPr>
        <w:tc>
          <w:tcPr>
            <w:tcW w:w="1493" w:type="pct"/>
            <w:tcBorders>
              <w:top w:val="single" w:sz="8" w:space="0" w:color="auto"/>
              <w:left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0"/>
              </w:rPr>
            </w:pPr>
            <w:r w:rsidRPr="001C1A36">
              <w:rPr>
                <w:rFonts w:ascii="Times New Roman" w:hAnsi="Times New Roman"/>
                <w:b/>
                <w:sz w:val="24"/>
                <w:szCs w:val="20"/>
              </w:rPr>
              <w:t>Priemonės įgyvendinimo laikotarpis</w:t>
            </w:r>
          </w:p>
        </w:tc>
        <w:tc>
          <w:tcPr>
            <w:tcW w:w="3507" w:type="pct"/>
            <w:tcBorders>
              <w:top w:val="single" w:sz="8" w:space="0" w:color="auto"/>
              <w:left w:val="nil"/>
              <w:right w:val="single" w:sz="8" w:space="0" w:color="000000"/>
            </w:tcBorders>
            <w:vAlign w:val="center"/>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201</w:t>
            </w:r>
            <w:r>
              <w:rPr>
                <w:rFonts w:ascii="Times New Roman" w:hAnsi="Times New Roman"/>
                <w:sz w:val="24"/>
                <w:szCs w:val="24"/>
              </w:rPr>
              <w:t>6</w:t>
            </w:r>
            <w:r w:rsidRPr="001C1A36">
              <w:rPr>
                <w:rFonts w:ascii="Times New Roman" w:hAnsi="Times New Roman"/>
                <w:sz w:val="24"/>
                <w:szCs w:val="24"/>
              </w:rPr>
              <w:t xml:space="preserve"> m.–201</w:t>
            </w:r>
            <w:r>
              <w:rPr>
                <w:rFonts w:ascii="Times New Roman" w:hAnsi="Times New Roman"/>
                <w:sz w:val="24"/>
                <w:szCs w:val="24"/>
              </w:rPr>
              <w:t>8</w:t>
            </w:r>
            <w:r w:rsidRPr="001C1A36">
              <w:rPr>
                <w:rFonts w:ascii="Times New Roman" w:hAnsi="Times New Roman"/>
                <w:sz w:val="24"/>
                <w:szCs w:val="24"/>
              </w:rPr>
              <w:t xml:space="preserve"> m.</w:t>
            </w:r>
          </w:p>
        </w:tc>
      </w:tr>
      <w:tr w:rsidR="006265B5" w:rsidRPr="001C1A36" w:rsidTr="00037857">
        <w:trPr>
          <w:trHeight w:val="335"/>
        </w:trPr>
        <w:tc>
          <w:tcPr>
            <w:tcW w:w="1493" w:type="pct"/>
            <w:tcBorders>
              <w:left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0"/>
              </w:rPr>
            </w:pPr>
            <w:r w:rsidRPr="001C1A36">
              <w:rPr>
                <w:rFonts w:ascii="Times New Roman" w:hAnsi="Times New Roman"/>
                <w:b/>
                <w:sz w:val="24"/>
                <w:szCs w:val="20"/>
              </w:rPr>
              <w:t xml:space="preserve">Asignavimų valdytojas </w:t>
            </w:r>
          </w:p>
        </w:tc>
        <w:tc>
          <w:tcPr>
            <w:tcW w:w="3507" w:type="pct"/>
            <w:tcBorders>
              <w:left w:val="nil"/>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bCs/>
                <w:iCs/>
                <w:sz w:val="24"/>
                <w:szCs w:val="24"/>
              </w:rPr>
            </w:pPr>
            <w:r w:rsidRPr="001C1A36">
              <w:rPr>
                <w:rFonts w:ascii="Times New Roman" w:hAnsi="Times New Roman"/>
                <w:sz w:val="24"/>
                <w:szCs w:val="24"/>
              </w:rPr>
              <w:t>Anykščių rajono savivaldybės administracijos direktorius (toliau –</w:t>
            </w:r>
            <w:r w:rsidRPr="001C1A36">
              <w:rPr>
                <w:rFonts w:ascii="Times New Roman" w:hAnsi="Times New Roman"/>
                <w:sz w:val="24"/>
              </w:rPr>
              <w:t xml:space="preserve"> </w:t>
            </w:r>
            <w:r w:rsidRPr="001C1A36">
              <w:rPr>
                <w:rFonts w:ascii="Times New Roman" w:hAnsi="Times New Roman"/>
                <w:sz w:val="24"/>
                <w:szCs w:val="24"/>
              </w:rPr>
              <w:t>Administracijos direktorius)</w:t>
            </w:r>
            <w:r>
              <w:rPr>
                <w:rFonts w:ascii="Times New Roman" w:hAnsi="Times New Roman"/>
                <w:sz w:val="24"/>
                <w:szCs w:val="24"/>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4"/>
              </w:rPr>
            </w:pPr>
            <w:r w:rsidRPr="001C1A36">
              <w:rPr>
                <w:rFonts w:ascii="Times New Roman" w:hAnsi="Times New Roman"/>
                <w:b/>
                <w:bCs/>
                <w:sz w:val="24"/>
                <w:szCs w:val="24"/>
              </w:rPr>
              <w:t>Su priemonės įgyvendinimu susiję įstatymai ir kiti teisės aktai</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Lietuvos Respublikos jaunimo politikos pagrindų įstatymas</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Lietuvos Respublikos vietos savivaldos įstatymas</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Lietuvos Respublikos Vyriausybės 2010 m. gruodžio 1 d. nutarimas Nr. 1715 ,, Dėl nacionalinės jaunimo politikos 2011–2019 metų plėtros programos patvirtinimo“</w:t>
            </w:r>
          </w:p>
          <w:p w:rsidR="006265B5" w:rsidRPr="00037857"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 xml:space="preserve">Anykščių rajono savivaldybės strateginis 2012-2019 metų plėtros planas,  patvirtintas 2011 m.  gruodžio mėn. 22 d. Anykščių rajono savivaldybės tarybos sprendimu Nr. </w:t>
            </w:r>
            <w:r w:rsidRPr="00037857">
              <w:rPr>
                <w:rFonts w:ascii="Times New Roman" w:hAnsi="Times New Roman"/>
                <w:sz w:val="24"/>
                <w:szCs w:val="24"/>
              </w:rPr>
              <w:t xml:space="preserve">TS-375. </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037857">
              <w:rPr>
                <w:rFonts w:ascii="Times New Roman" w:hAnsi="Times New Roman"/>
                <w:sz w:val="24"/>
                <w:szCs w:val="24"/>
              </w:rPr>
              <w:t>Anykščių rajono savivaldybės strateginis 2016-2018 metų veiklos planas,  patvirtintas 2016 m. sausio mėn.   d. Anykščių rajono savivaldybės tarybos sprendimu Nr. 1-TS-      .</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4"/>
              </w:rPr>
            </w:pPr>
            <w:r w:rsidRPr="001C1A36">
              <w:rPr>
                <w:rFonts w:ascii="Times New Roman" w:hAnsi="Times New Roman"/>
                <w:b/>
                <w:sz w:val="24"/>
                <w:szCs w:val="24"/>
              </w:rPr>
              <w:t>Priemonės vykdytojai</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Anykščių rajono teritorijoje veikiančios jaunimo ir su jaunimu dirbančios nevyriausybinės organizacijos (asociacijos, labdaros ir paramos fondai, viešosios įstaigos, kurių steigėjai yra ne Savivaldybė ar valstybinės institucijos), neformalios jaunimo grupės</w:t>
            </w:r>
            <w:r>
              <w:rPr>
                <w:rFonts w:ascii="Times New Roman" w:hAnsi="Times New Roman"/>
                <w:sz w:val="24"/>
                <w:szCs w:val="24"/>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koordinatorius</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Anykščių rajono savivaldybės (toliau – Savivaldybės) administracijos Vaiko teisių apsaugos skyrius</w:t>
            </w:r>
            <w:r>
              <w:rPr>
                <w:rFonts w:ascii="Times New Roman" w:hAnsi="Times New Roman"/>
                <w:sz w:val="24"/>
                <w:szCs w:val="24"/>
              </w:rPr>
              <w:t>.</w:t>
            </w:r>
          </w:p>
        </w:tc>
      </w:tr>
      <w:tr w:rsidR="006265B5" w:rsidRPr="001C1A36" w:rsidTr="00037857">
        <w:trPr>
          <w:trHeight w:val="269"/>
        </w:trPr>
        <w:tc>
          <w:tcPr>
            <w:tcW w:w="1493" w:type="pct"/>
            <w:tcBorders>
              <w:left w:val="single" w:sz="8" w:space="0" w:color="auto"/>
              <w:bottom w:val="single" w:sz="8" w:space="0" w:color="auto"/>
            </w:tcBorders>
          </w:tcPr>
          <w:p w:rsidR="006265B5" w:rsidRPr="001C1A36" w:rsidRDefault="00B413DA"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II</w:t>
            </w:r>
            <w:r w:rsidR="006265B5" w:rsidRPr="001C1A36">
              <w:rPr>
                <w:rFonts w:ascii="Times New Roman" w:hAnsi="Times New Roman"/>
                <w:b/>
                <w:sz w:val="24"/>
                <w:szCs w:val="24"/>
              </w:rPr>
              <w:t xml:space="preserve"> PRIEMONĖS PARENGIMO ARGUMENTAI</w:t>
            </w:r>
          </w:p>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1C1A36">
              <w:rPr>
                <w:rFonts w:ascii="Times New Roman" w:hAnsi="Times New Roman"/>
                <w:sz w:val="24"/>
                <w:szCs w:val="20"/>
              </w:rPr>
              <w:t xml:space="preserve">Priemonė parengta siekiant įgyvendinti Anykščių rajono savivaldybės  strateginio 2012–2019 metų plėtros plano 3 srities „Švietimo, sveikatos ir socialinio sektoriaus vystymas“  3.3 tikslą „Vystyti šiuolaikišką, modernią švietimo sistemą, užtikrinant ugdymo kokybę ir užimtumą“; </w:t>
            </w:r>
            <w:r w:rsidRPr="001C1A36">
              <w:rPr>
                <w:rFonts w:ascii="Times New Roman" w:hAnsi="Times New Roman"/>
                <w:sz w:val="24"/>
                <w:szCs w:val="24"/>
              </w:rPr>
              <w:t>Anykščių rajono savivaldybės strateginio 201</w:t>
            </w:r>
            <w:r>
              <w:rPr>
                <w:rFonts w:ascii="Times New Roman" w:hAnsi="Times New Roman"/>
                <w:sz w:val="24"/>
                <w:szCs w:val="24"/>
              </w:rPr>
              <w:t>6</w:t>
            </w:r>
            <w:r w:rsidRPr="001C1A36">
              <w:rPr>
                <w:rFonts w:ascii="Times New Roman" w:hAnsi="Times New Roman"/>
                <w:sz w:val="24"/>
                <w:szCs w:val="24"/>
              </w:rPr>
              <w:t>–201</w:t>
            </w:r>
            <w:r>
              <w:rPr>
                <w:rFonts w:ascii="Times New Roman" w:hAnsi="Times New Roman"/>
                <w:sz w:val="24"/>
                <w:szCs w:val="24"/>
              </w:rPr>
              <w:t>8</w:t>
            </w:r>
            <w:r w:rsidRPr="001C1A36">
              <w:rPr>
                <w:rFonts w:ascii="Times New Roman" w:hAnsi="Times New Roman"/>
                <w:sz w:val="24"/>
                <w:szCs w:val="24"/>
              </w:rPr>
              <w:t xml:space="preserve"> metų veiklos plano 6 programos „Koky</w:t>
            </w:r>
            <w:r>
              <w:rPr>
                <w:rFonts w:ascii="Times New Roman" w:hAnsi="Times New Roman"/>
                <w:sz w:val="24"/>
                <w:szCs w:val="24"/>
              </w:rPr>
              <w:t>-</w:t>
            </w:r>
            <w:r w:rsidRPr="001C1A36">
              <w:rPr>
                <w:rFonts w:ascii="Times New Roman" w:hAnsi="Times New Roman"/>
                <w:sz w:val="24"/>
                <w:szCs w:val="24"/>
              </w:rPr>
              <w:t>biškos švietimo sistemos kūrimo ir jaunimo užimtumo programa“ 6.1 tikslo „Gerinti ugdymo paslaugų kokybę ir modernizuoti ugdymo(-si) aplinką“ 6.1.1 uždavinį „Vystyti švietimo ir sporto infrastruktūrą užtikrinant ugdymo kokybę ir jaunimo užimtumą“</w:t>
            </w:r>
            <w:r>
              <w:rPr>
                <w:rFonts w:ascii="Times New Roman" w:hAnsi="Times New Roman"/>
                <w:sz w:val="24"/>
                <w:szCs w:val="24"/>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B413DA"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III</w:t>
            </w:r>
            <w:r w:rsidR="006265B5" w:rsidRPr="001C1A36">
              <w:rPr>
                <w:rFonts w:ascii="Times New Roman" w:hAnsi="Times New Roman"/>
                <w:b/>
                <w:sz w:val="24"/>
                <w:szCs w:val="24"/>
              </w:rPr>
              <w:t xml:space="preserve"> PRIEMONĖS </w:t>
            </w:r>
            <w:r w:rsidR="006265B5" w:rsidRPr="001C1A36">
              <w:rPr>
                <w:rFonts w:ascii="Times New Roman" w:hAnsi="Times New Roman"/>
                <w:b/>
                <w:sz w:val="24"/>
                <w:szCs w:val="24"/>
              </w:rPr>
              <w:lastRenderedPageBreak/>
              <w:t>APRAŠYMAS</w:t>
            </w:r>
          </w:p>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sz w:val="24"/>
                <w:szCs w:val="24"/>
              </w:rPr>
            </w:pP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lastRenderedPageBreak/>
              <w:t>Įgyvendinant pr</w:t>
            </w:r>
            <w:r>
              <w:rPr>
                <w:rFonts w:ascii="Times New Roman" w:hAnsi="Times New Roman"/>
                <w:sz w:val="24"/>
                <w:szCs w:val="24"/>
              </w:rPr>
              <w:t>iemonę</w:t>
            </w:r>
            <w:r w:rsidRPr="001C1A36">
              <w:rPr>
                <w:rFonts w:ascii="Times New Roman" w:hAnsi="Times New Roman"/>
                <w:sz w:val="24"/>
                <w:szCs w:val="24"/>
              </w:rPr>
              <w:t xml:space="preserve">, siekiama sudaryti sąlygas kiekvienam </w:t>
            </w:r>
            <w:r w:rsidRPr="001C1A36">
              <w:rPr>
                <w:rFonts w:ascii="Times New Roman" w:hAnsi="Times New Roman"/>
                <w:sz w:val="24"/>
                <w:szCs w:val="24"/>
              </w:rPr>
              <w:lastRenderedPageBreak/>
              <w:t>jaunam Anykščių rajono gyventojui tapti aktyviu Anykščių rajono visuomenės nariu, galinčiu imtis atsakomybės už savo ir rajono gyvenimą, siekiančiu naujų žinių ir patirties, puoselėjančiu kultūrinę ir tautinę tapatybę bei žmonijos vertybes. Asmens tobulėjimui palankios sąlygos ypač svarbios jaunystėje, kai formuojasi asmenybė, kai žmogus savarankiškai pradeda dalyvauti visuomenės gyvenime ir daryti jam įtaką. Skatinama Anykščių rajono jaunimo, su jaunimu dirbančių nevyriausybinių organizacijų ir neformalių grupių veikla.</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Pr>
                <w:rFonts w:ascii="Times New Roman" w:hAnsi="Times New Roman"/>
                <w:sz w:val="24"/>
                <w:szCs w:val="24"/>
              </w:rPr>
              <w:t>Ši priemonė</w:t>
            </w:r>
            <w:r w:rsidRPr="001C1A36">
              <w:rPr>
                <w:rFonts w:ascii="Times New Roman" w:hAnsi="Times New Roman"/>
                <w:sz w:val="24"/>
                <w:szCs w:val="24"/>
              </w:rPr>
              <w:t xml:space="preserve"> padeda jaunimo ir su jaunimu dirbančioms organizacijoms bei  neformalioms jaunimo grupėms planuoti savo projektinę veiklą ir sudaro sąlygas atsirasti naujoms iniciatyvoms. Priemonę sudaro: jaunimo ir su jaunimu dirbančių nevyriausybinių organizacijų bei neformalių jaunimo grupių projektai, atrenkami</w:t>
            </w:r>
            <w:r w:rsidRPr="001C1A36">
              <w:rPr>
                <w:rFonts w:ascii="Times New Roman" w:hAnsi="Times New Roman"/>
                <w:sz w:val="24"/>
              </w:rPr>
              <w:t xml:space="preserve"> finansuoti</w:t>
            </w:r>
            <w:r w:rsidRPr="001C1A36">
              <w:rPr>
                <w:rFonts w:ascii="Times New Roman" w:hAnsi="Times New Roman"/>
                <w:sz w:val="24"/>
                <w:szCs w:val="24"/>
              </w:rPr>
              <w:t xml:space="preserve"> konkurso būdu. Projektai  skirti jaunimo iniciatyvų, saviraiškos, laisvalaikio užimtumui,  jaunimo socialinio  verslumo idėjų, savanorystės skatinimui. Įgyvendinant pr</w:t>
            </w:r>
            <w:r>
              <w:rPr>
                <w:rFonts w:ascii="Times New Roman" w:hAnsi="Times New Roman"/>
                <w:sz w:val="24"/>
                <w:szCs w:val="24"/>
              </w:rPr>
              <w:t>iemonę</w:t>
            </w:r>
            <w:r w:rsidRPr="001C1A36">
              <w:rPr>
                <w:rFonts w:ascii="Times New Roman" w:hAnsi="Times New Roman"/>
                <w:sz w:val="24"/>
                <w:szCs w:val="24"/>
              </w:rPr>
              <w:t xml:space="preserve"> vykdoma  šviečiamoji, konsultacinė veikla jaunimo ir su jaunimu dirbančioms organizacijoms bei jaunimo lyderiams</w:t>
            </w:r>
            <w:r>
              <w:rPr>
                <w:rFonts w:ascii="Times New Roman" w:hAnsi="Times New Roman"/>
                <w:sz w:val="24"/>
                <w:szCs w:val="20"/>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lastRenderedPageBreak/>
              <w:t>Priemonės</w:t>
            </w:r>
            <w:r w:rsidRPr="001C1A36">
              <w:rPr>
                <w:rFonts w:ascii="Times New Roman" w:hAnsi="Times New Roman"/>
                <w:b/>
                <w:sz w:val="24"/>
                <w:szCs w:val="24"/>
              </w:rPr>
              <w:t xml:space="preserve"> tikslas (-ai)</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1C1A36">
              <w:rPr>
                <w:rFonts w:ascii="Times New Roman" w:hAnsi="Times New Roman"/>
                <w:sz w:val="24"/>
                <w:szCs w:val="20"/>
              </w:rPr>
              <w:t>Priemonės tikslai: skatinti jaunimo ir su jaunimu dirbančių nevyriausybinių organizacijų bei neformalių jaunimo grupių iniciatyvas, sudaryti reikalingas sąlygas jaunimo saviugdai ir saviraiškai, skatinti bei ugdyti jaunimo verslumą, savanorystę Anykščių rajone</w:t>
            </w:r>
            <w:r>
              <w:rPr>
                <w:rFonts w:ascii="Times New Roman" w:hAnsi="Times New Roman"/>
                <w:sz w:val="24"/>
                <w:szCs w:val="20"/>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Tikslo įgyvendinimo aprašymas</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1C1A36">
              <w:rPr>
                <w:rFonts w:ascii="Times New Roman" w:hAnsi="Times New Roman"/>
                <w:sz w:val="24"/>
                <w:szCs w:val="24"/>
              </w:rPr>
              <w:t>Tikslų įgyvendinimas siejamas su pastangomis stiprinti jaunimo ir su jaunimu dirbančias nevyriausybines organizacijas bei neformalias jaunimo grupes, didinti jų vaidmenį spre</w:t>
            </w:r>
            <w:r>
              <w:rPr>
                <w:rFonts w:ascii="Times New Roman" w:hAnsi="Times New Roman"/>
                <w:sz w:val="24"/>
                <w:szCs w:val="24"/>
              </w:rPr>
              <w:t xml:space="preserve">ndžiant bendras rajono jaunimo </w:t>
            </w:r>
            <w:r w:rsidRPr="001C1A36">
              <w:rPr>
                <w:rFonts w:ascii="Times New Roman" w:hAnsi="Times New Roman"/>
                <w:sz w:val="24"/>
                <w:szCs w:val="24"/>
              </w:rPr>
              <w:t xml:space="preserve">problemas, </w:t>
            </w:r>
            <w:r w:rsidRPr="001C1A36">
              <w:rPr>
                <w:rFonts w:ascii="Times New Roman" w:hAnsi="Times New Roman"/>
                <w:sz w:val="24"/>
                <w:szCs w:val="20"/>
              </w:rPr>
              <w:t xml:space="preserve">plėtoti Savivaldybės, jaunimo ir su jaunimu dirbančių nevyriausybinių organizacijų bei neformalių jaunimo grupių bendradarbiavimą. </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sz w:val="24"/>
                <w:szCs w:val="24"/>
              </w:rPr>
            </w:pPr>
            <w:r w:rsidRPr="001C1A36">
              <w:rPr>
                <w:rFonts w:ascii="Times New Roman" w:hAnsi="Times New Roman"/>
                <w:b/>
                <w:sz w:val="24"/>
                <w:szCs w:val="24"/>
              </w:rPr>
              <w:t>Uždavinys Nr. 1</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Skatinti jaunimo, su jaunimu dirbančių nevyriausybinių organizacijų ir neformalių jaunimo grupių veiklą bei partnerystę su kitomis organizacijomis, bei valdžios institucijomis</w:t>
            </w:r>
            <w:r>
              <w:rPr>
                <w:rFonts w:ascii="Times New Roman" w:hAnsi="Times New Roman"/>
                <w:sz w:val="24"/>
                <w:szCs w:val="24"/>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uždaviniui Nr. 1 pasiekti</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0"/>
                <w:tab w:val="left" w:pos="851"/>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Finansuoti kokybiškai parengtus ir realiai įgyvendinamus projektus, skatinančius jaunimo iniciatyvas, užimtumą, savanorystę, verslumą. Projektai bus finansuojami Administracijo</w:t>
            </w:r>
            <w:r>
              <w:rPr>
                <w:rFonts w:ascii="Times New Roman" w:hAnsi="Times New Roman"/>
                <w:sz w:val="24"/>
                <w:szCs w:val="24"/>
              </w:rPr>
              <w:t>s direktoriaus nustatyta tvarka.</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sz w:val="24"/>
                <w:szCs w:val="24"/>
              </w:rPr>
            </w:pPr>
            <w:r w:rsidRPr="001C1A36">
              <w:rPr>
                <w:rFonts w:ascii="Times New Roman" w:hAnsi="Times New Roman"/>
                <w:b/>
                <w:sz w:val="24"/>
                <w:szCs w:val="24"/>
              </w:rPr>
              <w:t>Siekiami rezultatai:</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1. Kasmet iš rajono biudžeto lėšų finansuota ne mažiau 50</w:t>
            </w:r>
            <w:r w:rsidRPr="001C1A36">
              <w:rPr>
                <w:rFonts w:ascii="Times New Roman" w:hAnsi="Times New Roman"/>
                <w:sz w:val="24"/>
              </w:rPr>
              <w:t xml:space="preserve"> </w:t>
            </w:r>
            <w:r w:rsidRPr="001C1A36">
              <w:rPr>
                <w:rFonts w:ascii="Times New Roman" w:hAnsi="Times New Roman"/>
                <w:sz w:val="24"/>
                <w:szCs w:val="24"/>
              </w:rPr>
              <w:t>proc.</w:t>
            </w:r>
            <w:r w:rsidRPr="001C1A36">
              <w:rPr>
                <w:rFonts w:ascii="Times New Roman" w:hAnsi="Times New Roman"/>
                <w:sz w:val="24"/>
              </w:rPr>
              <w:t xml:space="preserve"> </w:t>
            </w:r>
            <w:r w:rsidRPr="001C1A36">
              <w:rPr>
                <w:rFonts w:ascii="Times New Roman" w:hAnsi="Times New Roman"/>
                <w:sz w:val="24"/>
                <w:szCs w:val="24"/>
              </w:rPr>
              <w:t>jaunimo ir su jaunimu dirbančių nevyriausybinių organizacijų projektų bei ne mažiau 5 % neformalių jaunimo grupių pateiktų projektų.</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Rezultato vertinimo kriterijai</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1. Finansuotų paraiškų procentas nuo pateiktų skaičiaus;</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2. Finansuotų neformalių jaunimo grupių projektų dalis nuo bendro projektų skaičiaus</w:t>
            </w:r>
            <w:r>
              <w:rPr>
                <w:rFonts w:ascii="Times New Roman" w:hAnsi="Times New Roman"/>
                <w:sz w:val="24"/>
                <w:szCs w:val="24"/>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Uždavinys Nr. 2</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Stiprinti projektų valdymo gebėjimus</w:t>
            </w:r>
            <w:r>
              <w:rPr>
                <w:rFonts w:ascii="Times New Roman" w:hAnsi="Times New Roman"/>
                <w:sz w:val="24"/>
                <w:szCs w:val="24"/>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uždaviniui Nr. 2 pasiekti</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1. Konsultuoti projektų finansavimo galimybių klausimais;</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2. Organizuoti, inicijuoti mokymus/ seminarus, skirtus jaunimo nevyriausybinio sektoriaus projektų valdymo gebėjimų stiprinimui.</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Siekiami rezultatai:</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1. Suteikta 100 procentų konsultacijų nuo besikreipiančių skaičiaus;</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 xml:space="preserve">2. Per metus suorganizuoti, inicijuoti 1-2 mokymus/seminarus </w:t>
            </w:r>
            <w:r w:rsidRPr="001C1A36">
              <w:rPr>
                <w:rFonts w:ascii="Times New Roman" w:hAnsi="Times New Roman"/>
                <w:sz w:val="24"/>
                <w:szCs w:val="24"/>
              </w:rPr>
              <w:lastRenderedPageBreak/>
              <w:t>projektų valdymo, finansavimo galimybių klausimais.</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lastRenderedPageBreak/>
              <w:t>Rezultato vertinimo kriterijai</w:t>
            </w:r>
          </w:p>
        </w:tc>
        <w:tc>
          <w:tcPr>
            <w:tcW w:w="3507" w:type="pct"/>
            <w:tcBorders>
              <w:left w:val="nil"/>
              <w:bottom w:val="single" w:sz="8" w:space="0" w:color="auto"/>
              <w:right w:val="single" w:sz="8" w:space="0" w:color="000000"/>
            </w:tcBorders>
          </w:tcPr>
          <w:p w:rsidR="006265B5" w:rsidRPr="001C1A36" w:rsidRDefault="006265B5" w:rsidP="00E01665">
            <w:pPr>
              <w:widowControl w:val="0"/>
              <w:numPr>
                <w:ilvl w:val="0"/>
                <w:numId w:val="5"/>
              </w:numPr>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Įgyvendintų mokymų/seminarų skaičius</w:t>
            </w:r>
            <w:r>
              <w:rPr>
                <w:rFonts w:ascii="Times New Roman" w:hAnsi="Times New Roman"/>
                <w:sz w:val="24"/>
                <w:szCs w:val="24"/>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 xml:space="preserve">IV PRIEMONĖS ĮGYVENDINIMAS </w:t>
            </w:r>
          </w:p>
          <w:p w:rsidR="006265B5" w:rsidRPr="001C1A36" w:rsidRDefault="006265B5" w:rsidP="00AE34E4">
            <w:pPr>
              <w:widowControl w:val="0"/>
              <w:tabs>
                <w:tab w:val="left" w:pos="514"/>
              </w:tabs>
              <w:overflowPunct w:val="0"/>
              <w:autoSpaceDE w:val="0"/>
              <w:autoSpaceDN w:val="0"/>
              <w:adjustRightInd w:val="0"/>
              <w:spacing w:after="0" w:line="240" w:lineRule="auto"/>
              <w:textAlignment w:val="baseline"/>
              <w:rPr>
                <w:rFonts w:ascii="Times New Roman" w:hAnsi="Times New Roman"/>
                <w:b/>
                <w:sz w:val="24"/>
                <w:szCs w:val="24"/>
              </w:rPr>
            </w:pP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Priemonė įgyvendinama:</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Pr>
                <w:rFonts w:ascii="Times New Roman" w:hAnsi="Times New Roman"/>
                <w:sz w:val="24"/>
                <w:szCs w:val="20"/>
              </w:rPr>
              <w:t xml:space="preserve">1. </w:t>
            </w:r>
            <w:r w:rsidRPr="001C1A36">
              <w:rPr>
                <w:rFonts w:ascii="Times New Roman" w:hAnsi="Times New Roman"/>
                <w:sz w:val="24"/>
                <w:szCs w:val="20"/>
              </w:rPr>
              <w:t xml:space="preserve">Administracijos direktoriaus nustatyta tvarka skiriant finansavimą </w:t>
            </w:r>
            <w:r w:rsidRPr="001C1A36">
              <w:rPr>
                <w:rFonts w:ascii="Times New Roman" w:hAnsi="Times New Roman"/>
                <w:sz w:val="24"/>
              </w:rPr>
              <w:t>įgyvendinti</w:t>
            </w:r>
            <w:r w:rsidRPr="001C1A36">
              <w:rPr>
                <w:rFonts w:ascii="Times New Roman" w:hAnsi="Times New Roman"/>
                <w:sz w:val="24"/>
                <w:szCs w:val="20"/>
              </w:rPr>
              <w:t xml:space="preserve"> pareiškėjų pateiktus projektus</w:t>
            </w:r>
            <w:r w:rsidRPr="001C1A36">
              <w:rPr>
                <w:rFonts w:ascii="Times New Roman" w:hAnsi="Times New Roman"/>
                <w:sz w:val="24"/>
              </w:rPr>
              <w:t>.</w:t>
            </w:r>
            <w:r w:rsidRPr="001C1A36">
              <w:rPr>
                <w:rFonts w:ascii="Times New Roman" w:hAnsi="Times New Roman"/>
                <w:sz w:val="24"/>
                <w:szCs w:val="20"/>
              </w:rPr>
              <w:t xml:space="preserve"> Informacija apie metų prioritetus, kasmetinį ar papildomą projektų finansavimą, kvietimas teikti paraiškas, skelbiamas Anykščių rajono savivaldybės internetiniame puslapyje </w:t>
            </w:r>
            <w:hyperlink r:id="rId27" w:history="1">
              <w:r w:rsidRPr="001C1A36">
                <w:rPr>
                  <w:rFonts w:ascii="Times New Roman" w:hAnsi="Times New Roman"/>
                  <w:sz w:val="24"/>
                  <w:szCs w:val="20"/>
                </w:rPr>
                <w:t>www.anyksciai.lt</w:t>
              </w:r>
            </w:hyperlink>
            <w:r w:rsidRPr="001C1A36">
              <w:rPr>
                <w:rFonts w:ascii="Times New Roman" w:hAnsi="Times New Roman"/>
                <w:sz w:val="24"/>
                <w:szCs w:val="20"/>
              </w:rPr>
              <w:t>. Paraiškų priėmimo terminas –</w:t>
            </w:r>
            <w:r w:rsidRPr="001C1A36">
              <w:rPr>
                <w:rFonts w:ascii="Times New Roman" w:hAnsi="Times New Roman"/>
                <w:sz w:val="24"/>
              </w:rPr>
              <w:t xml:space="preserve"> </w:t>
            </w:r>
            <w:r w:rsidRPr="001C1A36">
              <w:rPr>
                <w:rFonts w:ascii="Times New Roman" w:hAnsi="Times New Roman"/>
                <w:sz w:val="24"/>
                <w:szCs w:val="20"/>
              </w:rPr>
              <w:t xml:space="preserve">ne trumpesnis kaip 20 kalendorinių dienų nuo konkurso paskelbimo datos. Konkretus paraiškų pateikimo terminas nurodomas kvietime.  </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0"/>
              </w:rPr>
              <w:t xml:space="preserve">Konkursui pateiktus projektus vertina ir pasiūlymus dėl jų finansavimo Administracijos direktoriui teikia Administracijos direktoriaus įsakymu sudaryta ekspertų komisija. </w:t>
            </w:r>
            <w:r w:rsidRPr="001C1A36">
              <w:rPr>
                <w:rFonts w:ascii="Times New Roman" w:hAnsi="Times New Roman"/>
                <w:sz w:val="24"/>
                <w:szCs w:val="24"/>
              </w:rPr>
              <w:t xml:space="preserve">Sprendimą dėl finansavimo skyrimo projektų įgyvendinimui priima Administracijos direktorius, atsižvelgdamas į ekspertų komisijos rekomendacijas ir pasiūlymus. </w:t>
            </w:r>
            <w:r w:rsidRPr="001C1A36">
              <w:rPr>
                <w:rFonts w:ascii="Times New Roman" w:hAnsi="Times New Roman"/>
                <w:sz w:val="24"/>
                <w:szCs w:val="20"/>
              </w:rPr>
              <w:t>Už priemonių, numatytų projektuose, organizavimą, įgyvendinimą ir lėšų tinkamą panaudojimą atsako priemonės vykdytojai.</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0"/>
              </w:rPr>
              <w:t>2.</w:t>
            </w:r>
            <w:r w:rsidRPr="001C1A36">
              <w:rPr>
                <w:rFonts w:ascii="Times New Roman" w:hAnsi="Times New Roman"/>
                <w:sz w:val="24"/>
                <w:szCs w:val="24"/>
              </w:rPr>
              <w:t xml:space="preserve"> Teikiant konsultacijas ir vykdant programos vykdytojams skirtus mokymus. Mokymai inicijuojami pagal poreikį</w:t>
            </w:r>
            <w:r>
              <w:rPr>
                <w:rFonts w:ascii="Times New Roman" w:hAnsi="Times New Roman"/>
                <w:sz w:val="24"/>
                <w:szCs w:val="24"/>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B413DA"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V</w:t>
            </w:r>
            <w:r w:rsidR="006265B5" w:rsidRPr="001C1A36">
              <w:rPr>
                <w:rFonts w:ascii="Times New Roman" w:hAnsi="Times New Roman"/>
                <w:b/>
                <w:sz w:val="24"/>
                <w:szCs w:val="24"/>
              </w:rPr>
              <w:t xml:space="preserve"> PRIEMONĖS VERTINIMAS IR ATSAKOMYBĖ</w:t>
            </w:r>
          </w:p>
          <w:p w:rsidR="006265B5" w:rsidRPr="001C1A36" w:rsidRDefault="006265B5"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0"/>
              </w:rPr>
              <w:t xml:space="preserve">Už priemonės įgyvendinimą atsako Savivaldybės administracijos </w:t>
            </w:r>
            <w:r w:rsidRPr="001C1A36">
              <w:rPr>
                <w:rFonts w:ascii="Times New Roman" w:hAnsi="Times New Roman"/>
                <w:sz w:val="24"/>
                <w:szCs w:val="24"/>
              </w:rPr>
              <w:t xml:space="preserve">Vaiko teisių apsaugos </w:t>
            </w:r>
            <w:r w:rsidRPr="001C1A36">
              <w:rPr>
                <w:rFonts w:ascii="Times New Roman" w:hAnsi="Times New Roman"/>
                <w:sz w:val="24"/>
                <w:szCs w:val="20"/>
              </w:rPr>
              <w:t>skyrius. Duomenys apie priemonės įgyvendinimą pateikiami per strateginio veiklos planavimo ir valdymo (QPR) sistemą. Už lėšų, skirtų įgyvendinti projektus, tinkamą panaudojimą atsako priemonės vykdytojai, kuriems pagal sutartis skiriamos lėšos. Už priemonės lėšų apskaitą atsak</w:t>
            </w:r>
            <w:r w:rsidR="008906FE">
              <w:rPr>
                <w:rFonts w:ascii="Times New Roman" w:hAnsi="Times New Roman"/>
                <w:sz w:val="24"/>
                <w:szCs w:val="20"/>
              </w:rPr>
              <w:t>o Savivaldybės administracijos Finansų ir a</w:t>
            </w:r>
            <w:r w:rsidRPr="001C1A36">
              <w:rPr>
                <w:rFonts w:ascii="Times New Roman" w:hAnsi="Times New Roman"/>
                <w:sz w:val="24"/>
                <w:szCs w:val="20"/>
              </w:rPr>
              <w:t>pskaitos skyrius</w:t>
            </w:r>
            <w:r>
              <w:rPr>
                <w:rFonts w:ascii="Times New Roman" w:hAnsi="Times New Roman"/>
                <w:sz w:val="24"/>
                <w:szCs w:val="20"/>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B413DA"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sz w:val="24"/>
                <w:szCs w:val="24"/>
              </w:rPr>
              <w:t>VI</w:t>
            </w:r>
            <w:r w:rsidR="006265B5" w:rsidRPr="001C1A36">
              <w:rPr>
                <w:rFonts w:ascii="Times New Roman" w:hAnsi="Times New Roman"/>
                <w:b/>
                <w:sz w:val="24"/>
                <w:szCs w:val="24"/>
              </w:rPr>
              <w:t xml:space="preserve"> PRIEMONĖS FINANSAVIMO ŠALTINIAI   </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Anykščių rajono savivaldybės biudžeto lėšos, kitų fondų ir programų parama</w:t>
            </w:r>
            <w:r>
              <w:rPr>
                <w:rFonts w:ascii="Times New Roman" w:hAnsi="Times New Roman"/>
                <w:sz w:val="24"/>
                <w:szCs w:val="24"/>
              </w:rPr>
              <w:t>.</w:t>
            </w:r>
          </w:p>
        </w:tc>
      </w:tr>
      <w:tr w:rsidR="006265B5" w:rsidRPr="001C1A36" w:rsidTr="00037857">
        <w:trPr>
          <w:trHeight w:val="450"/>
        </w:trPr>
        <w:tc>
          <w:tcPr>
            <w:tcW w:w="1493" w:type="pct"/>
            <w:tcBorders>
              <w:left w:val="single" w:sz="8" w:space="0" w:color="auto"/>
              <w:bottom w:val="single" w:sz="8" w:space="0" w:color="auto"/>
            </w:tcBorders>
          </w:tcPr>
          <w:p w:rsidR="006265B5" w:rsidRPr="001C1A36" w:rsidRDefault="00B413DA" w:rsidP="00AE34E4">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Pr>
                <w:rFonts w:ascii="Times New Roman" w:hAnsi="Times New Roman"/>
                <w:b/>
                <w:bCs/>
                <w:sz w:val="24"/>
                <w:szCs w:val="24"/>
              </w:rPr>
              <w:t>VII</w:t>
            </w:r>
            <w:r w:rsidR="006265B5" w:rsidRPr="001C1A36">
              <w:rPr>
                <w:rFonts w:ascii="Times New Roman" w:hAnsi="Times New Roman"/>
                <w:b/>
                <w:bCs/>
                <w:sz w:val="24"/>
                <w:szCs w:val="24"/>
              </w:rPr>
              <w:t xml:space="preserve"> </w:t>
            </w:r>
            <w:r w:rsidR="006265B5" w:rsidRPr="001C1A36">
              <w:rPr>
                <w:rFonts w:ascii="Times New Roman" w:hAnsi="Times New Roman"/>
                <w:b/>
                <w:sz w:val="24"/>
                <w:szCs w:val="20"/>
              </w:rPr>
              <w:t>BAIGIAMOSIOS NUOSTATOS</w:t>
            </w:r>
          </w:p>
        </w:tc>
        <w:tc>
          <w:tcPr>
            <w:tcW w:w="3507" w:type="pct"/>
            <w:tcBorders>
              <w:left w:val="nil"/>
              <w:bottom w:val="single" w:sz="8" w:space="0" w:color="auto"/>
              <w:right w:val="single" w:sz="8" w:space="0" w:color="000000"/>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Dėl nepakankamo Priemonei įgyvendinti skirto finansavimo gali mažėti pasiekimų rodikliai.</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0"/>
              </w:rPr>
              <w:t>Šis aprašas tvirtinamas ir keičiamas Anykščių rajono savivaldybės tarybos sprendimu</w:t>
            </w:r>
            <w:r>
              <w:rPr>
                <w:rFonts w:ascii="Times New Roman" w:hAnsi="Times New Roman"/>
                <w:sz w:val="24"/>
                <w:szCs w:val="20"/>
              </w:rPr>
              <w:t>.</w:t>
            </w:r>
          </w:p>
        </w:tc>
      </w:tr>
    </w:tbl>
    <w:p w:rsidR="006265B5" w:rsidRPr="00441DA3" w:rsidRDefault="006265B5" w:rsidP="00AE34E4">
      <w:pPr>
        <w:shd w:val="clear" w:color="auto" w:fill="FFFFFF"/>
        <w:spacing w:after="0" w:line="240" w:lineRule="auto"/>
        <w:jc w:val="center"/>
        <w:rPr>
          <w:rFonts w:ascii="Times New Roman" w:hAnsi="Times New Roman"/>
          <w:sz w:val="24"/>
          <w:szCs w:val="24"/>
          <w:lang w:val="en-US"/>
        </w:rPr>
      </w:pPr>
      <w:r w:rsidRPr="00E15FA3">
        <w:rPr>
          <w:rFonts w:ascii="Times New Roman" w:hAnsi="Times New Roman"/>
          <w:sz w:val="24"/>
          <w:szCs w:val="24"/>
        </w:rPr>
        <w:t>_____________________________</w:t>
      </w:r>
    </w:p>
    <w:p w:rsidR="006265B5" w:rsidRPr="001C1A36" w:rsidRDefault="006265B5" w:rsidP="00AE34E4">
      <w:pPr>
        <w:shd w:val="clear" w:color="auto" w:fill="FFFFFF"/>
        <w:spacing w:after="0" w:line="240" w:lineRule="auto"/>
        <w:jc w:val="right"/>
        <w:rPr>
          <w:rFonts w:ascii="Times New Roman" w:hAnsi="Times New Roman"/>
          <w:sz w:val="24"/>
          <w:szCs w:val="24"/>
        </w:rPr>
      </w:pPr>
      <w:r>
        <w:rPr>
          <w:rFonts w:ascii="Times New Roman" w:hAnsi="Times New Roman"/>
          <w:color w:val="FF0000"/>
          <w:sz w:val="24"/>
          <w:szCs w:val="20"/>
        </w:rPr>
        <w:br w:type="page"/>
      </w:r>
      <w:r w:rsidRPr="001C1A36">
        <w:rPr>
          <w:rFonts w:ascii="Times New Roman" w:hAnsi="Times New Roman"/>
          <w:sz w:val="24"/>
          <w:szCs w:val="24"/>
        </w:rPr>
        <w:lastRenderedPageBreak/>
        <w:t>PATVIRTINTA</w:t>
      </w:r>
    </w:p>
    <w:p w:rsidR="006265B5" w:rsidRPr="001C1A36" w:rsidRDefault="006265B5" w:rsidP="000805B6">
      <w:pPr>
        <w:spacing w:after="0" w:line="240" w:lineRule="auto"/>
        <w:ind w:left="1440"/>
        <w:jc w:val="right"/>
        <w:rPr>
          <w:rFonts w:ascii="Times New Roman" w:hAnsi="Times New Roman"/>
          <w:sz w:val="24"/>
          <w:szCs w:val="24"/>
        </w:rPr>
      </w:pPr>
      <w:r>
        <w:rPr>
          <w:rFonts w:ascii="Times New Roman" w:hAnsi="Times New Roman"/>
          <w:sz w:val="24"/>
          <w:szCs w:val="24"/>
        </w:rPr>
        <w:t xml:space="preserve">Anykščių rajono </w:t>
      </w:r>
      <w:r w:rsidRPr="001C1A36">
        <w:rPr>
          <w:rFonts w:ascii="Times New Roman" w:hAnsi="Times New Roman"/>
          <w:sz w:val="24"/>
          <w:szCs w:val="24"/>
        </w:rPr>
        <w:t>savivaldybės tarybos</w:t>
      </w:r>
    </w:p>
    <w:p w:rsidR="006265B5" w:rsidRPr="001C1A36" w:rsidRDefault="006265B5" w:rsidP="000805B6">
      <w:pPr>
        <w:spacing w:after="0" w:line="240" w:lineRule="auto"/>
        <w:jc w:val="right"/>
        <w:rPr>
          <w:rFonts w:ascii="Times New Roman" w:hAnsi="Times New Roman"/>
          <w:sz w:val="24"/>
          <w:szCs w:val="24"/>
        </w:rPr>
      </w:pPr>
      <w:r w:rsidRPr="001C1A36">
        <w:rPr>
          <w:rFonts w:ascii="Times New Roman" w:hAnsi="Times New Roman"/>
          <w:sz w:val="24"/>
          <w:szCs w:val="24"/>
        </w:rPr>
        <w:t xml:space="preserve">                                                                             </w:t>
      </w:r>
      <w:r>
        <w:rPr>
          <w:rFonts w:ascii="Times New Roman" w:hAnsi="Times New Roman"/>
          <w:sz w:val="24"/>
          <w:szCs w:val="24"/>
        </w:rPr>
        <w:t xml:space="preserve">                            2016</w:t>
      </w:r>
      <w:r w:rsidRPr="001C1A36">
        <w:rPr>
          <w:rFonts w:ascii="Times New Roman" w:hAnsi="Times New Roman"/>
          <w:sz w:val="24"/>
          <w:szCs w:val="24"/>
        </w:rPr>
        <w:t xml:space="preserve"> m. </w:t>
      </w:r>
      <w:r>
        <w:rPr>
          <w:rFonts w:ascii="Times New Roman" w:hAnsi="Times New Roman"/>
          <w:sz w:val="24"/>
          <w:szCs w:val="24"/>
        </w:rPr>
        <w:t xml:space="preserve">sausio     </w:t>
      </w:r>
      <w:r w:rsidRPr="001C1A36">
        <w:rPr>
          <w:rFonts w:ascii="Times New Roman" w:hAnsi="Times New Roman"/>
          <w:sz w:val="24"/>
          <w:szCs w:val="24"/>
        </w:rPr>
        <w:t xml:space="preserve"> d.</w:t>
      </w:r>
    </w:p>
    <w:p w:rsidR="006265B5" w:rsidRPr="001C1A36" w:rsidRDefault="006265B5" w:rsidP="000805B6">
      <w:pPr>
        <w:spacing w:after="0" w:line="240" w:lineRule="auto"/>
        <w:jc w:val="right"/>
        <w:rPr>
          <w:rFonts w:ascii="Times New Roman" w:hAnsi="Times New Roman"/>
          <w:sz w:val="24"/>
          <w:szCs w:val="24"/>
        </w:rPr>
      </w:pPr>
      <w:r w:rsidRPr="001C1A36">
        <w:rPr>
          <w:rFonts w:ascii="Times New Roman" w:hAnsi="Times New Roman"/>
          <w:sz w:val="24"/>
          <w:szCs w:val="24"/>
        </w:rPr>
        <w:t xml:space="preserve">                                                                                  </w:t>
      </w:r>
      <w:r>
        <w:rPr>
          <w:rFonts w:ascii="Times New Roman" w:hAnsi="Times New Roman"/>
          <w:sz w:val="24"/>
          <w:szCs w:val="24"/>
        </w:rPr>
        <w:t xml:space="preserve">                     </w:t>
      </w:r>
      <w:r w:rsidRPr="001C1A36">
        <w:rPr>
          <w:rFonts w:ascii="Times New Roman" w:hAnsi="Times New Roman"/>
          <w:sz w:val="24"/>
          <w:szCs w:val="24"/>
        </w:rPr>
        <w:t xml:space="preserve">sprendimu Nr. 1-TS- </w:t>
      </w:r>
      <w:r>
        <w:rPr>
          <w:rFonts w:ascii="Times New Roman" w:hAnsi="Times New Roman"/>
          <w:sz w:val="24"/>
          <w:szCs w:val="24"/>
        </w:rPr>
        <w:t xml:space="preserve">  </w:t>
      </w:r>
    </w:p>
    <w:p w:rsidR="006265B5" w:rsidRPr="001C1A36" w:rsidRDefault="006265B5" w:rsidP="000805B6">
      <w:pPr>
        <w:shd w:val="clear" w:color="auto" w:fill="FFFFFF"/>
        <w:spacing w:after="0" w:line="240" w:lineRule="auto"/>
        <w:jc w:val="both"/>
        <w:rPr>
          <w:rFonts w:ascii="Times New Roman" w:hAnsi="Times New Roman"/>
          <w:sz w:val="24"/>
          <w:szCs w:val="24"/>
        </w:rPr>
      </w:pPr>
      <w:r w:rsidRPr="001C1A36">
        <w:rPr>
          <w:rFonts w:ascii="Times New Roman" w:hAnsi="Times New Roman"/>
          <w:sz w:val="24"/>
          <w:szCs w:val="24"/>
        </w:rPr>
        <w:t> </w:t>
      </w:r>
    </w:p>
    <w:p w:rsidR="006265B5" w:rsidRPr="001C1A36" w:rsidRDefault="006265B5" w:rsidP="000805B6">
      <w:pPr>
        <w:shd w:val="clear" w:color="auto" w:fill="FFFFFF"/>
        <w:spacing w:after="0" w:line="240" w:lineRule="auto"/>
        <w:jc w:val="center"/>
        <w:rPr>
          <w:rFonts w:ascii="Times New Roman" w:hAnsi="Times New Roman"/>
          <w:sz w:val="24"/>
          <w:szCs w:val="24"/>
        </w:rPr>
      </w:pPr>
      <w:r w:rsidRPr="001C1A36">
        <w:rPr>
          <w:rFonts w:ascii="Times New Roman" w:hAnsi="Times New Roman"/>
          <w:b/>
          <w:bCs/>
          <w:sz w:val="24"/>
          <w:szCs w:val="24"/>
        </w:rPr>
        <w:t>ANYKŠČIŲ RAJONO SAVIVALDYBĖS STRATEGINIO 201</w:t>
      </w:r>
      <w:r>
        <w:rPr>
          <w:rFonts w:ascii="Times New Roman" w:hAnsi="Times New Roman"/>
          <w:b/>
          <w:bCs/>
          <w:sz w:val="24"/>
          <w:szCs w:val="24"/>
        </w:rPr>
        <w:t>6</w:t>
      </w:r>
      <w:r w:rsidRPr="001C1A36">
        <w:rPr>
          <w:rFonts w:ascii="Times New Roman" w:hAnsi="Times New Roman"/>
          <w:b/>
          <w:bCs/>
          <w:sz w:val="24"/>
          <w:szCs w:val="24"/>
        </w:rPr>
        <w:t>–201</w:t>
      </w:r>
      <w:r>
        <w:rPr>
          <w:rFonts w:ascii="Times New Roman" w:hAnsi="Times New Roman"/>
          <w:b/>
          <w:bCs/>
          <w:sz w:val="24"/>
          <w:szCs w:val="24"/>
        </w:rPr>
        <w:t>8</w:t>
      </w:r>
      <w:r w:rsidRPr="001C1A36">
        <w:rPr>
          <w:rFonts w:ascii="Times New Roman" w:hAnsi="Times New Roman"/>
          <w:b/>
          <w:bCs/>
          <w:sz w:val="24"/>
          <w:szCs w:val="24"/>
        </w:rPr>
        <w:t xml:space="preserve"> METŲ VEIKLOS PLANO 6 PROGRAMOS „</w:t>
      </w:r>
      <w:r>
        <w:rPr>
          <w:rFonts w:ascii="Times New Roman" w:hAnsi="Times New Roman"/>
          <w:b/>
          <w:sz w:val="24"/>
          <w:szCs w:val="24"/>
        </w:rPr>
        <w:t>KOKYBIŠKOS ŠVIETIMO SISTEMOS KŪRIMO, SPORTO SKATINIMO IR JAUNIMO UŽIMTUMO PROGRAMA</w:t>
      </w:r>
      <w:r w:rsidRPr="001C1A36">
        <w:rPr>
          <w:rFonts w:ascii="Times New Roman" w:hAnsi="Times New Roman"/>
          <w:b/>
          <w:bCs/>
          <w:sz w:val="24"/>
          <w:szCs w:val="24"/>
        </w:rPr>
        <w:t xml:space="preserve">“ 6.1.2.06 PRIEMONĖS „VAIKŲ </w:t>
      </w:r>
      <w:r>
        <w:rPr>
          <w:rFonts w:ascii="Times New Roman" w:hAnsi="Times New Roman"/>
          <w:b/>
          <w:bCs/>
          <w:sz w:val="24"/>
          <w:szCs w:val="24"/>
        </w:rPr>
        <w:t>UŽIMTUMO DIDINIMAS</w:t>
      </w:r>
      <w:r w:rsidRPr="001C1A36">
        <w:rPr>
          <w:rFonts w:ascii="Times New Roman" w:hAnsi="Times New Roman"/>
          <w:b/>
          <w:bCs/>
          <w:sz w:val="24"/>
          <w:szCs w:val="24"/>
        </w:rPr>
        <w:t>“ APRAŠAS</w:t>
      </w:r>
    </w:p>
    <w:p w:rsidR="006265B5" w:rsidRPr="001C1A36" w:rsidRDefault="006265B5" w:rsidP="000805B6">
      <w:pPr>
        <w:shd w:val="clear" w:color="auto" w:fill="FFFFFF"/>
        <w:spacing w:after="0" w:line="240" w:lineRule="auto"/>
        <w:jc w:val="both"/>
        <w:rPr>
          <w:rFonts w:ascii="Times New Roman" w:hAnsi="Times New Roman"/>
          <w:sz w:val="24"/>
          <w:szCs w:val="24"/>
        </w:rPr>
      </w:pPr>
      <w:r w:rsidRPr="001C1A36">
        <w:rPr>
          <w:rFonts w:ascii="Times New Roman" w:hAnsi="Times New Roman"/>
          <w:b/>
          <w:bCs/>
          <w:sz w:val="24"/>
          <w:szCs w:val="24"/>
        </w:rPr>
        <w:t> </w:t>
      </w:r>
    </w:p>
    <w:tbl>
      <w:tblPr>
        <w:tblW w:w="5000" w:type="pct"/>
        <w:tblCellMar>
          <w:left w:w="0" w:type="dxa"/>
          <w:right w:w="0" w:type="dxa"/>
        </w:tblCellMar>
        <w:tblLook w:val="0000" w:firstRow="0" w:lastRow="0" w:firstColumn="0" w:lastColumn="0" w:noHBand="0" w:noVBand="0"/>
      </w:tblPr>
      <w:tblGrid>
        <w:gridCol w:w="2845"/>
        <w:gridCol w:w="6813"/>
      </w:tblGrid>
      <w:tr w:rsidR="006265B5" w:rsidRPr="001C1A36" w:rsidTr="00734C39">
        <w:trPr>
          <w:trHeight w:val="361"/>
        </w:trPr>
        <w:tc>
          <w:tcPr>
            <w:tcW w:w="1473" w:type="pct"/>
            <w:tcBorders>
              <w:top w:val="single" w:sz="8" w:space="0" w:color="000000"/>
              <w:left w:val="single" w:sz="8" w:space="0" w:color="000000"/>
              <w:bottom w:val="single" w:sz="8" w:space="0" w:color="000000"/>
              <w:right w:val="nil"/>
            </w:tcBorders>
          </w:tcPr>
          <w:p w:rsidR="006265B5" w:rsidRPr="000805B6" w:rsidRDefault="00B413DA" w:rsidP="00734C39">
            <w:pPr>
              <w:snapToGrid w:val="0"/>
              <w:rPr>
                <w:rFonts w:ascii="Times New Roman" w:hAnsi="Times New Roman"/>
                <w:sz w:val="24"/>
              </w:rPr>
            </w:pPr>
            <w:r>
              <w:rPr>
                <w:rFonts w:ascii="Times New Roman" w:hAnsi="Times New Roman"/>
                <w:b/>
                <w:bCs/>
                <w:sz w:val="24"/>
                <w:szCs w:val="24"/>
              </w:rPr>
              <w:t>I</w:t>
            </w:r>
            <w:r w:rsidR="006265B5">
              <w:rPr>
                <w:rFonts w:ascii="Times New Roman" w:hAnsi="Times New Roman"/>
                <w:b/>
                <w:bCs/>
                <w:sz w:val="24"/>
              </w:rPr>
              <w:t xml:space="preserve"> </w:t>
            </w:r>
            <w:r w:rsidR="006265B5" w:rsidRPr="000805B6">
              <w:rPr>
                <w:rFonts w:ascii="Times New Roman" w:hAnsi="Times New Roman"/>
                <w:b/>
                <w:bCs/>
                <w:sz w:val="24"/>
              </w:rPr>
              <w:t>BENDROSIOS NUOSTATOS</w:t>
            </w:r>
          </w:p>
        </w:tc>
        <w:tc>
          <w:tcPr>
            <w:tcW w:w="3527" w:type="pct"/>
            <w:tcBorders>
              <w:top w:val="single" w:sz="8" w:space="0" w:color="000000"/>
              <w:left w:val="single" w:sz="8" w:space="0" w:color="000000"/>
              <w:bottom w:val="single" w:sz="8" w:space="0" w:color="000000"/>
              <w:right w:val="single" w:sz="8" w:space="0" w:color="000000"/>
            </w:tcBorders>
            <w:vAlign w:val="center"/>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Šiame dokumente aprašoma Anykščių rajono savivaldybės strateginio 2012–2019 metų plėtros plano ir Anykščių rajo</w:t>
            </w:r>
            <w:r>
              <w:rPr>
                <w:rFonts w:ascii="Times New Roman" w:hAnsi="Times New Roman"/>
                <w:sz w:val="24"/>
                <w:szCs w:val="24"/>
              </w:rPr>
              <w:t>no savivaldybės strateginio 2016–2018</w:t>
            </w:r>
            <w:r w:rsidRPr="001C1A36">
              <w:rPr>
                <w:rFonts w:ascii="Times New Roman" w:hAnsi="Times New Roman"/>
                <w:sz w:val="24"/>
                <w:szCs w:val="24"/>
              </w:rPr>
              <w:t xml:space="preserve"> metų veiklos plano 6 programos „K</w:t>
            </w:r>
            <w:r w:rsidRPr="001C1A36">
              <w:rPr>
                <w:rFonts w:ascii="Times New Roman" w:hAnsi="Times New Roman"/>
                <w:bCs/>
                <w:sz w:val="24"/>
                <w:szCs w:val="24"/>
              </w:rPr>
              <w:t>okybiškos švietimo sistemos kūrimo</w:t>
            </w:r>
            <w:r>
              <w:rPr>
                <w:rFonts w:ascii="Times New Roman" w:hAnsi="Times New Roman"/>
                <w:bCs/>
                <w:sz w:val="24"/>
                <w:szCs w:val="24"/>
              </w:rPr>
              <w:t>, sporto skatinimo</w:t>
            </w:r>
            <w:r w:rsidRPr="001C1A36">
              <w:rPr>
                <w:rFonts w:ascii="Times New Roman" w:hAnsi="Times New Roman"/>
                <w:bCs/>
                <w:sz w:val="24"/>
                <w:szCs w:val="24"/>
              </w:rPr>
              <w:t xml:space="preserve"> ir jaunimo užimtumo programa</w:t>
            </w:r>
            <w:r w:rsidRPr="001C1A36">
              <w:rPr>
                <w:rFonts w:ascii="Times New Roman" w:hAnsi="Times New Roman"/>
                <w:sz w:val="24"/>
                <w:szCs w:val="24"/>
              </w:rPr>
              <w:t xml:space="preserve">“ 6.1.2.06 priemonė „Vaikų </w:t>
            </w:r>
            <w:r>
              <w:rPr>
                <w:rFonts w:ascii="Times New Roman" w:hAnsi="Times New Roman"/>
                <w:sz w:val="24"/>
                <w:szCs w:val="24"/>
              </w:rPr>
              <w:t>užimtumo didinimas</w:t>
            </w:r>
            <w:r w:rsidRPr="001C1A36">
              <w:rPr>
                <w:rFonts w:ascii="Times New Roman" w:hAnsi="Times New Roman"/>
                <w:sz w:val="24"/>
                <w:szCs w:val="24"/>
              </w:rPr>
              <w:t>“ (toliau – Priemonė)</w:t>
            </w:r>
            <w:r>
              <w:rPr>
                <w:rFonts w:ascii="Times New Roman" w:hAnsi="Times New Roman"/>
                <w:sz w:val="24"/>
                <w:szCs w:val="24"/>
              </w:rPr>
              <w:t>.</w:t>
            </w:r>
          </w:p>
        </w:tc>
      </w:tr>
      <w:tr w:rsidR="006265B5" w:rsidRPr="001C1A36" w:rsidTr="00734C39">
        <w:trPr>
          <w:trHeight w:val="361"/>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Priemonės pavadinimas</w:t>
            </w:r>
          </w:p>
        </w:tc>
        <w:tc>
          <w:tcPr>
            <w:tcW w:w="3527" w:type="pct"/>
            <w:tcBorders>
              <w:top w:val="nil"/>
              <w:left w:val="single" w:sz="8" w:space="0" w:color="000000"/>
              <w:bottom w:val="single" w:sz="8" w:space="0" w:color="000000"/>
              <w:right w:val="single" w:sz="8" w:space="0" w:color="000000"/>
            </w:tcBorders>
            <w:vAlign w:val="center"/>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 xml:space="preserve">„Vaikų </w:t>
            </w:r>
            <w:r>
              <w:rPr>
                <w:rFonts w:ascii="Times New Roman" w:hAnsi="Times New Roman"/>
                <w:sz w:val="24"/>
                <w:szCs w:val="24"/>
              </w:rPr>
              <w:t>užimtumo didinimas</w:t>
            </w:r>
            <w:r w:rsidRPr="001C1A36">
              <w:rPr>
                <w:rFonts w:ascii="Times New Roman" w:hAnsi="Times New Roman"/>
                <w:sz w:val="24"/>
                <w:szCs w:val="24"/>
              </w:rPr>
              <w:t>“</w:t>
            </w:r>
          </w:p>
        </w:tc>
      </w:tr>
      <w:tr w:rsidR="006265B5" w:rsidRPr="001C1A36" w:rsidTr="00734C39">
        <w:trPr>
          <w:trHeight w:val="361"/>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Priemonės  Nr.</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6.1.2.06</w:t>
            </w:r>
          </w:p>
        </w:tc>
      </w:tr>
      <w:tr w:rsidR="006265B5" w:rsidRPr="001C1A36" w:rsidTr="00734C39">
        <w:trPr>
          <w:trHeight w:val="361"/>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Priemonės įgyvendinimo laikotarpis</w:t>
            </w:r>
          </w:p>
        </w:tc>
        <w:tc>
          <w:tcPr>
            <w:tcW w:w="3527" w:type="pct"/>
            <w:tcBorders>
              <w:top w:val="nil"/>
              <w:left w:val="single" w:sz="8" w:space="0" w:color="000000"/>
              <w:bottom w:val="single" w:sz="8" w:space="0" w:color="000000"/>
              <w:right w:val="single" w:sz="8" w:space="0" w:color="000000"/>
            </w:tcBorders>
            <w:vAlign w:val="center"/>
          </w:tcPr>
          <w:p w:rsidR="006265B5" w:rsidRPr="001C1A36" w:rsidRDefault="006265B5" w:rsidP="00A9404F">
            <w:pPr>
              <w:snapToGrid w:val="0"/>
              <w:spacing w:after="0" w:line="240" w:lineRule="auto"/>
              <w:ind w:right="150"/>
              <w:jc w:val="both"/>
              <w:rPr>
                <w:rFonts w:ascii="Times New Roman" w:hAnsi="Times New Roman"/>
                <w:sz w:val="24"/>
                <w:szCs w:val="24"/>
              </w:rPr>
            </w:pPr>
            <w:r>
              <w:rPr>
                <w:rFonts w:ascii="Times New Roman" w:hAnsi="Times New Roman"/>
                <w:sz w:val="24"/>
                <w:szCs w:val="24"/>
              </w:rPr>
              <w:t>2016</w:t>
            </w:r>
            <w:r w:rsidRPr="001C1A36">
              <w:rPr>
                <w:rFonts w:ascii="Times New Roman" w:hAnsi="Times New Roman"/>
                <w:sz w:val="24"/>
                <w:szCs w:val="24"/>
              </w:rPr>
              <w:t>–201</w:t>
            </w:r>
            <w:r>
              <w:rPr>
                <w:rFonts w:ascii="Times New Roman" w:hAnsi="Times New Roman"/>
                <w:sz w:val="24"/>
                <w:szCs w:val="24"/>
              </w:rPr>
              <w:t>8</w:t>
            </w:r>
            <w:r w:rsidRPr="001C1A36">
              <w:rPr>
                <w:rFonts w:ascii="Times New Roman" w:hAnsi="Times New Roman"/>
                <w:sz w:val="24"/>
                <w:szCs w:val="24"/>
              </w:rPr>
              <w:t xml:space="preserve"> m.</w:t>
            </w:r>
          </w:p>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 </w:t>
            </w:r>
          </w:p>
        </w:tc>
      </w:tr>
      <w:tr w:rsidR="006265B5" w:rsidRPr="001C1A36" w:rsidTr="00734C39">
        <w:trPr>
          <w:cantSplit/>
          <w:trHeight w:val="331"/>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Asignavimų valdytojas</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Anykščių rajono savivaldybės administracijos direktorius (toliau –Administracijos direktorius)</w:t>
            </w:r>
            <w:r>
              <w:rPr>
                <w:rFonts w:ascii="Times New Roman" w:hAnsi="Times New Roman"/>
                <w:sz w:val="24"/>
                <w:szCs w:val="24"/>
              </w:rPr>
              <w:t>.</w:t>
            </w:r>
          </w:p>
        </w:tc>
      </w:tr>
      <w:tr w:rsidR="006265B5" w:rsidRPr="001C1A36" w:rsidTr="00734C39">
        <w:trPr>
          <w:cantSplit/>
          <w:trHeight w:val="2003"/>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Su priemonės įgyvendinimu susiję įstatymai ir kiti teisės aktai</w:t>
            </w:r>
          </w:p>
        </w:tc>
        <w:tc>
          <w:tcPr>
            <w:tcW w:w="3527" w:type="pct"/>
            <w:tcBorders>
              <w:top w:val="nil"/>
              <w:left w:val="single" w:sz="8" w:space="0" w:color="000000"/>
              <w:bottom w:val="single" w:sz="8" w:space="0" w:color="000000"/>
              <w:right w:val="single" w:sz="8" w:space="0" w:color="000000"/>
            </w:tcBorders>
          </w:tcPr>
          <w:p w:rsidR="006265B5" w:rsidRPr="000805B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 xml:space="preserve">Lietuvos Respublikos vietos savivaldos </w:t>
            </w:r>
            <w:r w:rsidRPr="000805B6">
              <w:rPr>
                <w:rFonts w:ascii="Times New Roman" w:hAnsi="Times New Roman"/>
                <w:sz w:val="24"/>
                <w:szCs w:val="24"/>
              </w:rPr>
              <w:t>įstatymas,</w:t>
            </w:r>
          </w:p>
          <w:p w:rsidR="006265B5" w:rsidRPr="001C1A36" w:rsidRDefault="006265B5" w:rsidP="00A9404F">
            <w:pPr>
              <w:spacing w:after="0" w:line="240" w:lineRule="auto"/>
              <w:ind w:right="150"/>
              <w:jc w:val="both"/>
              <w:rPr>
                <w:rFonts w:ascii="Times New Roman" w:hAnsi="Times New Roman"/>
                <w:sz w:val="24"/>
                <w:szCs w:val="24"/>
              </w:rPr>
            </w:pPr>
            <w:r w:rsidRPr="000805B6">
              <w:rPr>
                <w:rFonts w:ascii="Times New Roman" w:hAnsi="Times New Roman"/>
                <w:sz w:val="24"/>
                <w:szCs w:val="24"/>
              </w:rPr>
              <w:t xml:space="preserve">Anykščių rajono savivaldybės strateginis 2012–2019 metų plėtros planas, patvirtintas 2011 m. gruodžio mėn. 22 d. Anykščių </w:t>
            </w:r>
            <w:r w:rsidRPr="001C1A36">
              <w:rPr>
                <w:rFonts w:ascii="Times New Roman" w:hAnsi="Times New Roman"/>
                <w:sz w:val="24"/>
                <w:szCs w:val="24"/>
              </w:rPr>
              <w:t xml:space="preserve">rajono savivaldybės tarybos sprendimu </w:t>
            </w:r>
            <w:hyperlink r:id="rId28" w:history="1">
              <w:r w:rsidRPr="001C1A36">
                <w:rPr>
                  <w:rFonts w:ascii="Times New Roman" w:hAnsi="Times New Roman"/>
                  <w:sz w:val="24"/>
                  <w:szCs w:val="24"/>
                </w:rPr>
                <w:t>Nr. TS-375</w:t>
              </w:r>
            </w:hyperlink>
            <w:r>
              <w:rPr>
                <w:rFonts w:ascii="Times New Roman" w:hAnsi="Times New Roman"/>
                <w:sz w:val="24"/>
                <w:szCs w:val="24"/>
              </w:rPr>
              <w:t>.</w:t>
            </w:r>
          </w:p>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Anykščių rajono savivaldybės strateginis 201</w:t>
            </w:r>
            <w:r>
              <w:rPr>
                <w:rFonts w:ascii="Times New Roman" w:hAnsi="Times New Roman"/>
                <w:sz w:val="24"/>
                <w:szCs w:val="24"/>
              </w:rPr>
              <w:t>6</w:t>
            </w:r>
            <w:r w:rsidRPr="001C1A36">
              <w:rPr>
                <w:rFonts w:ascii="Times New Roman" w:hAnsi="Times New Roman"/>
                <w:sz w:val="24"/>
                <w:szCs w:val="24"/>
              </w:rPr>
              <w:t>–201</w:t>
            </w:r>
            <w:r>
              <w:rPr>
                <w:rFonts w:ascii="Times New Roman" w:hAnsi="Times New Roman"/>
                <w:sz w:val="24"/>
                <w:szCs w:val="24"/>
              </w:rPr>
              <w:t>8</w:t>
            </w:r>
            <w:r w:rsidRPr="001C1A36">
              <w:rPr>
                <w:rFonts w:ascii="Times New Roman" w:hAnsi="Times New Roman"/>
                <w:sz w:val="24"/>
                <w:szCs w:val="24"/>
              </w:rPr>
              <w:t xml:space="preserve"> metų veiklos planas, </w:t>
            </w:r>
            <w:r>
              <w:rPr>
                <w:rFonts w:ascii="Times New Roman" w:hAnsi="Times New Roman"/>
                <w:sz w:val="24"/>
                <w:szCs w:val="24"/>
              </w:rPr>
              <w:t xml:space="preserve">patvirtintas 2016 m. sausio mėn. </w:t>
            </w:r>
            <w:r w:rsidRPr="001C1A36">
              <w:rPr>
                <w:rFonts w:ascii="Times New Roman" w:hAnsi="Times New Roman"/>
                <w:sz w:val="24"/>
                <w:szCs w:val="24"/>
              </w:rPr>
              <w:t xml:space="preserve"> d. Anykščių rajono savivaldybės tarybos sprendimu </w:t>
            </w:r>
            <w:hyperlink r:id="rId29" w:history="1">
              <w:r w:rsidRPr="001C1A36">
                <w:rPr>
                  <w:rFonts w:ascii="Times New Roman" w:hAnsi="Times New Roman"/>
                  <w:sz w:val="24"/>
                  <w:szCs w:val="24"/>
                </w:rPr>
                <w:t>Nr. 1-TS-</w:t>
              </w:r>
            </w:hyperlink>
            <w:r>
              <w:rPr>
                <w:rFonts w:ascii="Times New Roman" w:hAnsi="Times New Roman"/>
                <w:sz w:val="24"/>
                <w:szCs w:val="24"/>
              </w:rPr>
              <w:t xml:space="preserve">       . </w:t>
            </w:r>
          </w:p>
        </w:tc>
      </w:tr>
      <w:tr w:rsidR="006265B5" w:rsidRPr="001C1A36" w:rsidTr="00734C39">
        <w:trPr>
          <w:cantSplit/>
          <w:trHeight w:val="444"/>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Priemonės vykdytojai</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Pr>
                <w:rFonts w:ascii="Times New Roman" w:hAnsi="Times New Roman"/>
                <w:sz w:val="24"/>
                <w:szCs w:val="24"/>
              </w:rPr>
              <w:t>A</w:t>
            </w:r>
            <w:r w:rsidRPr="001C1A36">
              <w:rPr>
                <w:rFonts w:ascii="Times New Roman" w:hAnsi="Times New Roman"/>
                <w:sz w:val="24"/>
                <w:szCs w:val="24"/>
              </w:rPr>
              <w:t>sociacijos, viešosios ir biudžetinės įstaigos, kurių steigimo dokumentuose nurodyta, kad vykdo vaikų poilsio stovyklų veiklą, ir registruotos Lietuvos Respublikos teisės aktų nustatyta tvarka</w:t>
            </w:r>
            <w:r>
              <w:rPr>
                <w:rFonts w:ascii="Times New Roman" w:hAnsi="Times New Roman"/>
                <w:sz w:val="24"/>
                <w:szCs w:val="24"/>
              </w:rPr>
              <w:t>.</w:t>
            </w:r>
          </w:p>
        </w:tc>
      </w:tr>
      <w:tr w:rsidR="006265B5" w:rsidRPr="001C1A36" w:rsidTr="00734C39">
        <w:trPr>
          <w:cantSplit/>
          <w:trHeight w:val="444"/>
        </w:trPr>
        <w:tc>
          <w:tcPr>
            <w:tcW w:w="1473" w:type="pct"/>
            <w:tcBorders>
              <w:top w:val="nil"/>
              <w:left w:val="single" w:sz="8" w:space="0" w:color="000000"/>
              <w:bottom w:val="single" w:sz="8" w:space="0" w:color="auto"/>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Priemonės koordinatorius</w:t>
            </w:r>
          </w:p>
        </w:tc>
        <w:tc>
          <w:tcPr>
            <w:tcW w:w="3527" w:type="pct"/>
            <w:tcBorders>
              <w:top w:val="nil"/>
              <w:left w:val="single" w:sz="8" w:space="0" w:color="000000"/>
              <w:bottom w:val="single" w:sz="8" w:space="0" w:color="auto"/>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Anykščių rajono savivaldybės (toliau – Savivaldybės) administracijos Švietimo skyrius</w:t>
            </w:r>
            <w:r>
              <w:rPr>
                <w:rFonts w:ascii="Times New Roman" w:hAnsi="Times New Roman"/>
                <w:sz w:val="24"/>
                <w:szCs w:val="24"/>
              </w:rPr>
              <w:t>.</w:t>
            </w:r>
          </w:p>
        </w:tc>
      </w:tr>
      <w:tr w:rsidR="006265B5" w:rsidRPr="001C1A36" w:rsidTr="00734C39">
        <w:trPr>
          <w:cantSplit/>
          <w:trHeight w:val="267"/>
        </w:trPr>
        <w:tc>
          <w:tcPr>
            <w:tcW w:w="1473" w:type="pct"/>
            <w:tcBorders>
              <w:top w:val="nil"/>
              <w:left w:val="single" w:sz="8" w:space="0" w:color="000000"/>
              <w:bottom w:val="single" w:sz="4" w:space="0" w:color="auto"/>
              <w:right w:val="nil"/>
            </w:tcBorders>
          </w:tcPr>
          <w:p w:rsidR="006265B5" w:rsidRPr="001C1A36" w:rsidRDefault="006265B5" w:rsidP="00734C39">
            <w:pPr>
              <w:snapToGrid w:val="0"/>
              <w:spacing w:after="0" w:line="240" w:lineRule="auto"/>
              <w:rPr>
                <w:rFonts w:ascii="Times New Roman" w:hAnsi="Times New Roman"/>
                <w:sz w:val="24"/>
                <w:szCs w:val="24"/>
              </w:rPr>
            </w:pPr>
            <w:r w:rsidRPr="002E2E90">
              <w:rPr>
                <w:rFonts w:ascii="Times New Roman" w:hAnsi="Times New Roman"/>
                <w:b/>
                <w:bCs/>
                <w:sz w:val="24"/>
                <w:szCs w:val="24"/>
              </w:rPr>
              <w:t>II</w:t>
            </w:r>
            <w:r>
              <w:rPr>
                <w:rFonts w:ascii="Times New Roman" w:hAnsi="Times New Roman"/>
                <w:b/>
                <w:bCs/>
                <w:sz w:val="24"/>
                <w:szCs w:val="24"/>
              </w:rPr>
              <w:t xml:space="preserve"> </w:t>
            </w:r>
            <w:r w:rsidRPr="002E2E90">
              <w:rPr>
                <w:rFonts w:ascii="Times New Roman" w:hAnsi="Times New Roman"/>
                <w:b/>
                <w:bCs/>
                <w:sz w:val="24"/>
                <w:szCs w:val="24"/>
              </w:rPr>
              <w:t>P</w:t>
            </w:r>
            <w:r w:rsidRPr="001C1A36">
              <w:rPr>
                <w:rFonts w:ascii="Times New Roman" w:hAnsi="Times New Roman"/>
                <w:b/>
                <w:bCs/>
                <w:sz w:val="24"/>
                <w:szCs w:val="24"/>
              </w:rPr>
              <w:t>RIEMONĖS PARENGIMO ARGUMENTAI</w:t>
            </w:r>
          </w:p>
          <w:p w:rsidR="006265B5" w:rsidRPr="001C1A36" w:rsidRDefault="006265B5" w:rsidP="00734C39">
            <w:pPr>
              <w:spacing w:after="0" w:line="240" w:lineRule="auto"/>
              <w:rPr>
                <w:rFonts w:ascii="Times New Roman" w:hAnsi="Times New Roman"/>
                <w:sz w:val="24"/>
                <w:szCs w:val="24"/>
              </w:rPr>
            </w:pPr>
            <w:r w:rsidRPr="001C1A36">
              <w:rPr>
                <w:rFonts w:ascii="Times New Roman" w:hAnsi="Times New Roman"/>
                <w:b/>
                <w:bCs/>
                <w:sz w:val="24"/>
                <w:szCs w:val="24"/>
              </w:rPr>
              <w:t> </w:t>
            </w:r>
          </w:p>
        </w:tc>
        <w:tc>
          <w:tcPr>
            <w:tcW w:w="3527" w:type="pct"/>
            <w:tcBorders>
              <w:top w:val="nil"/>
              <w:left w:val="single" w:sz="8" w:space="0" w:color="000000"/>
              <w:bottom w:val="single" w:sz="4" w:space="0" w:color="auto"/>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Priemonė parengta siekiant įgyvendinti Anykščių rajono  strateginio 2012–2019 metų plėtros plano 6 srities „K</w:t>
            </w:r>
            <w:r w:rsidRPr="001C1A36">
              <w:rPr>
                <w:rFonts w:ascii="Times New Roman" w:hAnsi="Times New Roman"/>
                <w:bCs/>
                <w:sz w:val="24"/>
                <w:szCs w:val="24"/>
              </w:rPr>
              <w:t>okybiškos švietimo sistemos kūrimo</w:t>
            </w:r>
            <w:r>
              <w:rPr>
                <w:rFonts w:ascii="Times New Roman" w:hAnsi="Times New Roman"/>
                <w:bCs/>
                <w:sz w:val="24"/>
                <w:szCs w:val="24"/>
              </w:rPr>
              <w:t>, sporto skatinimo</w:t>
            </w:r>
            <w:r w:rsidRPr="001C1A36">
              <w:rPr>
                <w:rFonts w:ascii="Times New Roman" w:hAnsi="Times New Roman"/>
                <w:bCs/>
                <w:sz w:val="24"/>
                <w:szCs w:val="24"/>
              </w:rPr>
              <w:t xml:space="preserve"> ir jaunimo užimtumo programa“</w:t>
            </w:r>
            <w:r w:rsidRPr="001C1A36">
              <w:rPr>
                <w:rFonts w:ascii="Times New Roman" w:hAnsi="Times New Roman"/>
                <w:sz w:val="24"/>
                <w:szCs w:val="24"/>
              </w:rPr>
              <w:t xml:space="preserve"> 6.1. tikslo „Gerinti ugdymo paslaugų kokybę ir modernizuoti ugdymo(si) aplinką“ 6.1.2. uždavinį „Pl</w:t>
            </w:r>
            <w:r>
              <w:rPr>
                <w:rFonts w:ascii="Times New Roman" w:hAnsi="Times New Roman"/>
                <w:sz w:val="24"/>
                <w:szCs w:val="24"/>
              </w:rPr>
              <w:t>ėsti švietimo paslaugų spektrą“.</w:t>
            </w:r>
          </w:p>
        </w:tc>
      </w:tr>
      <w:tr w:rsidR="006265B5" w:rsidRPr="001C1A36" w:rsidTr="00734C39">
        <w:trPr>
          <w:cantSplit/>
          <w:trHeight w:val="489"/>
        </w:trPr>
        <w:tc>
          <w:tcPr>
            <w:tcW w:w="1473" w:type="pct"/>
            <w:tcBorders>
              <w:top w:val="single" w:sz="4" w:space="0" w:color="auto"/>
              <w:left w:val="single" w:sz="4" w:space="0" w:color="auto"/>
              <w:bottom w:val="single" w:sz="4" w:space="0" w:color="auto"/>
              <w:right w:val="single" w:sz="4" w:space="0" w:color="auto"/>
            </w:tcBorders>
          </w:tcPr>
          <w:p w:rsidR="006265B5" w:rsidRPr="002E2E90" w:rsidRDefault="006265B5" w:rsidP="00734C39">
            <w:pPr>
              <w:snapToGrid w:val="0"/>
              <w:spacing w:after="0" w:line="240" w:lineRule="auto"/>
              <w:rPr>
                <w:rFonts w:ascii="Times New Roman" w:hAnsi="Times New Roman"/>
                <w:sz w:val="24"/>
                <w:szCs w:val="24"/>
              </w:rPr>
            </w:pPr>
            <w:r w:rsidRPr="002E2E90">
              <w:rPr>
                <w:rFonts w:ascii="Times New Roman" w:hAnsi="Times New Roman"/>
                <w:b/>
                <w:bCs/>
                <w:sz w:val="24"/>
                <w:szCs w:val="24"/>
              </w:rPr>
              <w:lastRenderedPageBreak/>
              <w:t>III PRIEMONĖS APRAŠYMAS</w:t>
            </w:r>
          </w:p>
          <w:p w:rsidR="006265B5" w:rsidRPr="002E2E90" w:rsidRDefault="006265B5" w:rsidP="00734C39">
            <w:pPr>
              <w:spacing w:after="0" w:line="240" w:lineRule="auto"/>
              <w:rPr>
                <w:rFonts w:ascii="Times New Roman" w:hAnsi="Times New Roman"/>
                <w:sz w:val="24"/>
                <w:szCs w:val="24"/>
              </w:rPr>
            </w:pPr>
            <w:r w:rsidRPr="002E2E90">
              <w:rPr>
                <w:rFonts w:ascii="Times New Roman" w:hAnsi="Times New Roman"/>
                <w:sz w:val="24"/>
                <w:szCs w:val="24"/>
              </w:rPr>
              <w:t> </w:t>
            </w:r>
          </w:p>
        </w:tc>
        <w:tc>
          <w:tcPr>
            <w:tcW w:w="3527" w:type="pct"/>
            <w:tcBorders>
              <w:top w:val="single" w:sz="4" w:space="0" w:color="auto"/>
              <w:left w:val="single" w:sz="4" w:space="0" w:color="auto"/>
              <w:bottom w:val="single" w:sz="4" w:space="0" w:color="auto"/>
              <w:right w:val="single" w:sz="4" w:space="0" w:color="auto"/>
            </w:tcBorders>
          </w:tcPr>
          <w:p w:rsidR="006265B5" w:rsidRPr="002E2E90" w:rsidRDefault="006265B5" w:rsidP="00A9404F">
            <w:pPr>
              <w:autoSpaceDE w:val="0"/>
              <w:autoSpaceDN w:val="0"/>
              <w:adjustRightInd w:val="0"/>
              <w:spacing w:after="0" w:line="240" w:lineRule="auto"/>
              <w:ind w:right="150"/>
              <w:jc w:val="both"/>
              <w:rPr>
                <w:rFonts w:ascii="Times New Roman" w:hAnsi="Times New Roman"/>
                <w:sz w:val="24"/>
                <w:szCs w:val="24"/>
                <w:lang w:eastAsia="lt-LT"/>
              </w:rPr>
            </w:pPr>
            <w:r w:rsidRPr="002E2E90">
              <w:rPr>
                <w:rFonts w:ascii="Times New Roman" w:hAnsi="Times New Roman"/>
                <w:sz w:val="24"/>
                <w:szCs w:val="24"/>
                <w:lang w:eastAsia="lt-LT"/>
              </w:rPr>
              <w:t xml:space="preserve">  Priemonės paskirti</w:t>
            </w:r>
            <w:r w:rsidR="00A9404F">
              <w:rPr>
                <w:rFonts w:ascii="Times New Roman" w:hAnsi="Times New Roman"/>
                <w:sz w:val="24"/>
                <w:szCs w:val="24"/>
                <w:lang w:eastAsia="lt-LT"/>
              </w:rPr>
              <w:t>s – plėtoti vaikų socializaciją</w:t>
            </w:r>
            <w:r w:rsidRPr="002E2E90">
              <w:rPr>
                <w:rFonts w:ascii="Times New Roman" w:hAnsi="Times New Roman"/>
                <w:sz w:val="24"/>
                <w:szCs w:val="24"/>
                <w:lang w:eastAsia="lt-LT"/>
              </w:rPr>
              <w:t xml:space="preserve"> per mokslo metus ir vasaros atostogas.</w:t>
            </w:r>
          </w:p>
          <w:p w:rsidR="006265B5" w:rsidRPr="001648E9" w:rsidRDefault="006265B5" w:rsidP="00A9404F">
            <w:pPr>
              <w:spacing w:after="0" w:line="240" w:lineRule="auto"/>
              <w:ind w:right="150"/>
              <w:jc w:val="both"/>
              <w:rPr>
                <w:rFonts w:ascii="Times New Roman" w:hAnsi="Times New Roman"/>
                <w:i/>
                <w:sz w:val="24"/>
                <w:szCs w:val="24"/>
              </w:rPr>
            </w:pPr>
            <w:r w:rsidRPr="002E2E90">
              <w:rPr>
                <w:rFonts w:ascii="Times New Roman" w:hAnsi="Times New Roman"/>
                <w:sz w:val="24"/>
                <w:szCs w:val="24"/>
              </w:rPr>
              <w:t xml:space="preserve">  Vaikų vasaros poilsio ir užimtumo per mokslo metus organizavimas yra viena iš neformalaus vaikų švietimo veiklų. Vaiko teisės į poilsį ir laisvalaikį garantijos yra nustatytos tiek tarptautiniuose, tiek nacionaliniuose teisės aktuose. Jungtinių Tautų vaiko teisių konvencijos 31 straipsnis pripažįsta vaiko teisę į poilsį ir laisvalaikį, teisę dalyvauti žaidynėse ir jo amžių atitinkančiuose pramoginiuose renginiuose, laisvai dalyvauti kultūriniame gyvenime ir kurti meno kūrinius, todėl rajono Savivaldybė prisideda, kad vaikui būtų suteiktos atitinkamos ir vienodos galimybės dalyvauti kultūrinėje bei kūrybinėje veikloje, praleisti laisvalaikį ir poilsiauti. Lietuvos Respublikos vaiko teisių apsaugos pagrindų įstatymo 16 straipsnio 3 dalyje nustatyta, kad valstybė ir vietos savivaldos institucijos steigia ir remia vaikų sporto, kūrybos, laisvalaikio ir sveikatingumo klubus, stovyklas, šeimos poilsio namus, sanatorijas, sudaro sąlygas vaikams naudotis socialinio draudimo teikiamomis lengvatomis</w:t>
            </w:r>
            <w:r>
              <w:rPr>
                <w:rFonts w:ascii="Times New Roman" w:hAnsi="Times New Roman"/>
                <w:i/>
                <w:sz w:val="24"/>
                <w:szCs w:val="24"/>
              </w:rPr>
              <w:t>.</w:t>
            </w:r>
          </w:p>
        </w:tc>
      </w:tr>
      <w:tr w:rsidR="006265B5" w:rsidRPr="001C1A36" w:rsidTr="00734C39">
        <w:trPr>
          <w:cantSplit/>
          <w:trHeight w:val="489"/>
        </w:trPr>
        <w:tc>
          <w:tcPr>
            <w:tcW w:w="1473" w:type="pct"/>
            <w:tcBorders>
              <w:top w:val="single" w:sz="4" w:space="0" w:color="auto"/>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Priemonės  tikslas (-ai)</w:t>
            </w:r>
          </w:p>
        </w:tc>
        <w:tc>
          <w:tcPr>
            <w:tcW w:w="3527" w:type="pct"/>
            <w:tcBorders>
              <w:top w:val="single" w:sz="4" w:space="0" w:color="auto"/>
              <w:left w:val="single" w:sz="8" w:space="0" w:color="000000"/>
              <w:bottom w:val="single" w:sz="8" w:space="0" w:color="000000"/>
              <w:right w:val="single" w:sz="8" w:space="0" w:color="000000"/>
            </w:tcBorders>
          </w:tcPr>
          <w:p w:rsidR="006265B5" w:rsidRPr="001C1A36" w:rsidRDefault="006265B5" w:rsidP="00A9404F">
            <w:pPr>
              <w:spacing w:after="0" w:line="240" w:lineRule="auto"/>
              <w:ind w:right="150"/>
              <w:jc w:val="both"/>
              <w:rPr>
                <w:rFonts w:ascii="Times New Roman" w:hAnsi="Times New Roman"/>
                <w:sz w:val="24"/>
                <w:szCs w:val="24"/>
              </w:rPr>
            </w:pPr>
            <w:r w:rsidRPr="001C1A36">
              <w:rPr>
                <w:rFonts w:ascii="Times New Roman" w:hAnsi="Times New Roman"/>
                <w:sz w:val="24"/>
                <w:szCs w:val="24"/>
              </w:rPr>
              <w:t>Didinti vaikų poilsio ir užimtumo paslaugas rajone, suteikti vaikams platesnes galimybes tenkinti įvairiapusius poreikius turiningai organizuotu laisvalaiki</w:t>
            </w:r>
            <w:r>
              <w:rPr>
                <w:rFonts w:ascii="Times New Roman" w:hAnsi="Times New Roman"/>
                <w:sz w:val="24"/>
                <w:szCs w:val="24"/>
              </w:rPr>
              <w:t>u, užkirsti kelią nusikaltimams.</w:t>
            </w:r>
          </w:p>
        </w:tc>
      </w:tr>
      <w:tr w:rsidR="006265B5" w:rsidRPr="001C1A36" w:rsidTr="00734C39">
        <w:trPr>
          <w:cantSplit/>
          <w:trHeight w:val="489"/>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Tikslo įgyvendinimo aprašymas</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Įgyvendinant šią priemonę bus sudarytos sąlygos užimti vaikus vasaros metu ir per mokslo metus. Derinant vaikų sportą, darbą  ir poilsį bus mokomi vaikai turiningai leisti laisvalaikį, saugiai ir kultūringai elgtis gatvėje ir ilsėtis gamtoje. Visa tai užkirs kelią nusikalsti, formuos neigi</w:t>
            </w:r>
            <w:r>
              <w:rPr>
                <w:rFonts w:ascii="Times New Roman" w:hAnsi="Times New Roman"/>
                <w:sz w:val="24"/>
                <w:szCs w:val="24"/>
              </w:rPr>
              <w:t>amą požiūrį į žalingus įpročius.</w:t>
            </w:r>
          </w:p>
        </w:tc>
      </w:tr>
      <w:tr w:rsidR="006265B5" w:rsidRPr="001C1A36" w:rsidTr="00734C39">
        <w:trPr>
          <w:cantSplit/>
          <w:trHeight w:val="489"/>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Uždavinys Nr. 1</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 xml:space="preserve">Organizuoti </w:t>
            </w:r>
            <w:r>
              <w:rPr>
                <w:rFonts w:ascii="Times New Roman" w:hAnsi="Times New Roman"/>
                <w:sz w:val="24"/>
                <w:szCs w:val="24"/>
              </w:rPr>
              <w:t>vaikų vasaros poilsio stovyklas.</w:t>
            </w:r>
          </w:p>
        </w:tc>
      </w:tr>
      <w:tr w:rsidR="006265B5" w:rsidRPr="001C1A36" w:rsidTr="00734C39">
        <w:trPr>
          <w:cantSplit/>
          <w:trHeight w:val="489"/>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Priemonės uždaviniui Nr. 1 pasiekti</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Finansuoti geriausi vaikų vasaros poilsio programos projektai</w:t>
            </w:r>
            <w:r>
              <w:rPr>
                <w:rFonts w:ascii="Times New Roman" w:hAnsi="Times New Roman"/>
                <w:sz w:val="24"/>
                <w:szCs w:val="24"/>
              </w:rPr>
              <w:t>.</w:t>
            </w:r>
          </w:p>
        </w:tc>
      </w:tr>
      <w:tr w:rsidR="006265B5" w:rsidRPr="001C1A36" w:rsidTr="00734C39">
        <w:trPr>
          <w:cantSplit/>
          <w:trHeight w:val="489"/>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Siekiami rezultatai:</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Vaikų vasaros atostogų metu siekiama užimti 10 proc. 6–18 metų vaikų</w:t>
            </w:r>
            <w:r>
              <w:rPr>
                <w:rFonts w:ascii="Times New Roman" w:hAnsi="Times New Roman"/>
                <w:sz w:val="24"/>
                <w:szCs w:val="24"/>
              </w:rPr>
              <w:t>.</w:t>
            </w:r>
          </w:p>
        </w:tc>
      </w:tr>
      <w:tr w:rsidR="006265B5" w:rsidRPr="001C1A36" w:rsidTr="00734C39">
        <w:trPr>
          <w:cantSplit/>
          <w:trHeight w:val="489"/>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Rezultato vertinimo kriterijai</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Vasaros poilsio stovyklose dalyvavusių vaikų procentas</w:t>
            </w:r>
            <w:r>
              <w:rPr>
                <w:rFonts w:ascii="Times New Roman" w:hAnsi="Times New Roman"/>
                <w:sz w:val="24"/>
                <w:szCs w:val="24"/>
              </w:rPr>
              <w:t>.</w:t>
            </w:r>
          </w:p>
        </w:tc>
      </w:tr>
      <w:tr w:rsidR="006265B5" w:rsidRPr="001C1A36" w:rsidTr="00734C39">
        <w:trPr>
          <w:cantSplit/>
          <w:trHeight w:val="309"/>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Uždavinys Nr. 2</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Organizuoti vaikų užimtumą per mokslo metus</w:t>
            </w:r>
            <w:r>
              <w:rPr>
                <w:rFonts w:ascii="Times New Roman" w:hAnsi="Times New Roman"/>
                <w:sz w:val="24"/>
                <w:szCs w:val="24"/>
              </w:rPr>
              <w:t>.</w:t>
            </w:r>
          </w:p>
        </w:tc>
      </w:tr>
      <w:tr w:rsidR="006265B5" w:rsidRPr="001C1A36" w:rsidTr="00734C39">
        <w:trPr>
          <w:cantSplit/>
          <w:trHeight w:val="489"/>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Priemonės uždaviniui Nr. 2 pasiekti</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Finansuoti geriausi projektai</w:t>
            </w:r>
            <w:r>
              <w:rPr>
                <w:rFonts w:ascii="Times New Roman" w:hAnsi="Times New Roman"/>
                <w:sz w:val="24"/>
                <w:szCs w:val="24"/>
              </w:rPr>
              <w:t>.</w:t>
            </w:r>
          </w:p>
        </w:tc>
      </w:tr>
      <w:tr w:rsidR="006265B5" w:rsidRPr="001C1A36" w:rsidTr="00734C39">
        <w:trPr>
          <w:cantSplit/>
          <w:trHeight w:val="489"/>
        </w:trPr>
        <w:tc>
          <w:tcPr>
            <w:tcW w:w="1473" w:type="pct"/>
            <w:tcBorders>
              <w:top w:val="nil"/>
              <w:left w:val="single" w:sz="8" w:space="0" w:color="000000"/>
              <w:bottom w:val="single" w:sz="8" w:space="0" w:color="000000"/>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Siekiami rezultatai:</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Per mokslo metus siekiama</w:t>
            </w:r>
            <w:r w:rsidR="00A9404F">
              <w:rPr>
                <w:rFonts w:ascii="Times New Roman" w:hAnsi="Times New Roman"/>
                <w:sz w:val="24"/>
                <w:szCs w:val="24"/>
              </w:rPr>
              <w:t xml:space="preserve"> per projektus užimti 10 proc. v</w:t>
            </w:r>
            <w:r w:rsidRPr="001C1A36">
              <w:rPr>
                <w:rFonts w:ascii="Times New Roman" w:hAnsi="Times New Roman"/>
                <w:sz w:val="24"/>
                <w:szCs w:val="24"/>
              </w:rPr>
              <w:t>aikų</w:t>
            </w:r>
            <w:r>
              <w:rPr>
                <w:rFonts w:ascii="Times New Roman" w:hAnsi="Times New Roman"/>
                <w:sz w:val="24"/>
                <w:szCs w:val="24"/>
              </w:rPr>
              <w:t>.</w:t>
            </w:r>
          </w:p>
        </w:tc>
      </w:tr>
      <w:tr w:rsidR="006265B5" w:rsidRPr="001C1A36" w:rsidTr="00734C39">
        <w:trPr>
          <w:cantSplit/>
          <w:trHeight w:val="489"/>
        </w:trPr>
        <w:tc>
          <w:tcPr>
            <w:tcW w:w="1473" w:type="pct"/>
            <w:tcBorders>
              <w:top w:val="nil"/>
              <w:left w:val="single" w:sz="8" w:space="0" w:color="000000"/>
              <w:bottom w:val="single" w:sz="4" w:space="0" w:color="auto"/>
              <w:right w:val="nil"/>
            </w:tcBorders>
          </w:tcPr>
          <w:p w:rsidR="006265B5" w:rsidRPr="001C1A36" w:rsidRDefault="006265B5" w:rsidP="00734C39">
            <w:pPr>
              <w:snapToGrid w:val="0"/>
              <w:spacing w:after="0" w:line="240" w:lineRule="auto"/>
              <w:rPr>
                <w:rFonts w:ascii="Times New Roman" w:hAnsi="Times New Roman"/>
                <w:sz w:val="24"/>
                <w:szCs w:val="24"/>
              </w:rPr>
            </w:pPr>
            <w:r w:rsidRPr="001C1A36">
              <w:rPr>
                <w:rFonts w:ascii="Times New Roman" w:hAnsi="Times New Roman"/>
                <w:b/>
                <w:bCs/>
                <w:sz w:val="24"/>
                <w:szCs w:val="24"/>
              </w:rPr>
              <w:t>Rezultato vertinimo kriterijai</w:t>
            </w:r>
          </w:p>
        </w:tc>
        <w:tc>
          <w:tcPr>
            <w:tcW w:w="3527" w:type="pct"/>
            <w:tcBorders>
              <w:top w:val="nil"/>
              <w:left w:val="single" w:sz="8" w:space="0" w:color="000000"/>
              <w:bottom w:val="single" w:sz="4" w:space="0" w:color="auto"/>
              <w:right w:val="single" w:sz="8" w:space="0" w:color="000000"/>
            </w:tcBorders>
          </w:tcPr>
          <w:p w:rsidR="006265B5" w:rsidRPr="001C1A36" w:rsidRDefault="006265B5" w:rsidP="00A9404F">
            <w:pPr>
              <w:snapToGrid w:val="0"/>
              <w:spacing w:after="0" w:line="240" w:lineRule="auto"/>
              <w:ind w:right="150"/>
              <w:jc w:val="both"/>
              <w:textAlignment w:val="baseline"/>
              <w:rPr>
                <w:rFonts w:ascii="Times New Roman" w:hAnsi="Times New Roman"/>
                <w:sz w:val="24"/>
                <w:szCs w:val="24"/>
              </w:rPr>
            </w:pPr>
            <w:r w:rsidRPr="001C1A36">
              <w:rPr>
                <w:rFonts w:ascii="Times New Roman" w:hAnsi="Times New Roman"/>
                <w:sz w:val="24"/>
                <w:szCs w:val="24"/>
              </w:rPr>
              <w:t>Užimtų vaikų procentas</w:t>
            </w:r>
            <w:r>
              <w:rPr>
                <w:rFonts w:ascii="Times New Roman" w:hAnsi="Times New Roman"/>
                <w:sz w:val="24"/>
                <w:szCs w:val="24"/>
              </w:rPr>
              <w:t>.</w:t>
            </w:r>
          </w:p>
        </w:tc>
      </w:tr>
      <w:tr w:rsidR="006265B5" w:rsidRPr="001C1A36" w:rsidTr="00734C39">
        <w:trPr>
          <w:cantSplit/>
          <w:trHeight w:val="489"/>
        </w:trPr>
        <w:tc>
          <w:tcPr>
            <w:tcW w:w="1473" w:type="pct"/>
            <w:tcBorders>
              <w:top w:val="single" w:sz="4" w:space="0" w:color="auto"/>
              <w:left w:val="single" w:sz="4" w:space="0" w:color="auto"/>
              <w:bottom w:val="single" w:sz="4" w:space="0" w:color="auto"/>
              <w:right w:val="single" w:sz="4" w:space="0" w:color="auto"/>
            </w:tcBorders>
          </w:tcPr>
          <w:p w:rsidR="006265B5" w:rsidRPr="002E2E90" w:rsidRDefault="006265B5" w:rsidP="00734C39">
            <w:pPr>
              <w:snapToGrid w:val="0"/>
              <w:spacing w:after="0" w:line="240" w:lineRule="auto"/>
              <w:rPr>
                <w:rFonts w:ascii="Times New Roman" w:hAnsi="Times New Roman"/>
                <w:b/>
                <w:bCs/>
                <w:sz w:val="24"/>
                <w:szCs w:val="24"/>
              </w:rPr>
            </w:pPr>
            <w:r w:rsidRPr="002E2E90">
              <w:rPr>
                <w:rFonts w:ascii="Times New Roman" w:hAnsi="Times New Roman"/>
                <w:b/>
                <w:bCs/>
                <w:sz w:val="24"/>
                <w:szCs w:val="24"/>
              </w:rPr>
              <w:t xml:space="preserve"> IV PRIEMONĖS ĮGYVENDINIMAS</w:t>
            </w:r>
          </w:p>
          <w:p w:rsidR="006265B5" w:rsidRPr="002E2E90" w:rsidRDefault="006265B5" w:rsidP="00734C39">
            <w:pPr>
              <w:snapToGrid w:val="0"/>
              <w:spacing w:after="0" w:line="240" w:lineRule="auto"/>
              <w:rPr>
                <w:rFonts w:ascii="Times New Roman" w:hAnsi="Times New Roman"/>
                <w:b/>
                <w:bCs/>
                <w:sz w:val="24"/>
                <w:szCs w:val="24"/>
              </w:rPr>
            </w:pPr>
          </w:p>
        </w:tc>
        <w:tc>
          <w:tcPr>
            <w:tcW w:w="3527" w:type="pct"/>
            <w:tcBorders>
              <w:top w:val="single" w:sz="4" w:space="0" w:color="auto"/>
              <w:left w:val="single" w:sz="4" w:space="0" w:color="auto"/>
              <w:bottom w:val="single" w:sz="4" w:space="0" w:color="auto"/>
              <w:right w:val="single" w:sz="4" w:space="0" w:color="auto"/>
            </w:tcBorders>
          </w:tcPr>
          <w:p w:rsidR="006265B5" w:rsidRPr="002E2E90" w:rsidRDefault="006265B5" w:rsidP="00A9404F">
            <w:pPr>
              <w:snapToGrid w:val="0"/>
              <w:spacing w:after="0" w:line="240" w:lineRule="auto"/>
              <w:ind w:right="150"/>
              <w:jc w:val="both"/>
              <w:rPr>
                <w:rFonts w:ascii="Times New Roman" w:hAnsi="Times New Roman"/>
                <w:sz w:val="24"/>
                <w:szCs w:val="24"/>
              </w:rPr>
            </w:pPr>
            <w:r w:rsidRPr="002E2E90">
              <w:rPr>
                <w:rFonts w:ascii="Times New Roman" w:hAnsi="Times New Roman"/>
                <w:sz w:val="24"/>
                <w:szCs w:val="24"/>
              </w:rPr>
              <w:t>Administracijos direktorius nustatyta tvarka skiria finansavimą  pareiškėjų pateiktiems projektams.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w:t>
            </w:r>
          </w:p>
          <w:p w:rsidR="006265B5" w:rsidRPr="002E2E90" w:rsidRDefault="006265B5" w:rsidP="00A9404F">
            <w:pPr>
              <w:snapToGrid w:val="0"/>
              <w:spacing w:after="0" w:line="240" w:lineRule="auto"/>
              <w:ind w:right="150"/>
              <w:jc w:val="both"/>
              <w:textAlignment w:val="baseline"/>
              <w:rPr>
                <w:rFonts w:ascii="Times New Roman" w:hAnsi="Times New Roman"/>
                <w:sz w:val="24"/>
                <w:szCs w:val="24"/>
              </w:rPr>
            </w:pPr>
            <w:r w:rsidRPr="002E2E90">
              <w:rPr>
                <w:rFonts w:ascii="Times New Roman" w:hAnsi="Times New Roman"/>
                <w:sz w:val="24"/>
                <w:szCs w:val="24"/>
              </w:rPr>
              <w:t>Už priemonių, numatytų projektuose, organizavimą, įgyvendinimą ir lėšų tinkamą panaudojimą atsako priemonės vykdytojai</w:t>
            </w:r>
            <w:r>
              <w:rPr>
                <w:rFonts w:ascii="Times New Roman" w:hAnsi="Times New Roman"/>
                <w:sz w:val="24"/>
                <w:szCs w:val="24"/>
              </w:rPr>
              <w:t>.</w:t>
            </w:r>
          </w:p>
        </w:tc>
      </w:tr>
      <w:tr w:rsidR="006265B5" w:rsidRPr="001C1A36" w:rsidTr="00734C39">
        <w:trPr>
          <w:cantSplit/>
          <w:trHeight w:val="489"/>
        </w:trPr>
        <w:tc>
          <w:tcPr>
            <w:tcW w:w="1473" w:type="pct"/>
            <w:tcBorders>
              <w:top w:val="single" w:sz="4" w:space="0" w:color="auto"/>
              <w:left w:val="single" w:sz="4" w:space="0" w:color="auto"/>
              <w:bottom w:val="single" w:sz="4" w:space="0" w:color="auto"/>
              <w:right w:val="nil"/>
            </w:tcBorders>
          </w:tcPr>
          <w:p w:rsidR="006265B5" w:rsidRPr="002E2E90" w:rsidRDefault="006265B5" w:rsidP="00734C39">
            <w:pPr>
              <w:snapToGrid w:val="0"/>
              <w:spacing w:after="0" w:line="240" w:lineRule="auto"/>
              <w:rPr>
                <w:rFonts w:ascii="Times New Roman" w:hAnsi="Times New Roman"/>
                <w:sz w:val="24"/>
                <w:szCs w:val="24"/>
              </w:rPr>
            </w:pPr>
            <w:r w:rsidRPr="002E2E90">
              <w:rPr>
                <w:rFonts w:ascii="Times New Roman" w:hAnsi="Times New Roman"/>
                <w:b/>
                <w:bCs/>
                <w:sz w:val="24"/>
                <w:szCs w:val="24"/>
              </w:rPr>
              <w:lastRenderedPageBreak/>
              <w:t>V PRIEMONĖS VERTINIMAS IR ATSAKOMYBĖ</w:t>
            </w:r>
          </w:p>
        </w:tc>
        <w:tc>
          <w:tcPr>
            <w:tcW w:w="3527" w:type="pct"/>
            <w:tcBorders>
              <w:top w:val="single" w:sz="4" w:space="0" w:color="auto"/>
              <w:left w:val="single" w:sz="8" w:space="0" w:color="000000"/>
              <w:bottom w:val="single" w:sz="4" w:space="0" w:color="auto"/>
              <w:right w:val="single" w:sz="4" w:space="0" w:color="auto"/>
            </w:tcBorders>
          </w:tcPr>
          <w:p w:rsidR="006265B5" w:rsidRPr="001C1A36" w:rsidRDefault="006265B5" w:rsidP="00A9404F">
            <w:pPr>
              <w:spacing w:after="0" w:line="240" w:lineRule="auto"/>
              <w:ind w:right="150"/>
              <w:jc w:val="both"/>
              <w:rPr>
                <w:rFonts w:ascii="Times New Roman" w:hAnsi="Times New Roman"/>
                <w:sz w:val="24"/>
                <w:szCs w:val="24"/>
              </w:rPr>
            </w:pPr>
            <w:r w:rsidRPr="001C1A36">
              <w:rPr>
                <w:rFonts w:ascii="Times New Roman" w:hAnsi="Times New Roman"/>
                <w:sz w:val="24"/>
                <w:szCs w:val="24"/>
              </w:rPr>
              <w:t>Už priemonės įgyvendinimą atsako Savivaldybės administracijos Švietimo skyrius. Duomenys apie priemonės įgyvendinimą pateikiami per strateginio veiklos planavimo ir valdymo (QPR) sistemą.</w:t>
            </w:r>
          </w:p>
          <w:p w:rsidR="006265B5" w:rsidRPr="001C1A36" w:rsidRDefault="006265B5" w:rsidP="00A9404F">
            <w:pPr>
              <w:spacing w:after="0" w:line="240" w:lineRule="auto"/>
              <w:ind w:right="150"/>
              <w:jc w:val="both"/>
              <w:rPr>
                <w:rFonts w:ascii="Times New Roman" w:hAnsi="Times New Roman"/>
                <w:sz w:val="24"/>
                <w:szCs w:val="24"/>
              </w:rPr>
            </w:pPr>
            <w:r w:rsidRPr="001C1A36">
              <w:rPr>
                <w:rFonts w:ascii="Times New Roman" w:hAnsi="Times New Roman"/>
                <w:sz w:val="24"/>
                <w:szCs w:val="24"/>
              </w:rPr>
              <w:t>Už lėšų, skirtų įgyvendinti projektus, tinkamą panaudojimą atsako priemonės vykdytojai, kuriems pagal sutartis skiriamos lėšos. Už priemonės lėšų apskaitą atsak</w:t>
            </w:r>
            <w:r w:rsidR="008906FE">
              <w:rPr>
                <w:rFonts w:ascii="Times New Roman" w:hAnsi="Times New Roman"/>
                <w:sz w:val="24"/>
                <w:szCs w:val="24"/>
              </w:rPr>
              <w:t>o Savivaldybės administracijos Finansų ir a</w:t>
            </w:r>
            <w:r w:rsidRPr="001C1A36">
              <w:rPr>
                <w:rFonts w:ascii="Times New Roman" w:hAnsi="Times New Roman"/>
                <w:sz w:val="24"/>
                <w:szCs w:val="24"/>
              </w:rPr>
              <w:t>pskaitos skyrius</w:t>
            </w:r>
            <w:r>
              <w:rPr>
                <w:rFonts w:ascii="Times New Roman" w:hAnsi="Times New Roman"/>
                <w:sz w:val="24"/>
                <w:szCs w:val="24"/>
              </w:rPr>
              <w:t>.</w:t>
            </w:r>
          </w:p>
        </w:tc>
      </w:tr>
      <w:tr w:rsidR="006265B5" w:rsidRPr="001C1A36" w:rsidTr="00734C39">
        <w:trPr>
          <w:cantSplit/>
          <w:trHeight w:val="489"/>
        </w:trPr>
        <w:tc>
          <w:tcPr>
            <w:tcW w:w="1473" w:type="pct"/>
            <w:tcBorders>
              <w:top w:val="single" w:sz="4" w:space="0" w:color="auto"/>
              <w:left w:val="single" w:sz="8" w:space="0" w:color="000000"/>
              <w:bottom w:val="single" w:sz="8" w:space="0" w:color="000000"/>
              <w:right w:val="nil"/>
            </w:tcBorders>
          </w:tcPr>
          <w:p w:rsidR="006265B5" w:rsidRPr="002E2E90" w:rsidRDefault="006265B5" w:rsidP="00734C39">
            <w:pPr>
              <w:snapToGrid w:val="0"/>
              <w:spacing w:after="0" w:line="240" w:lineRule="auto"/>
              <w:rPr>
                <w:rFonts w:ascii="Times New Roman" w:hAnsi="Times New Roman"/>
                <w:sz w:val="24"/>
                <w:szCs w:val="24"/>
              </w:rPr>
            </w:pPr>
            <w:r w:rsidRPr="002E2E90">
              <w:rPr>
                <w:rFonts w:ascii="Times New Roman" w:hAnsi="Times New Roman"/>
                <w:b/>
                <w:bCs/>
                <w:sz w:val="24"/>
                <w:szCs w:val="24"/>
              </w:rPr>
              <w:t>VI</w:t>
            </w:r>
            <w:r>
              <w:rPr>
                <w:rFonts w:ascii="Times New Roman" w:hAnsi="Times New Roman"/>
                <w:b/>
                <w:bCs/>
                <w:sz w:val="24"/>
                <w:szCs w:val="24"/>
              </w:rPr>
              <w:t xml:space="preserve"> </w:t>
            </w:r>
            <w:r w:rsidRPr="002E2E90">
              <w:rPr>
                <w:rFonts w:ascii="Times New Roman" w:hAnsi="Times New Roman"/>
                <w:b/>
                <w:bCs/>
                <w:sz w:val="24"/>
                <w:szCs w:val="24"/>
              </w:rPr>
              <w:t>PRIEMONĖS FINANSAVIMO ŠALTINIAI</w:t>
            </w:r>
          </w:p>
        </w:tc>
        <w:tc>
          <w:tcPr>
            <w:tcW w:w="3527" w:type="pct"/>
            <w:tcBorders>
              <w:top w:val="single" w:sz="4" w:space="0" w:color="auto"/>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Anykščių rajono savivaldybės biudžeto lėšos</w:t>
            </w:r>
            <w:r>
              <w:rPr>
                <w:rFonts w:ascii="Times New Roman" w:hAnsi="Times New Roman"/>
                <w:sz w:val="24"/>
                <w:szCs w:val="24"/>
              </w:rPr>
              <w:t>.</w:t>
            </w:r>
          </w:p>
        </w:tc>
      </w:tr>
      <w:tr w:rsidR="006265B5" w:rsidRPr="001C1A36" w:rsidTr="00734C39">
        <w:trPr>
          <w:cantSplit/>
          <w:trHeight w:val="489"/>
        </w:trPr>
        <w:tc>
          <w:tcPr>
            <w:tcW w:w="1473" w:type="pct"/>
            <w:tcBorders>
              <w:top w:val="nil"/>
              <w:left w:val="single" w:sz="8" w:space="0" w:color="000000"/>
              <w:bottom w:val="single" w:sz="8" w:space="0" w:color="000000"/>
              <w:right w:val="nil"/>
            </w:tcBorders>
          </w:tcPr>
          <w:p w:rsidR="006265B5" w:rsidRPr="002E2E90" w:rsidRDefault="006265B5" w:rsidP="00734C39">
            <w:pPr>
              <w:snapToGrid w:val="0"/>
              <w:spacing w:after="0" w:line="240" w:lineRule="auto"/>
              <w:rPr>
                <w:rFonts w:ascii="Times New Roman" w:hAnsi="Times New Roman"/>
                <w:sz w:val="24"/>
                <w:szCs w:val="24"/>
              </w:rPr>
            </w:pPr>
            <w:r w:rsidRPr="002E2E90">
              <w:rPr>
                <w:rFonts w:ascii="Times New Roman" w:hAnsi="Times New Roman"/>
                <w:b/>
                <w:bCs/>
                <w:sz w:val="24"/>
                <w:szCs w:val="24"/>
              </w:rPr>
              <w:t>VII BAIGIAMOSIOS NUOSTATOS</w:t>
            </w:r>
          </w:p>
        </w:tc>
        <w:tc>
          <w:tcPr>
            <w:tcW w:w="3527" w:type="pct"/>
            <w:tcBorders>
              <w:top w:val="nil"/>
              <w:left w:val="single" w:sz="8" w:space="0" w:color="000000"/>
              <w:bottom w:val="single" w:sz="8" w:space="0" w:color="000000"/>
              <w:right w:val="single" w:sz="8" w:space="0" w:color="000000"/>
            </w:tcBorders>
          </w:tcPr>
          <w:p w:rsidR="006265B5" w:rsidRPr="001C1A36" w:rsidRDefault="006265B5" w:rsidP="00A9404F">
            <w:pPr>
              <w:snapToGrid w:val="0"/>
              <w:spacing w:after="0" w:line="240" w:lineRule="auto"/>
              <w:ind w:right="150"/>
              <w:jc w:val="both"/>
              <w:rPr>
                <w:rFonts w:ascii="Times New Roman" w:hAnsi="Times New Roman"/>
                <w:sz w:val="24"/>
                <w:szCs w:val="24"/>
              </w:rPr>
            </w:pPr>
            <w:r w:rsidRPr="001C1A36">
              <w:rPr>
                <w:rFonts w:ascii="Times New Roman" w:hAnsi="Times New Roman"/>
                <w:sz w:val="24"/>
                <w:szCs w:val="24"/>
              </w:rPr>
              <w:t>Dėl nepakankamo Priemonei įgyvendinti skirto finansavimo gali mažėti pasiekimų rodikliai.</w:t>
            </w:r>
          </w:p>
          <w:p w:rsidR="006265B5" w:rsidRPr="001C1A36" w:rsidRDefault="006265B5" w:rsidP="00A9404F">
            <w:pPr>
              <w:spacing w:after="0" w:line="240" w:lineRule="auto"/>
              <w:ind w:right="150"/>
              <w:jc w:val="both"/>
              <w:rPr>
                <w:rFonts w:ascii="Times New Roman" w:hAnsi="Times New Roman"/>
                <w:sz w:val="24"/>
                <w:szCs w:val="24"/>
              </w:rPr>
            </w:pPr>
            <w:r w:rsidRPr="001C1A36">
              <w:rPr>
                <w:rFonts w:ascii="Times New Roman" w:hAnsi="Times New Roman"/>
                <w:sz w:val="24"/>
                <w:szCs w:val="24"/>
              </w:rPr>
              <w:t>Šis aprašas tvirtinamas ir keičiamas Anykščių rajono savivaldybės tarybos sprendimu</w:t>
            </w:r>
            <w:r>
              <w:rPr>
                <w:rFonts w:ascii="Times New Roman" w:hAnsi="Times New Roman"/>
                <w:sz w:val="24"/>
                <w:szCs w:val="24"/>
              </w:rPr>
              <w:t>.</w:t>
            </w:r>
          </w:p>
        </w:tc>
      </w:tr>
    </w:tbl>
    <w:p w:rsidR="006265B5" w:rsidRPr="00441DA3" w:rsidRDefault="006265B5" w:rsidP="00AE34E4">
      <w:pPr>
        <w:shd w:val="clear" w:color="auto" w:fill="FFFFFF"/>
        <w:spacing w:after="0" w:line="240" w:lineRule="auto"/>
        <w:jc w:val="center"/>
        <w:rPr>
          <w:rFonts w:ascii="Times New Roman" w:hAnsi="Times New Roman"/>
          <w:sz w:val="24"/>
          <w:szCs w:val="24"/>
          <w:lang w:val="en-US"/>
        </w:rPr>
      </w:pPr>
      <w:r w:rsidRPr="00E15FA3">
        <w:rPr>
          <w:rFonts w:ascii="Times New Roman" w:hAnsi="Times New Roman"/>
          <w:sz w:val="24"/>
          <w:szCs w:val="24"/>
        </w:rPr>
        <w:t>_____________________________</w:t>
      </w:r>
    </w:p>
    <w:p w:rsidR="006265B5" w:rsidRPr="001C1A36" w:rsidRDefault="006265B5" w:rsidP="00AE34E4">
      <w:pPr>
        <w:shd w:val="clear" w:color="auto" w:fill="FFFFFF"/>
        <w:spacing w:after="0" w:line="240" w:lineRule="auto"/>
        <w:jc w:val="right"/>
        <w:rPr>
          <w:rFonts w:ascii="Times New Roman" w:hAnsi="Times New Roman"/>
          <w:sz w:val="24"/>
          <w:szCs w:val="24"/>
        </w:rPr>
      </w:pPr>
      <w:r>
        <w:rPr>
          <w:rFonts w:ascii="Times New Roman" w:hAnsi="Times New Roman"/>
          <w:sz w:val="24"/>
          <w:szCs w:val="24"/>
        </w:rPr>
        <w:br w:type="page"/>
      </w:r>
      <w:r w:rsidRPr="001C1A36">
        <w:rPr>
          <w:rFonts w:ascii="Times New Roman" w:hAnsi="Times New Roman"/>
          <w:sz w:val="24"/>
          <w:szCs w:val="24"/>
        </w:rPr>
        <w:lastRenderedPageBreak/>
        <w:t>PATVIRTINTA</w:t>
      </w:r>
    </w:p>
    <w:p w:rsidR="006265B5" w:rsidRPr="001C1A36" w:rsidRDefault="006265B5" w:rsidP="00734C39">
      <w:pPr>
        <w:spacing w:after="0" w:line="240" w:lineRule="auto"/>
        <w:jc w:val="right"/>
        <w:rPr>
          <w:rFonts w:ascii="Times New Roman" w:hAnsi="Times New Roman"/>
          <w:sz w:val="24"/>
          <w:szCs w:val="24"/>
        </w:rPr>
      </w:pPr>
      <w:r w:rsidRPr="001C1A36">
        <w:rPr>
          <w:rFonts w:ascii="Times New Roman" w:hAnsi="Times New Roman"/>
          <w:sz w:val="24"/>
          <w:szCs w:val="24"/>
        </w:rPr>
        <w:t>Anykščių rajono  savivaldybės tarybos</w:t>
      </w:r>
    </w:p>
    <w:p w:rsidR="006265B5" w:rsidRPr="001C1A36" w:rsidRDefault="006265B5" w:rsidP="00734C39">
      <w:pPr>
        <w:spacing w:after="0" w:line="240" w:lineRule="auto"/>
        <w:jc w:val="right"/>
        <w:rPr>
          <w:rFonts w:ascii="Times New Roman" w:hAnsi="Times New Roman"/>
          <w:sz w:val="24"/>
          <w:szCs w:val="24"/>
        </w:rPr>
      </w:pPr>
      <w:r w:rsidRPr="001C1A36">
        <w:rPr>
          <w:rFonts w:ascii="Times New Roman" w:hAnsi="Times New Roman"/>
          <w:sz w:val="24"/>
          <w:szCs w:val="24"/>
        </w:rPr>
        <w:t xml:space="preserve">                                                                             </w:t>
      </w:r>
      <w:r>
        <w:rPr>
          <w:rFonts w:ascii="Times New Roman" w:hAnsi="Times New Roman"/>
          <w:sz w:val="24"/>
          <w:szCs w:val="24"/>
        </w:rPr>
        <w:t xml:space="preserve">                            2016</w:t>
      </w:r>
      <w:r w:rsidRPr="001C1A36">
        <w:rPr>
          <w:rFonts w:ascii="Times New Roman" w:hAnsi="Times New Roman"/>
          <w:sz w:val="24"/>
          <w:szCs w:val="24"/>
        </w:rPr>
        <w:t xml:space="preserve"> m. </w:t>
      </w:r>
      <w:r>
        <w:rPr>
          <w:rFonts w:ascii="Times New Roman" w:hAnsi="Times New Roman"/>
          <w:sz w:val="24"/>
          <w:szCs w:val="24"/>
        </w:rPr>
        <w:t xml:space="preserve">sausio     </w:t>
      </w:r>
      <w:r w:rsidRPr="001C1A36">
        <w:rPr>
          <w:rFonts w:ascii="Times New Roman" w:hAnsi="Times New Roman"/>
          <w:sz w:val="24"/>
          <w:szCs w:val="24"/>
        </w:rPr>
        <w:t xml:space="preserve"> d.</w:t>
      </w:r>
    </w:p>
    <w:p w:rsidR="006265B5" w:rsidRPr="001C1A36" w:rsidRDefault="006265B5" w:rsidP="00734C39">
      <w:pPr>
        <w:widowControl w:val="0"/>
        <w:tabs>
          <w:tab w:val="left" w:pos="1293"/>
        </w:tabs>
        <w:overflowPunct w:val="0"/>
        <w:autoSpaceDE w:val="0"/>
        <w:autoSpaceDN w:val="0"/>
        <w:adjustRightInd w:val="0"/>
        <w:spacing w:after="0" w:line="240" w:lineRule="auto"/>
        <w:jc w:val="right"/>
        <w:textAlignment w:val="baseline"/>
        <w:rPr>
          <w:rFonts w:ascii="Times New Roman" w:hAnsi="Times New Roman"/>
          <w:b/>
          <w:sz w:val="24"/>
          <w:szCs w:val="24"/>
        </w:rPr>
      </w:pPr>
      <w:r w:rsidRPr="001C1A36">
        <w:rPr>
          <w:rFonts w:ascii="Times New Roman" w:hAnsi="Times New Roman"/>
          <w:sz w:val="24"/>
          <w:szCs w:val="24"/>
        </w:rPr>
        <w:t xml:space="preserve">                                                                                              </w:t>
      </w:r>
      <w:r>
        <w:rPr>
          <w:rFonts w:ascii="Times New Roman" w:hAnsi="Times New Roman"/>
          <w:sz w:val="24"/>
          <w:szCs w:val="24"/>
        </w:rPr>
        <w:t xml:space="preserve">           </w:t>
      </w:r>
      <w:r w:rsidRPr="001C1A36">
        <w:rPr>
          <w:rFonts w:ascii="Times New Roman" w:hAnsi="Times New Roman"/>
          <w:sz w:val="24"/>
          <w:szCs w:val="24"/>
        </w:rPr>
        <w:t>sprendimu Nr. 1-TS-</w:t>
      </w:r>
    </w:p>
    <w:p w:rsidR="006265B5" w:rsidRPr="001C1A36" w:rsidRDefault="006265B5" w:rsidP="00734C39">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p w:rsidR="006265B5" w:rsidRPr="001C1A36" w:rsidRDefault="006265B5" w:rsidP="00734C39">
      <w:pPr>
        <w:spacing w:after="0" w:line="240" w:lineRule="auto"/>
        <w:jc w:val="center"/>
        <w:rPr>
          <w:rFonts w:ascii="Times New Roman" w:hAnsi="Times New Roman"/>
          <w:b/>
          <w:sz w:val="24"/>
          <w:szCs w:val="24"/>
        </w:rPr>
      </w:pPr>
      <w:r w:rsidRPr="001C1A36">
        <w:rPr>
          <w:rFonts w:ascii="Times New Roman" w:hAnsi="Times New Roman"/>
          <w:b/>
          <w:sz w:val="24"/>
          <w:szCs w:val="24"/>
        </w:rPr>
        <w:t>ANYKŠČIŲ RAJONO SAVIVALDYBĖS STRATEGINIO 201</w:t>
      </w:r>
      <w:r>
        <w:rPr>
          <w:rFonts w:ascii="Times New Roman" w:hAnsi="Times New Roman"/>
          <w:b/>
          <w:sz w:val="24"/>
          <w:szCs w:val="24"/>
        </w:rPr>
        <w:t>6–2018</w:t>
      </w:r>
      <w:r w:rsidRPr="001C1A36">
        <w:rPr>
          <w:rFonts w:ascii="Times New Roman" w:hAnsi="Times New Roman"/>
          <w:b/>
          <w:sz w:val="24"/>
          <w:szCs w:val="24"/>
        </w:rPr>
        <w:t xml:space="preserve"> METŲ VEIKLOS PLANO </w:t>
      </w:r>
      <w:r>
        <w:rPr>
          <w:rFonts w:ascii="Times New Roman" w:hAnsi="Times New Roman"/>
          <w:b/>
          <w:sz w:val="24"/>
          <w:szCs w:val="24"/>
        </w:rPr>
        <w:t>6</w:t>
      </w:r>
      <w:r w:rsidRPr="001C1A36">
        <w:rPr>
          <w:rFonts w:ascii="Times New Roman" w:hAnsi="Times New Roman"/>
          <w:b/>
          <w:sz w:val="24"/>
          <w:szCs w:val="24"/>
        </w:rPr>
        <w:t xml:space="preserve"> PROGRAMOS „</w:t>
      </w:r>
      <w:r>
        <w:rPr>
          <w:rFonts w:ascii="Times New Roman" w:hAnsi="Times New Roman"/>
          <w:b/>
          <w:sz w:val="24"/>
          <w:szCs w:val="24"/>
        </w:rPr>
        <w:t>KOKYBIŠKOS ŠVIETIMO SISTEMOS KŪRIMO, SPORTO SKATINIMO IR JAUNIMO UŽIMTUMO PROGRAMA“ 6.1.2.20</w:t>
      </w:r>
      <w:r w:rsidRPr="001C1A36">
        <w:rPr>
          <w:rFonts w:ascii="Times New Roman" w:hAnsi="Times New Roman"/>
          <w:b/>
          <w:sz w:val="24"/>
          <w:szCs w:val="24"/>
        </w:rPr>
        <w:t xml:space="preserve"> PRIEMONĖS „</w:t>
      </w:r>
      <w:r>
        <w:rPr>
          <w:rFonts w:ascii="Times New Roman" w:hAnsi="Times New Roman"/>
          <w:b/>
          <w:sz w:val="24"/>
          <w:szCs w:val="24"/>
        </w:rPr>
        <w:t>NEĮGALIŲJŲ SOCIALINĖ INTEGRACIJA PER KŪNO KULTŪRĄ IR SPORTĄ</w:t>
      </w:r>
      <w:r w:rsidRPr="001C1A36">
        <w:rPr>
          <w:rFonts w:ascii="Times New Roman" w:hAnsi="Times New Roman"/>
          <w:b/>
          <w:sz w:val="24"/>
          <w:szCs w:val="24"/>
        </w:rPr>
        <w:t>“ APRAŠAS</w:t>
      </w:r>
    </w:p>
    <w:p w:rsidR="006265B5" w:rsidRPr="001C1A36" w:rsidRDefault="006265B5" w:rsidP="00734C39">
      <w:pPr>
        <w:widowControl w:val="0"/>
        <w:tabs>
          <w:tab w:val="left" w:pos="1293"/>
        </w:tabs>
        <w:overflowPunct w:val="0"/>
        <w:autoSpaceDE w:val="0"/>
        <w:autoSpaceDN w:val="0"/>
        <w:adjustRightInd w:val="0"/>
        <w:spacing w:after="0" w:line="240" w:lineRule="auto"/>
        <w:jc w:val="center"/>
        <w:textAlignment w:val="baseline"/>
        <w:rPr>
          <w:rFonts w:ascii="Times New Roman" w:hAnsi="Times New Roman"/>
          <w:b/>
          <w:sz w:val="24"/>
          <w:szCs w:val="24"/>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717"/>
      </w:tblGrid>
      <w:tr w:rsidR="006265B5" w:rsidRPr="001C1A36" w:rsidTr="00E01665">
        <w:trPr>
          <w:trHeight w:val="366"/>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734C39">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2E2E90">
              <w:rPr>
                <w:rFonts w:ascii="Times New Roman" w:hAnsi="Times New Roman"/>
                <w:b/>
                <w:sz w:val="24"/>
                <w:szCs w:val="24"/>
              </w:rPr>
              <w:t xml:space="preserve">I </w:t>
            </w:r>
            <w:r w:rsidRPr="001C1A36">
              <w:rPr>
                <w:rFonts w:ascii="Times New Roman" w:hAnsi="Times New Roman"/>
                <w:b/>
                <w:sz w:val="24"/>
                <w:szCs w:val="24"/>
              </w:rPr>
              <w:t>BENDROSIOS NUOSTATOS</w:t>
            </w:r>
          </w:p>
        </w:tc>
        <w:tc>
          <w:tcPr>
            <w:tcW w:w="3477" w:type="pct"/>
            <w:tcBorders>
              <w:top w:val="single" w:sz="8" w:space="0" w:color="auto"/>
              <w:left w:val="single" w:sz="8" w:space="0" w:color="auto"/>
              <w:bottom w:val="single" w:sz="8" w:space="0" w:color="auto"/>
              <w:right w:val="single" w:sz="8" w:space="0" w:color="auto"/>
            </w:tcBorders>
            <w:vAlign w:val="center"/>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AC249F">
              <w:rPr>
                <w:rFonts w:ascii="Times New Roman" w:hAnsi="Times New Roman"/>
                <w:sz w:val="24"/>
                <w:szCs w:val="24"/>
              </w:rPr>
              <w:t>Šiame dokumente aprašoma Anykščių rajono strateginio 2012–2019 metų plėtros plano ir Anykščių rajono savivaldybės strateginio 2016–</w:t>
            </w:r>
            <w:r w:rsidRPr="001C1A36">
              <w:rPr>
                <w:rFonts w:ascii="Times New Roman" w:hAnsi="Times New Roman"/>
                <w:sz w:val="24"/>
                <w:szCs w:val="24"/>
              </w:rPr>
              <w:t>201</w:t>
            </w:r>
            <w:r>
              <w:rPr>
                <w:rFonts w:ascii="Times New Roman" w:hAnsi="Times New Roman"/>
                <w:sz w:val="24"/>
                <w:szCs w:val="24"/>
              </w:rPr>
              <w:t>8 metų veiklos plano 6</w:t>
            </w:r>
            <w:r w:rsidRPr="001C1A36">
              <w:rPr>
                <w:rFonts w:ascii="Times New Roman" w:hAnsi="Times New Roman"/>
                <w:sz w:val="24"/>
                <w:szCs w:val="24"/>
              </w:rPr>
              <w:t xml:space="preserve"> programos „</w:t>
            </w:r>
            <w:r>
              <w:rPr>
                <w:rFonts w:ascii="Times New Roman" w:hAnsi="Times New Roman"/>
                <w:sz w:val="24"/>
                <w:szCs w:val="24"/>
              </w:rPr>
              <w:t>K</w:t>
            </w:r>
            <w:r w:rsidRPr="00A34CBF">
              <w:rPr>
                <w:rFonts w:ascii="Times New Roman" w:hAnsi="Times New Roman"/>
                <w:sz w:val="24"/>
                <w:szCs w:val="24"/>
              </w:rPr>
              <w:t>okybiškos švietimo sistemos kūrimo, sporto skatinimo ir jaunimo užimtumo programa</w:t>
            </w:r>
            <w:r w:rsidRPr="001C1A36">
              <w:rPr>
                <w:rFonts w:ascii="Times New Roman" w:hAnsi="Times New Roman"/>
                <w:sz w:val="24"/>
                <w:szCs w:val="24"/>
              </w:rPr>
              <w:t xml:space="preserve">“ </w:t>
            </w:r>
            <w:r>
              <w:rPr>
                <w:rFonts w:ascii="Times New Roman" w:hAnsi="Times New Roman"/>
                <w:sz w:val="24"/>
                <w:szCs w:val="24"/>
              </w:rPr>
              <w:t>6.1.2</w:t>
            </w:r>
            <w:r w:rsidRPr="001C1A36">
              <w:rPr>
                <w:rFonts w:ascii="Times New Roman" w:hAnsi="Times New Roman"/>
                <w:sz w:val="24"/>
                <w:szCs w:val="24"/>
              </w:rPr>
              <w:t>.</w:t>
            </w:r>
            <w:r>
              <w:rPr>
                <w:rFonts w:ascii="Times New Roman" w:hAnsi="Times New Roman"/>
                <w:sz w:val="24"/>
                <w:szCs w:val="24"/>
              </w:rPr>
              <w:t>20</w:t>
            </w:r>
            <w:r w:rsidRPr="001C1A36">
              <w:rPr>
                <w:rFonts w:ascii="Times New Roman" w:hAnsi="Times New Roman"/>
                <w:sz w:val="24"/>
                <w:szCs w:val="24"/>
              </w:rPr>
              <w:t xml:space="preserve"> priemonė „Ne</w:t>
            </w:r>
            <w:r>
              <w:rPr>
                <w:rFonts w:ascii="Times New Roman" w:hAnsi="Times New Roman"/>
                <w:sz w:val="24"/>
                <w:szCs w:val="24"/>
              </w:rPr>
              <w:t>įgaliųjų socialinė integracija per kūno kultūrą ir sportą</w:t>
            </w:r>
            <w:r w:rsidRPr="001C1A36">
              <w:rPr>
                <w:rFonts w:ascii="Times New Roman" w:hAnsi="Times New Roman"/>
                <w:sz w:val="24"/>
                <w:szCs w:val="24"/>
              </w:rPr>
              <w:t>“ (toliau – Priemonė)</w:t>
            </w:r>
            <w:r>
              <w:rPr>
                <w:rFonts w:ascii="Times New Roman" w:hAnsi="Times New Roman"/>
                <w:sz w:val="24"/>
                <w:szCs w:val="24"/>
              </w:rPr>
              <w:t>.</w:t>
            </w:r>
          </w:p>
        </w:tc>
      </w:tr>
      <w:tr w:rsidR="006265B5" w:rsidRPr="001C1A36" w:rsidTr="00E01665">
        <w:trPr>
          <w:trHeight w:val="366"/>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pavadinimas</w:t>
            </w:r>
          </w:p>
        </w:tc>
        <w:tc>
          <w:tcPr>
            <w:tcW w:w="3477" w:type="pct"/>
            <w:tcBorders>
              <w:top w:val="single" w:sz="8" w:space="0" w:color="auto"/>
              <w:left w:val="single" w:sz="8" w:space="0" w:color="auto"/>
              <w:bottom w:val="single" w:sz="8" w:space="0" w:color="auto"/>
              <w:right w:val="single" w:sz="8" w:space="0" w:color="auto"/>
            </w:tcBorders>
            <w:vAlign w:val="center"/>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„Neįgaliųjų socialinė integracij</w:t>
            </w:r>
            <w:r>
              <w:rPr>
                <w:rFonts w:ascii="Times New Roman" w:hAnsi="Times New Roman"/>
                <w:sz w:val="24"/>
                <w:szCs w:val="24"/>
              </w:rPr>
              <w:t>a per kūno kultūrą ir sportą</w:t>
            </w:r>
            <w:r w:rsidRPr="001C1A36">
              <w:rPr>
                <w:rFonts w:ascii="Times New Roman" w:hAnsi="Times New Roman"/>
                <w:sz w:val="24"/>
                <w:szCs w:val="24"/>
              </w:rPr>
              <w:t>“</w:t>
            </w:r>
          </w:p>
        </w:tc>
      </w:tr>
      <w:tr w:rsidR="006265B5" w:rsidRPr="001C1A36" w:rsidTr="00E01665">
        <w:trPr>
          <w:trHeight w:val="366"/>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0"/>
              </w:rPr>
            </w:pPr>
            <w:r w:rsidRPr="001C1A36">
              <w:rPr>
                <w:rFonts w:ascii="Times New Roman" w:hAnsi="Times New Roman"/>
                <w:b/>
                <w:bCs/>
                <w:sz w:val="24"/>
                <w:szCs w:val="20"/>
              </w:rPr>
              <w:t>Priemonės  Nr.</w:t>
            </w:r>
          </w:p>
        </w:tc>
        <w:tc>
          <w:tcPr>
            <w:tcW w:w="3477" w:type="pct"/>
            <w:tcBorders>
              <w:top w:val="single" w:sz="8" w:space="0" w:color="auto"/>
              <w:left w:val="single" w:sz="8" w:space="0" w:color="auto"/>
              <w:bottom w:val="single" w:sz="8" w:space="0" w:color="auto"/>
              <w:right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Pr>
                <w:rFonts w:ascii="Times New Roman" w:hAnsi="Times New Roman"/>
                <w:sz w:val="24"/>
                <w:szCs w:val="24"/>
              </w:rPr>
              <w:t>6.1.2</w:t>
            </w:r>
            <w:r w:rsidRPr="001C1A36">
              <w:rPr>
                <w:rFonts w:ascii="Times New Roman" w:hAnsi="Times New Roman"/>
                <w:sz w:val="24"/>
                <w:szCs w:val="24"/>
              </w:rPr>
              <w:t>.2</w:t>
            </w:r>
            <w:r>
              <w:rPr>
                <w:rFonts w:ascii="Times New Roman" w:hAnsi="Times New Roman"/>
                <w:sz w:val="24"/>
                <w:szCs w:val="24"/>
              </w:rPr>
              <w:t>0</w:t>
            </w:r>
          </w:p>
        </w:tc>
      </w:tr>
      <w:tr w:rsidR="006265B5" w:rsidRPr="001C1A36" w:rsidTr="00E01665">
        <w:trPr>
          <w:trHeight w:val="366"/>
        </w:trPr>
        <w:tc>
          <w:tcPr>
            <w:tcW w:w="1523" w:type="pct"/>
            <w:tcBorders>
              <w:top w:val="single" w:sz="8" w:space="0" w:color="auto"/>
              <w:left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0"/>
              </w:rPr>
            </w:pPr>
            <w:r w:rsidRPr="001C1A36">
              <w:rPr>
                <w:rFonts w:ascii="Times New Roman" w:hAnsi="Times New Roman"/>
                <w:b/>
                <w:sz w:val="24"/>
                <w:szCs w:val="20"/>
              </w:rPr>
              <w:t>Priemonės įgyvendinimo laikotarpis</w:t>
            </w:r>
          </w:p>
        </w:tc>
        <w:tc>
          <w:tcPr>
            <w:tcW w:w="3477" w:type="pct"/>
            <w:tcBorders>
              <w:top w:val="single" w:sz="8" w:space="0" w:color="auto"/>
              <w:left w:val="single" w:sz="8" w:space="0" w:color="auto"/>
              <w:right w:val="single" w:sz="8" w:space="0" w:color="auto"/>
            </w:tcBorders>
            <w:vAlign w:val="center"/>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201</w:t>
            </w:r>
            <w:r>
              <w:rPr>
                <w:rFonts w:ascii="Times New Roman" w:hAnsi="Times New Roman"/>
                <w:sz w:val="24"/>
                <w:szCs w:val="24"/>
              </w:rPr>
              <w:t>6–</w:t>
            </w:r>
            <w:r w:rsidRPr="001C1A36">
              <w:rPr>
                <w:rFonts w:ascii="Times New Roman" w:hAnsi="Times New Roman"/>
                <w:sz w:val="24"/>
                <w:szCs w:val="24"/>
              </w:rPr>
              <w:t>201</w:t>
            </w:r>
            <w:r>
              <w:rPr>
                <w:rFonts w:ascii="Times New Roman" w:hAnsi="Times New Roman"/>
                <w:sz w:val="24"/>
                <w:szCs w:val="24"/>
              </w:rPr>
              <w:t>8</w:t>
            </w:r>
            <w:r w:rsidRPr="001C1A36">
              <w:rPr>
                <w:rFonts w:ascii="Times New Roman" w:hAnsi="Times New Roman"/>
                <w:sz w:val="24"/>
                <w:szCs w:val="24"/>
              </w:rPr>
              <w:t xml:space="preserve"> m.</w:t>
            </w:r>
          </w:p>
        </w:tc>
      </w:tr>
      <w:tr w:rsidR="006265B5" w:rsidRPr="001C1A36" w:rsidTr="00E01665">
        <w:trPr>
          <w:trHeight w:val="335"/>
        </w:trPr>
        <w:tc>
          <w:tcPr>
            <w:tcW w:w="1523" w:type="pct"/>
            <w:tcBorders>
              <w:left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0"/>
              </w:rPr>
            </w:pPr>
            <w:r w:rsidRPr="001C1A36">
              <w:rPr>
                <w:rFonts w:ascii="Times New Roman" w:hAnsi="Times New Roman"/>
                <w:b/>
                <w:sz w:val="24"/>
                <w:szCs w:val="20"/>
              </w:rPr>
              <w:t xml:space="preserve">Asignavimų valdytojas </w:t>
            </w:r>
          </w:p>
        </w:tc>
        <w:tc>
          <w:tcPr>
            <w:tcW w:w="3477" w:type="pct"/>
            <w:tcBorders>
              <w:left w:val="single" w:sz="8" w:space="0" w:color="auto"/>
              <w:right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b/>
                <w:bCs/>
                <w:iCs/>
                <w:sz w:val="24"/>
                <w:szCs w:val="24"/>
              </w:rPr>
            </w:pPr>
            <w:r w:rsidRPr="001C1A36">
              <w:rPr>
                <w:rFonts w:ascii="Times New Roman" w:hAnsi="Times New Roman"/>
                <w:sz w:val="24"/>
                <w:szCs w:val="24"/>
              </w:rPr>
              <w:t>Anykščių rajono savivaldybės administracijos direktorius (toliau – Administracijos direktorius)</w:t>
            </w:r>
            <w:r>
              <w:rPr>
                <w:rFonts w:ascii="Times New Roman" w:hAnsi="Times New Roman"/>
                <w:sz w:val="24"/>
                <w:szCs w:val="24"/>
              </w:rPr>
              <w:t>.</w:t>
            </w:r>
          </w:p>
        </w:tc>
      </w:tr>
      <w:tr w:rsidR="006265B5" w:rsidRPr="001C1A36" w:rsidTr="00E01665">
        <w:trPr>
          <w:trHeight w:val="450"/>
        </w:trPr>
        <w:tc>
          <w:tcPr>
            <w:tcW w:w="1523" w:type="pct"/>
            <w:tcBorders>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4"/>
              </w:rPr>
            </w:pPr>
            <w:r w:rsidRPr="001C1A36">
              <w:rPr>
                <w:rFonts w:ascii="Times New Roman" w:hAnsi="Times New Roman"/>
                <w:b/>
                <w:bCs/>
                <w:sz w:val="24"/>
                <w:szCs w:val="24"/>
              </w:rPr>
              <w:t>Su priemonės įgyvendinimu susiję įstatymai ir kiti teisės aktai</w:t>
            </w:r>
          </w:p>
        </w:tc>
        <w:tc>
          <w:tcPr>
            <w:tcW w:w="3477" w:type="pct"/>
            <w:tcBorders>
              <w:left w:val="single" w:sz="8" w:space="0" w:color="auto"/>
              <w:bottom w:val="single" w:sz="8" w:space="0" w:color="auto"/>
              <w:right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Lietuvos Respublikos vietos savivaldos įstatymas.</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Lietuvos Respublikos socialinių paslaugų įstatymas.</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Lietuvos Respublikos neįgaliųjų socialinės integracijos įstatymas.</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 xml:space="preserve">Anykščių rajono savivaldybės </w:t>
            </w:r>
            <w:r w:rsidRPr="00AC249F">
              <w:rPr>
                <w:rFonts w:ascii="Times New Roman" w:hAnsi="Times New Roman"/>
                <w:sz w:val="24"/>
                <w:szCs w:val="24"/>
              </w:rPr>
              <w:t xml:space="preserve">strateginis 2012-2019 </w:t>
            </w:r>
            <w:r w:rsidRPr="001C1A36">
              <w:rPr>
                <w:rFonts w:ascii="Times New Roman" w:hAnsi="Times New Roman"/>
                <w:sz w:val="24"/>
                <w:szCs w:val="24"/>
              </w:rPr>
              <w:t>metų plėtros planas, patvirtintas Anykščių rajono savivaldybės tarybos 2011 m. gruodžio 22 d. sprendimu Nr. TS-375.</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Anykščių rajono savivaldybės strateginis 201</w:t>
            </w:r>
            <w:r>
              <w:rPr>
                <w:rFonts w:ascii="Times New Roman" w:hAnsi="Times New Roman"/>
                <w:sz w:val="24"/>
                <w:szCs w:val="24"/>
              </w:rPr>
              <w:t>6-2018</w:t>
            </w:r>
            <w:r w:rsidRPr="001C1A36">
              <w:rPr>
                <w:rFonts w:ascii="Times New Roman" w:hAnsi="Times New Roman"/>
                <w:sz w:val="24"/>
                <w:szCs w:val="24"/>
              </w:rPr>
              <w:t xml:space="preserve"> metų veiklos planas, patvirtintas Anykščių rajono savivaldybės tarybos 201</w:t>
            </w:r>
            <w:r>
              <w:rPr>
                <w:rFonts w:ascii="Times New Roman" w:hAnsi="Times New Roman"/>
                <w:sz w:val="24"/>
                <w:szCs w:val="24"/>
              </w:rPr>
              <w:t>6</w:t>
            </w:r>
            <w:r w:rsidRPr="001C1A36">
              <w:rPr>
                <w:rFonts w:ascii="Times New Roman" w:hAnsi="Times New Roman"/>
                <w:sz w:val="24"/>
                <w:szCs w:val="24"/>
              </w:rPr>
              <w:t xml:space="preserve"> m. sau</w:t>
            </w:r>
            <w:r>
              <w:rPr>
                <w:rFonts w:ascii="Times New Roman" w:hAnsi="Times New Roman"/>
                <w:sz w:val="24"/>
                <w:szCs w:val="24"/>
              </w:rPr>
              <w:t>sio      d. sprendimu Nr. 1-TS-</w:t>
            </w:r>
            <w:r>
              <w:rPr>
                <w:rFonts w:ascii="Times New Roman" w:hAnsi="Times New Roman"/>
                <w:color w:val="FF6600"/>
                <w:sz w:val="24"/>
                <w:szCs w:val="24"/>
              </w:rPr>
              <w:t xml:space="preserve">     .</w:t>
            </w:r>
          </w:p>
        </w:tc>
      </w:tr>
      <w:tr w:rsidR="006265B5" w:rsidRPr="001C1A36" w:rsidTr="00E01665">
        <w:trPr>
          <w:trHeight w:val="450"/>
        </w:trPr>
        <w:tc>
          <w:tcPr>
            <w:tcW w:w="1523" w:type="pct"/>
            <w:tcBorders>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4"/>
              </w:rPr>
            </w:pPr>
            <w:r w:rsidRPr="001C1A36">
              <w:rPr>
                <w:rFonts w:ascii="Times New Roman" w:hAnsi="Times New Roman"/>
                <w:b/>
                <w:bCs/>
                <w:sz w:val="24"/>
                <w:szCs w:val="24"/>
              </w:rPr>
              <w:t>Priemonės koordinatoriai</w:t>
            </w:r>
          </w:p>
        </w:tc>
        <w:tc>
          <w:tcPr>
            <w:tcW w:w="3477" w:type="pct"/>
            <w:tcBorders>
              <w:left w:val="single" w:sz="8" w:space="0" w:color="auto"/>
              <w:bottom w:val="single" w:sz="8" w:space="0" w:color="auto"/>
              <w:right w:val="single" w:sz="8" w:space="0" w:color="auto"/>
            </w:tcBorders>
          </w:tcPr>
          <w:p w:rsidR="006265B5" w:rsidRPr="001C1A36" w:rsidRDefault="008906FE"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Anykščių rajono savivaldybės (toliau – Savivaldybės) administracijos Švietimo skyrius</w:t>
            </w:r>
            <w:r>
              <w:rPr>
                <w:rFonts w:ascii="Times New Roman" w:hAnsi="Times New Roman"/>
                <w:sz w:val="24"/>
                <w:szCs w:val="24"/>
              </w:rPr>
              <w:t>.</w:t>
            </w:r>
          </w:p>
        </w:tc>
      </w:tr>
      <w:tr w:rsidR="006265B5" w:rsidRPr="001C1A36" w:rsidTr="00E01665">
        <w:trPr>
          <w:trHeight w:val="450"/>
        </w:trPr>
        <w:tc>
          <w:tcPr>
            <w:tcW w:w="1523" w:type="pct"/>
            <w:tcBorders>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bCs/>
                <w:sz w:val="24"/>
                <w:szCs w:val="24"/>
              </w:rPr>
            </w:pPr>
            <w:r w:rsidRPr="001C1A36">
              <w:rPr>
                <w:rFonts w:ascii="Times New Roman" w:hAnsi="Times New Roman"/>
                <w:b/>
                <w:sz w:val="24"/>
                <w:szCs w:val="24"/>
              </w:rPr>
              <w:t>Priemonės vykdytojai</w:t>
            </w:r>
          </w:p>
        </w:tc>
        <w:tc>
          <w:tcPr>
            <w:tcW w:w="3477" w:type="pct"/>
            <w:tcBorders>
              <w:left w:val="single" w:sz="8" w:space="0" w:color="auto"/>
              <w:bottom w:val="single" w:sz="8" w:space="0" w:color="auto"/>
              <w:right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i/>
                <w:sz w:val="24"/>
                <w:szCs w:val="24"/>
              </w:rPr>
            </w:pPr>
            <w:r w:rsidRPr="001C1A36">
              <w:rPr>
                <w:rFonts w:ascii="Times New Roman" w:hAnsi="Times New Roman"/>
                <w:sz w:val="24"/>
                <w:szCs w:val="24"/>
              </w:rPr>
              <w:t>Anykščių rajono teritorijoje veikiančios neįgaliuosiu</w:t>
            </w:r>
            <w:r>
              <w:rPr>
                <w:rFonts w:ascii="Times New Roman" w:hAnsi="Times New Roman"/>
                <w:sz w:val="24"/>
                <w:szCs w:val="24"/>
              </w:rPr>
              <w:t>s atstovaujančios organizacijos</w:t>
            </w:r>
            <w:r w:rsidRPr="001C1A36">
              <w:rPr>
                <w:rFonts w:ascii="Times New Roman" w:hAnsi="Times New Roman"/>
                <w:sz w:val="24"/>
                <w:szCs w:val="24"/>
              </w:rPr>
              <w:t xml:space="preserve">, </w:t>
            </w:r>
            <w:r>
              <w:rPr>
                <w:rFonts w:ascii="Times New Roman" w:hAnsi="Times New Roman"/>
                <w:sz w:val="24"/>
                <w:szCs w:val="24"/>
              </w:rPr>
              <w:t>plėtojančios neįgaliųjų kūno kultūrą ir sportą.</w:t>
            </w:r>
          </w:p>
        </w:tc>
      </w:tr>
      <w:tr w:rsidR="006265B5" w:rsidRPr="001C1A36" w:rsidTr="00E01665">
        <w:trPr>
          <w:trHeight w:val="270"/>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2E2E90">
              <w:rPr>
                <w:rFonts w:ascii="Times New Roman" w:hAnsi="Times New Roman"/>
                <w:b/>
                <w:sz w:val="24"/>
                <w:szCs w:val="24"/>
              </w:rPr>
              <w:t>II P</w:t>
            </w:r>
            <w:r w:rsidRPr="001C1A36">
              <w:rPr>
                <w:rFonts w:ascii="Times New Roman" w:hAnsi="Times New Roman"/>
                <w:b/>
                <w:sz w:val="24"/>
                <w:szCs w:val="24"/>
              </w:rPr>
              <w:t>RIEMONĖS PARENGIMO ARGUMENTAI</w:t>
            </w:r>
          </w:p>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tc>
        <w:tc>
          <w:tcPr>
            <w:tcW w:w="3477" w:type="pct"/>
            <w:tcBorders>
              <w:top w:val="single" w:sz="8" w:space="0" w:color="auto"/>
              <w:left w:val="single" w:sz="8" w:space="0" w:color="auto"/>
              <w:bottom w:val="single" w:sz="8" w:space="0" w:color="auto"/>
              <w:right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1C1A36">
              <w:rPr>
                <w:rFonts w:ascii="Times New Roman" w:hAnsi="Times New Roman"/>
                <w:sz w:val="24"/>
                <w:szCs w:val="24"/>
              </w:rPr>
              <w:t xml:space="preserve">Priemonė parengta siekiant </w:t>
            </w:r>
            <w:r w:rsidRPr="00AC249F">
              <w:rPr>
                <w:rFonts w:ascii="Times New Roman" w:hAnsi="Times New Roman"/>
                <w:sz w:val="24"/>
                <w:szCs w:val="24"/>
              </w:rPr>
              <w:t>įgyvendinti Anykščių rajono  strateginio 2012–2019 metų plėtros planą ir  Anykščių rajono sa</w:t>
            </w:r>
            <w:r w:rsidR="00357A35">
              <w:rPr>
                <w:rFonts w:ascii="Times New Roman" w:hAnsi="Times New Roman"/>
                <w:sz w:val="24"/>
                <w:szCs w:val="24"/>
              </w:rPr>
              <w:t>vivaldybės strateginio 2016–2018</w:t>
            </w:r>
            <w:r w:rsidRPr="00AC249F">
              <w:rPr>
                <w:rFonts w:ascii="Times New Roman" w:hAnsi="Times New Roman"/>
                <w:sz w:val="24"/>
                <w:szCs w:val="24"/>
              </w:rPr>
              <w:t xml:space="preserve"> metų veiklos plano 6 programos „Kokybiškos švietimo sistemos kūrimo, sporto </w:t>
            </w:r>
            <w:r w:rsidRPr="00A65952">
              <w:rPr>
                <w:rFonts w:ascii="Times New Roman" w:hAnsi="Times New Roman"/>
                <w:sz w:val="24"/>
                <w:szCs w:val="24"/>
              </w:rPr>
              <w:t>skatinimo ir jaunimo užimtumo programa“ uždavinius</w:t>
            </w:r>
            <w:r>
              <w:rPr>
                <w:rFonts w:ascii="Times New Roman" w:hAnsi="Times New Roman"/>
                <w:sz w:val="24"/>
                <w:szCs w:val="24"/>
              </w:rPr>
              <w:t>.</w:t>
            </w:r>
          </w:p>
        </w:tc>
      </w:tr>
      <w:tr w:rsidR="006265B5" w:rsidRPr="001C1A36" w:rsidTr="00E01665">
        <w:trPr>
          <w:trHeight w:val="1638"/>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2E2E90">
              <w:rPr>
                <w:rFonts w:ascii="Times New Roman" w:hAnsi="Times New Roman"/>
                <w:b/>
                <w:sz w:val="24"/>
                <w:szCs w:val="24"/>
              </w:rPr>
              <w:t xml:space="preserve">III </w:t>
            </w:r>
            <w:r w:rsidRPr="00C63240">
              <w:rPr>
                <w:rFonts w:ascii="Times New Roman" w:hAnsi="Times New Roman"/>
                <w:b/>
                <w:color w:val="FF00FF"/>
                <w:sz w:val="24"/>
                <w:szCs w:val="24"/>
              </w:rPr>
              <w:t xml:space="preserve"> </w:t>
            </w:r>
            <w:r w:rsidRPr="001C1A36">
              <w:rPr>
                <w:rFonts w:ascii="Times New Roman" w:hAnsi="Times New Roman"/>
                <w:b/>
                <w:sz w:val="24"/>
                <w:szCs w:val="24"/>
              </w:rPr>
              <w:t>PRIEMONĖS APRAŠYMAS</w:t>
            </w:r>
          </w:p>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sz w:val="24"/>
                <w:szCs w:val="24"/>
              </w:rPr>
            </w:pPr>
          </w:p>
        </w:tc>
        <w:tc>
          <w:tcPr>
            <w:tcW w:w="3477" w:type="pct"/>
            <w:tcBorders>
              <w:top w:val="single" w:sz="8" w:space="0" w:color="auto"/>
              <w:left w:val="single" w:sz="8" w:space="0" w:color="auto"/>
              <w:bottom w:val="single" w:sz="8" w:space="0" w:color="auto"/>
              <w:right w:val="single" w:sz="8" w:space="0" w:color="auto"/>
            </w:tcBorders>
          </w:tcPr>
          <w:p w:rsidR="006265B5" w:rsidRPr="00AC249F" w:rsidRDefault="006265B5" w:rsidP="00E01665">
            <w:pPr>
              <w:pStyle w:val="BodyText"/>
              <w:rPr>
                <w:color w:val="000000"/>
                <w:lang w:val="lt-LT" w:eastAsia="lt-LT"/>
              </w:rPr>
            </w:pPr>
            <w:r w:rsidRPr="002E2E90">
              <w:rPr>
                <w:lang w:val="lt-LT"/>
              </w:rPr>
              <w:t xml:space="preserve">Anykščių rajono teritorijoje veikiančių neįgaliuosius atstovaujančių organizacijų bei įstaigų / įmonių / organizacijų / asociacijų / draugijų, </w:t>
            </w:r>
            <w:r w:rsidRPr="002E2E90">
              <w:rPr>
                <w:color w:val="000000"/>
                <w:lang w:val="lt-LT" w:eastAsia="lt-LT"/>
              </w:rPr>
              <w:t>išskyrus švietimo ir mokslo įstaigų padalinius, vienijančius kurios nors vienos arba kelių sporto šakų sportininkus,</w:t>
            </w:r>
            <w:r w:rsidRPr="002E2E90">
              <w:rPr>
                <w:lang w:val="lt-LT"/>
              </w:rPr>
              <w:t xml:space="preserve"> plėtojančių neįgaliųjų kūno kultūrą ir sportą, projektinės veiklos finansavimas. </w:t>
            </w:r>
            <w:r w:rsidRPr="002E2E90">
              <w:rPr>
                <w:color w:val="000000"/>
                <w:lang w:val="lt-LT" w:eastAsia="lt-LT"/>
              </w:rPr>
              <w:t xml:space="preserve">Konkurso būdu finansuojamos nuolatinio pobūdžio (nepertraukiamos ir ne rečiau kaip du kartus per savaitę) vykdomos </w:t>
            </w:r>
            <w:r w:rsidRPr="002E2E90">
              <w:rPr>
                <w:color w:val="000000"/>
                <w:lang w:val="lt-LT" w:eastAsia="lt-LT"/>
              </w:rPr>
              <w:lastRenderedPageBreak/>
              <w:t>veiklos: treniruotės įvairiose sporto šakose; kūno kultūros pratybos, aktyvi fizinė veikla bei nenuolatinio pobūdžio veiklos: pasirengimas dalyvauti neįgaliųjų sporto federacijų organizuojamų nacionalinių pirminių atrankų varžybose; sveikatingumo, fiziškai aktyvaus laisvalaikio praleidimo bei parodomieji kūno kultūros ir sporto savivaldybės vykdomi ir regioniniai renginiai gali būti finansuojamos tik esant projekte numatytai nuolatinio pobūdžio veiklai</w:t>
            </w:r>
            <w:r>
              <w:rPr>
                <w:color w:val="000000"/>
                <w:lang w:val="lt-LT" w:eastAsia="lt-LT"/>
              </w:rPr>
              <w:t>.</w:t>
            </w:r>
          </w:p>
        </w:tc>
      </w:tr>
      <w:tr w:rsidR="006265B5" w:rsidRPr="001C1A36" w:rsidTr="00E01665">
        <w:trPr>
          <w:trHeight w:val="495"/>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lastRenderedPageBreak/>
              <w:t>Priemonės  tikslas</w:t>
            </w:r>
          </w:p>
        </w:tc>
        <w:tc>
          <w:tcPr>
            <w:tcW w:w="3477" w:type="pct"/>
            <w:tcBorders>
              <w:top w:val="single" w:sz="8" w:space="0" w:color="auto"/>
              <w:left w:val="single" w:sz="8" w:space="0" w:color="auto"/>
              <w:bottom w:val="single" w:sz="8" w:space="0" w:color="auto"/>
              <w:right w:val="single" w:sz="8" w:space="0" w:color="auto"/>
            </w:tcBorders>
          </w:tcPr>
          <w:p w:rsidR="006265B5" w:rsidRPr="002E2E90" w:rsidRDefault="006265B5" w:rsidP="00E01665">
            <w:pPr>
              <w:pStyle w:val="BodyText"/>
              <w:rPr>
                <w:lang w:val="lt-LT"/>
              </w:rPr>
            </w:pPr>
            <w:r w:rsidRPr="002E2E90">
              <w:rPr>
                <w:color w:val="000000"/>
                <w:lang w:val="lt-LT" w:eastAsia="lt-LT"/>
              </w:rPr>
              <w:t>Tikslas – skatinti Anykščių rajono savivaldybėje vykdyti projektus, kuriuose numatyta organizuoti neįgaliųjų kūno kultūros ir sporto veiklą kaip neįgaliųjų socialinės integracijos priemonę. Projektų tikslinė asmenų grupė – neįgalieji, kuriems Lietuvos Respublikos neįgaliųjų socialinės integracijos įstatymo nustatyta tvarka nustatytas neįgalumo lygis arba 55 procentų ir mažesnis darbingumo lygis, arba specialiųjų poreikių lygis</w:t>
            </w:r>
            <w:r>
              <w:rPr>
                <w:color w:val="000000"/>
                <w:lang w:val="lt-LT" w:eastAsia="lt-LT"/>
              </w:rPr>
              <w:t>.</w:t>
            </w:r>
          </w:p>
        </w:tc>
      </w:tr>
      <w:tr w:rsidR="006265B5" w:rsidRPr="001C1A36" w:rsidTr="00E01665">
        <w:trPr>
          <w:trHeight w:val="495"/>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uždaviniai</w:t>
            </w:r>
          </w:p>
        </w:tc>
        <w:tc>
          <w:tcPr>
            <w:tcW w:w="3477" w:type="pct"/>
            <w:tcBorders>
              <w:top w:val="single" w:sz="8" w:space="0" w:color="auto"/>
              <w:left w:val="single" w:sz="8" w:space="0" w:color="auto"/>
              <w:bottom w:val="single" w:sz="8" w:space="0" w:color="auto"/>
              <w:right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1C1A36">
              <w:rPr>
                <w:rFonts w:ascii="Times New Roman" w:hAnsi="Times New Roman"/>
                <w:sz w:val="24"/>
                <w:szCs w:val="24"/>
              </w:rPr>
              <w:t xml:space="preserve">1. </w:t>
            </w:r>
            <w:r w:rsidRPr="001C1A36">
              <w:rPr>
                <w:rFonts w:ascii="Times New Roman" w:hAnsi="Times New Roman"/>
                <w:sz w:val="24"/>
                <w:szCs w:val="20"/>
              </w:rPr>
              <w:t>Skatinti žmon</w:t>
            </w:r>
            <w:r>
              <w:rPr>
                <w:rFonts w:ascii="Times New Roman" w:hAnsi="Times New Roman"/>
                <w:sz w:val="24"/>
                <w:szCs w:val="20"/>
              </w:rPr>
              <w:t xml:space="preserve">es </w:t>
            </w:r>
            <w:r w:rsidRPr="001C1A36">
              <w:rPr>
                <w:rFonts w:ascii="Times New Roman" w:hAnsi="Times New Roman"/>
                <w:sz w:val="24"/>
                <w:szCs w:val="20"/>
              </w:rPr>
              <w:t xml:space="preserve">su negalia </w:t>
            </w:r>
            <w:r>
              <w:rPr>
                <w:rFonts w:ascii="Times New Roman" w:hAnsi="Times New Roman"/>
                <w:sz w:val="24"/>
                <w:szCs w:val="20"/>
              </w:rPr>
              <w:t>dalyvauti sportinėje veikloje</w:t>
            </w:r>
            <w:r w:rsidRPr="001C1A36">
              <w:rPr>
                <w:rFonts w:ascii="Times New Roman" w:hAnsi="Times New Roman"/>
                <w:sz w:val="24"/>
                <w:szCs w:val="20"/>
              </w:rPr>
              <w:t>.</w:t>
            </w:r>
          </w:p>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0"/>
              </w:rPr>
            </w:pPr>
            <w:r w:rsidRPr="001C1A36">
              <w:rPr>
                <w:rFonts w:ascii="Times New Roman" w:hAnsi="Times New Roman"/>
                <w:sz w:val="24"/>
                <w:szCs w:val="20"/>
              </w:rPr>
              <w:t xml:space="preserve">2. Remti Anykščių rajono neįgaliųjų organizacijas, atstovaujančias neįgaliuosius ir </w:t>
            </w:r>
            <w:r>
              <w:rPr>
                <w:rFonts w:ascii="Times New Roman" w:hAnsi="Times New Roman"/>
                <w:sz w:val="24"/>
                <w:szCs w:val="20"/>
              </w:rPr>
              <w:t xml:space="preserve">plėtojančias </w:t>
            </w:r>
            <w:r w:rsidRPr="001C1A36">
              <w:rPr>
                <w:rFonts w:ascii="Times New Roman" w:hAnsi="Times New Roman"/>
                <w:sz w:val="24"/>
                <w:szCs w:val="20"/>
              </w:rPr>
              <w:t>neįgaliųjų</w:t>
            </w:r>
            <w:r>
              <w:rPr>
                <w:rFonts w:ascii="Times New Roman" w:hAnsi="Times New Roman"/>
                <w:sz w:val="24"/>
                <w:szCs w:val="20"/>
              </w:rPr>
              <w:t xml:space="preserve"> kūno kultūrą ir sportą.</w:t>
            </w:r>
          </w:p>
        </w:tc>
      </w:tr>
      <w:tr w:rsidR="006265B5" w:rsidRPr="001C1A36" w:rsidTr="00E01665">
        <w:trPr>
          <w:trHeight w:val="495"/>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Priemonės uždaviniams pasiekti</w:t>
            </w:r>
          </w:p>
        </w:tc>
        <w:tc>
          <w:tcPr>
            <w:tcW w:w="3477" w:type="pct"/>
            <w:tcBorders>
              <w:top w:val="single" w:sz="8" w:space="0" w:color="auto"/>
              <w:left w:val="single" w:sz="8" w:space="0" w:color="auto"/>
              <w:bottom w:val="single" w:sz="8" w:space="0" w:color="auto"/>
              <w:right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Finansuoti kokybiškai parengtus ir realiai įgyvendinamus įstaigų / įmonių / organizacijų projektus. Projektai finansuojami Administracijos direktoriaus nustatyta tvarka</w:t>
            </w:r>
            <w:r>
              <w:rPr>
                <w:rFonts w:ascii="Times New Roman" w:hAnsi="Times New Roman"/>
                <w:sz w:val="24"/>
                <w:szCs w:val="24"/>
              </w:rPr>
              <w:t>.</w:t>
            </w:r>
          </w:p>
        </w:tc>
      </w:tr>
      <w:tr w:rsidR="006265B5" w:rsidRPr="001C1A36" w:rsidTr="00E01665">
        <w:trPr>
          <w:trHeight w:val="495"/>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Siekiami rezultatai</w:t>
            </w:r>
          </w:p>
        </w:tc>
        <w:tc>
          <w:tcPr>
            <w:tcW w:w="3477" w:type="pct"/>
            <w:tcBorders>
              <w:top w:val="single" w:sz="8" w:space="0" w:color="auto"/>
              <w:left w:val="single" w:sz="8" w:space="0" w:color="auto"/>
              <w:bottom w:val="single" w:sz="8" w:space="0" w:color="auto"/>
              <w:right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Kasmet</w:t>
            </w:r>
            <w:r>
              <w:rPr>
                <w:rFonts w:ascii="Times New Roman" w:hAnsi="Times New Roman"/>
                <w:sz w:val="24"/>
                <w:szCs w:val="24"/>
              </w:rPr>
              <w:t xml:space="preserve"> šiai priemonei skirti</w:t>
            </w:r>
            <w:r w:rsidRPr="001C1A36">
              <w:rPr>
                <w:rFonts w:ascii="Times New Roman" w:hAnsi="Times New Roman"/>
                <w:sz w:val="24"/>
                <w:szCs w:val="24"/>
              </w:rPr>
              <w:t xml:space="preserve"> </w:t>
            </w:r>
            <w:r>
              <w:rPr>
                <w:rFonts w:ascii="Times New Roman" w:hAnsi="Times New Roman"/>
                <w:sz w:val="24"/>
                <w:szCs w:val="24"/>
              </w:rPr>
              <w:t xml:space="preserve">25 proc. </w:t>
            </w:r>
            <w:r w:rsidRPr="001C1A36">
              <w:rPr>
                <w:rFonts w:ascii="Times New Roman" w:hAnsi="Times New Roman"/>
                <w:sz w:val="24"/>
                <w:szCs w:val="24"/>
              </w:rPr>
              <w:t>Anykščių rajono savivaldybės biudžeto</w:t>
            </w:r>
            <w:r>
              <w:rPr>
                <w:rFonts w:ascii="Times New Roman" w:hAnsi="Times New Roman"/>
                <w:sz w:val="24"/>
                <w:szCs w:val="24"/>
              </w:rPr>
              <w:t xml:space="preserve"> lėšų nuo skiriamų valstybės biudžeto lėšų 1–2 projektams įgyvendinti</w:t>
            </w:r>
            <w:r w:rsidRPr="001C1A36">
              <w:rPr>
                <w:rFonts w:ascii="Times New Roman" w:hAnsi="Times New Roman"/>
                <w:sz w:val="24"/>
                <w:szCs w:val="24"/>
              </w:rPr>
              <w:t xml:space="preserve"> </w:t>
            </w:r>
            <w:r>
              <w:rPr>
                <w:rFonts w:ascii="Times New Roman" w:hAnsi="Times New Roman"/>
                <w:sz w:val="24"/>
                <w:szCs w:val="24"/>
              </w:rPr>
              <w:t>.</w:t>
            </w:r>
          </w:p>
        </w:tc>
      </w:tr>
      <w:tr w:rsidR="006265B5" w:rsidRPr="001C1A36" w:rsidTr="00E01665">
        <w:trPr>
          <w:trHeight w:val="280"/>
        </w:trPr>
        <w:tc>
          <w:tcPr>
            <w:tcW w:w="1523" w:type="pct"/>
            <w:tcBorders>
              <w:top w:val="single" w:sz="8" w:space="0" w:color="auto"/>
              <w:left w:val="single" w:sz="8" w:space="0" w:color="auto"/>
              <w:bottom w:val="single" w:sz="8" w:space="0" w:color="auto"/>
              <w:right w:val="single" w:sz="8" w:space="0" w:color="auto"/>
            </w:tcBorders>
          </w:tcPr>
          <w:p w:rsidR="006265B5" w:rsidRPr="001C1A36"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1C1A36">
              <w:rPr>
                <w:rFonts w:ascii="Times New Roman" w:hAnsi="Times New Roman"/>
                <w:b/>
                <w:sz w:val="24"/>
                <w:szCs w:val="24"/>
              </w:rPr>
              <w:t>Rezultato vertinimo kriterijai</w:t>
            </w:r>
          </w:p>
        </w:tc>
        <w:tc>
          <w:tcPr>
            <w:tcW w:w="3477" w:type="pct"/>
            <w:tcBorders>
              <w:top w:val="single" w:sz="8" w:space="0" w:color="auto"/>
              <w:left w:val="single" w:sz="8" w:space="0" w:color="auto"/>
              <w:bottom w:val="single" w:sz="8" w:space="0" w:color="auto"/>
              <w:right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Pr>
                <w:rFonts w:ascii="Times New Roman" w:hAnsi="Times New Roman"/>
                <w:sz w:val="24"/>
                <w:szCs w:val="24"/>
              </w:rPr>
              <w:t>Finansuotų  projektų skaičius.</w:t>
            </w:r>
          </w:p>
        </w:tc>
      </w:tr>
      <w:tr w:rsidR="006265B5" w:rsidRPr="001C1A36" w:rsidTr="00E01665">
        <w:trPr>
          <w:trHeight w:val="376"/>
        </w:trPr>
        <w:tc>
          <w:tcPr>
            <w:tcW w:w="1523" w:type="pct"/>
            <w:tcBorders>
              <w:top w:val="single" w:sz="8" w:space="0" w:color="auto"/>
              <w:left w:val="single" w:sz="8" w:space="0" w:color="auto"/>
              <w:bottom w:val="single" w:sz="8" w:space="0" w:color="auto"/>
              <w:right w:val="single" w:sz="8" w:space="0" w:color="auto"/>
            </w:tcBorders>
          </w:tcPr>
          <w:p w:rsidR="006265B5" w:rsidRPr="002E2E90"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2E2E90">
              <w:rPr>
                <w:rFonts w:ascii="Times New Roman" w:hAnsi="Times New Roman"/>
                <w:b/>
                <w:sz w:val="24"/>
                <w:szCs w:val="24"/>
              </w:rPr>
              <w:t>IV PRIEMONĖS ĮGYVENDINIMAS</w:t>
            </w:r>
          </w:p>
        </w:tc>
        <w:tc>
          <w:tcPr>
            <w:tcW w:w="3477" w:type="pct"/>
            <w:tcBorders>
              <w:top w:val="single" w:sz="8" w:space="0" w:color="auto"/>
              <w:left w:val="single" w:sz="8" w:space="0" w:color="auto"/>
              <w:bottom w:val="single" w:sz="8" w:space="0" w:color="auto"/>
              <w:right w:val="single" w:sz="8" w:space="0" w:color="auto"/>
            </w:tcBorders>
          </w:tcPr>
          <w:p w:rsidR="006265B5" w:rsidRPr="002E2E90" w:rsidRDefault="006265B5" w:rsidP="00E01665">
            <w:pPr>
              <w:spacing w:after="0" w:line="240" w:lineRule="auto"/>
              <w:jc w:val="both"/>
              <w:rPr>
                <w:rFonts w:ascii="Times New Roman" w:hAnsi="Times New Roman"/>
                <w:sz w:val="24"/>
                <w:szCs w:val="24"/>
              </w:rPr>
            </w:pPr>
            <w:r w:rsidRPr="002E2E90">
              <w:rPr>
                <w:rFonts w:ascii="Times New Roman" w:hAnsi="Times New Roman"/>
                <w:sz w:val="24"/>
                <w:szCs w:val="24"/>
              </w:rPr>
              <w:t>Priemonė įgyvendinama Administracijos direktoriaus nustatyta tvarka skiriant finansavimą Anykščių rajono teritorijoje veikiančių neįgaliuosius atstovaujančių organizacijų bei įstaigų / įmonių / organizacijų / asociacijų / draugijų, plėtojantiems neįgaliųjų kūno kultūrą ir sportą, pateiktiems projektams.  Prioritetai teikiami projektams, kai:</w:t>
            </w:r>
          </w:p>
          <w:p w:rsidR="006265B5" w:rsidRPr="002E2E90" w:rsidRDefault="006265B5" w:rsidP="00E01665">
            <w:pPr>
              <w:spacing w:after="0" w:line="240" w:lineRule="auto"/>
              <w:jc w:val="both"/>
              <w:rPr>
                <w:rFonts w:ascii="Times New Roman" w:hAnsi="Times New Roman"/>
                <w:sz w:val="24"/>
                <w:szCs w:val="24"/>
              </w:rPr>
            </w:pPr>
            <w:r w:rsidRPr="002E2E90">
              <w:rPr>
                <w:rFonts w:ascii="Times New Roman" w:hAnsi="Times New Roman"/>
                <w:sz w:val="24"/>
                <w:szCs w:val="24"/>
              </w:rPr>
              <w:t>1. projekte į veiklą įtraukiami neįgalieji, kuriems Lietuvos Respublikos neįgaliųjų socialinės integracijos įstatymo nustatyta tvarka nustatytas sunkus ar vidutinis neįgalumo lygis arba 0–40 procentų darbingumo lygis, arba didelių ar vidutinių specialiųjų poreikių lygis (jie sudaro ne mažiau kaip 40 procentų neįgaliųjų paslaugų gavėjų);</w:t>
            </w:r>
          </w:p>
          <w:p w:rsidR="006265B5" w:rsidRPr="002E2E90" w:rsidRDefault="006265B5" w:rsidP="00E01665">
            <w:pPr>
              <w:spacing w:after="0" w:line="240" w:lineRule="auto"/>
              <w:jc w:val="both"/>
              <w:rPr>
                <w:rFonts w:ascii="Times New Roman" w:hAnsi="Times New Roman"/>
                <w:sz w:val="24"/>
                <w:szCs w:val="24"/>
              </w:rPr>
            </w:pPr>
            <w:r w:rsidRPr="002E2E90">
              <w:rPr>
                <w:rFonts w:ascii="Times New Roman" w:hAnsi="Times New Roman"/>
                <w:sz w:val="24"/>
                <w:szCs w:val="24"/>
              </w:rPr>
              <w:t>2. projekte numatytą veiklą vykdys partneriai  pagal jungtinės veiklos sutartį, atitinkantys pareiškėjams šių Nuostatų V skyriuje keliamus reikalavimus. J</w:t>
            </w:r>
            <w:r w:rsidRPr="002E2E90">
              <w:rPr>
                <w:rFonts w:ascii="Times New Roman" w:hAnsi="Times New Roman" w:cs="Arial"/>
                <w:sz w:val="24"/>
                <w:szCs w:val="24"/>
              </w:rPr>
              <w:t xml:space="preserve">ungtinės veiklos sutartis privalo atitikti Lietuvos Respublikos civiliniame kodekse nustatytus jungtinės veiklos sutarčiai keliamus reikalavimus; </w:t>
            </w:r>
          </w:p>
          <w:p w:rsidR="006265B5" w:rsidRPr="002E2E90" w:rsidRDefault="006265B5" w:rsidP="00E01665">
            <w:pPr>
              <w:spacing w:after="0" w:line="240" w:lineRule="auto"/>
              <w:jc w:val="both"/>
              <w:rPr>
                <w:rFonts w:ascii="Times New Roman" w:hAnsi="Times New Roman"/>
                <w:sz w:val="24"/>
                <w:szCs w:val="24"/>
              </w:rPr>
            </w:pPr>
            <w:r w:rsidRPr="002E2E90">
              <w:rPr>
                <w:rFonts w:ascii="Times New Roman" w:hAnsi="Times New Roman"/>
                <w:sz w:val="24"/>
                <w:szCs w:val="24"/>
              </w:rPr>
              <w:t>3. projektą teikia neįgaliųjų sporto mėgėjų organizacija (klubas), plėtojanti atskiras sporto šakas;</w:t>
            </w:r>
          </w:p>
          <w:p w:rsidR="006265B5" w:rsidRPr="002E2E90" w:rsidRDefault="006265B5" w:rsidP="00E01665">
            <w:pPr>
              <w:spacing w:after="0" w:line="240" w:lineRule="auto"/>
              <w:jc w:val="both"/>
              <w:rPr>
                <w:rFonts w:ascii="Times New Roman" w:hAnsi="Times New Roman"/>
                <w:sz w:val="24"/>
                <w:szCs w:val="24"/>
              </w:rPr>
            </w:pPr>
            <w:r w:rsidRPr="002E2E90">
              <w:rPr>
                <w:rFonts w:ascii="Times New Roman" w:hAnsi="Times New Roman"/>
                <w:sz w:val="24"/>
                <w:szCs w:val="24"/>
              </w:rPr>
              <w:t>4. vykdant pareiškėjo (ir partnerio, jeigu planuojama jungtinė veikla) veiklas dalyvauja savanoriai;</w:t>
            </w:r>
          </w:p>
          <w:p w:rsidR="006265B5" w:rsidRPr="002E2E90" w:rsidRDefault="006265B5" w:rsidP="00E01665">
            <w:pPr>
              <w:spacing w:after="0" w:line="240" w:lineRule="auto"/>
              <w:jc w:val="both"/>
              <w:rPr>
                <w:rFonts w:ascii="Times New Roman" w:hAnsi="Times New Roman"/>
                <w:sz w:val="24"/>
                <w:szCs w:val="24"/>
              </w:rPr>
            </w:pPr>
            <w:r w:rsidRPr="002E2E90">
              <w:rPr>
                <w:rFonts w:ascii="Times New Roman" w:hAnsi="Times New Roman"/>
                <w:sz w:val="24"/>
                <w:szCs w:val="24"/>
              </w:rPr>
              <w:t xml:space="preserve">5. į numatytas projekto veiklas įtraukiami neįgalūs vaikai ir jaunimas iki 18 metų (arba neįgalieji iki 21 metų, kuriems Lietuvos Respublikos neįgaliųjų socialinės integracijos įstatymo nustatyta tvarka nustatytas  specialiųjų poreikių lygis), kurie sudaro ne </w:t>
            </w:r>
            <w:r w:rsidRPr="002E2E90">
              <w:rPr>
                <w:rFonts w:ascii="Times New Roman" w:hAnsi="Times New Roman"/>
                <w:sz w:val="24"/>
                <w:szCs w:val="24"/>
              </w:rPr>
              <w:lastRenderedPageBreak/>
              <w:t>mažiau kaip 10 procentų neįgaliųjų paslaugų gavėjų.</w:t>
            </w:r>
          </w:p>
          <w:p w:rsidR="006265B5" w:rsidRPr="002E2E90" w:rsidRDefault="006265B5" w:rsidP="00E01665">
            <w:pPr>
              <w:spacing w:after="0" w:line="240" w:lineRule="auto"/>
              <w:jc w:val="both"/>
            </w:pPr>
            <w:r w:rsidRPr="002E2E90">
              <w:rPr>
                <w:rFonts w:ascii="Times New Roman" w:hAnsi="Times New Roman"/>
                <w:sz w:val="24"/>
                <w:szCs w:val="24"/>
              </w:rPr>
              <w:t>Projektas vykdomas vadovaujantis Lietuvos Respublikos socialinės apsaugos ir darbo ministro 2015 m. rugsėjo 4 d. įsakymu Nr. A1-506 patvirtintais Neįgaliųjų socialinės integracijos per kūno kultūrą ir sportą projektų finansavimo 2016–2018 metais konkurso nuostatais ir  Lietuvos Respublikos socialinės apsaugos ir darbo ministerijos direktoriaus 2015 m. rugsėjo 24 d. įsakymu Nr. AK-126 patvirtintu Neįgaliųjų socialinės integracijos per kūno kultūrą ir sportą projektų vertinimo ir atrankos komisijos darbo organizavimo tvarkos aprašu.</w:t>
            </w:r>
          </w:p>
        </w:tc>
      </w:tr>
      <w:tr w:rsidR="006265B5" w:rsidRPr="002E2E90" w:rsidTr="00E01665">
        <w:trPr>
          <w:trHeight w:val="495"/>
        </w:trPr>
        <w:tc>
          <w:tcPr>
            <w:tcW w:w="1523" w:type="pct"/>
            <w:tcBorders>
              <w:top w:val="single" w:sz="8" w:space="0" w:color="auto"/>
              <w:left w:val="single" w:sz="8" w:space="0" w:color="auto"/>
              <w:bottom w:val="single" w:sz="8" w:space="0" w:color="auto"/>
            </w:tcBorders>
          </w:tcPr>
          <w:p w:rsidR="006265B5" w:rsidRPr="002E2E90"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2E2E90">
              <w:rPr>
                <w:rFonts w:ascii="Times New Roman" w:hAnsi="Times New Roman"/>
                <w:b/>
                <w:sz w:val="24"/>
                <w:szCs w:val="24"/>
              </w:rPr>
              <w:lastRenderedPageBreak/>
              <w:t>V PRIEMONĖS VERTINIMAS IR ATSAKOMYBĖ</w:t>
            </w:r>
          </w:p>
          <w:p w:rsidR="006265B5" w:rsidRPr="002E2E90"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p>
        </w:tc>
        <w:tc>
          <w:tcPr>
            <w:tcW w:w="3477" w:type="pct"/>
            <w:tcBorders>
              <w:top w:val="single" w:sz="8" w:space="0" w:color="auto"/>
              <w:bottom w:val="single" w:sz="8" w:space="0" w:color="auto"/>
            </w:tcBorders>
          </w:tcPr>
          <w:p w:rsidR="006265B5" w:rsidRPr="002E2E90"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2E2E90">
              <w:rPr>
                <w:rFonts w:ascii="Times New Roman" w:hAnsi="Times New Roman"/>
                <w:sz w:val="24"/>
                <w:szCs w:val="24"/>
              </w:rPr>
              <w:t xml:space="preserve">Už priemonės vykdymą atsako Švietimo skyrius. </w:t>
            </w:r>
            <w:r w:rsidRPr="002E2E90">
              <w:rPr>
                <w:rFonts w:ascii="Times New Roman" w:hAnsi="Times New Roman"/>
                <w:sz w:val="24"/>
                <w:szCs w:val="24"/>
                <w:lang w:eastAsia="lt-LT"/>
              </w:rPr>
              <w:t>Duomenys apie priemonės įgyvendinimą pateikiami per strateginio veiklos planavimo ir valdymo (QPR) sistemą.</w:t>
            </w:r>
            <w:r w:rsidRPr="002E2E90">
              <w:rPr>
                <w:rFonts w:ascii="Times New Roman" w:hAnsi="Times New Roman"/>
                <w:sz w:val="23"/>
                <w:szCs w:val="23"/>
                <w:lang w:eastAsia="lt-LT"/>
              </w:rPr>
              <w:t xml:space="preserve"> </w:t>
            </w:r>
            <w:r w:rsidRPr="002E2E90">
              <w:rPr>
                <w:rFonts w:ascii="Times New Roman" w:hAnsi="Times New Roman"/>
                <w:sz w:val="24"/>
                <w:szCs w:val="24"/>
              </w:rPr>
              <w:t xml:space="preserve">Už lėšų, skirtų </w:t>
            </w:r>
            <w:r w:rsidRPr="002E2E90">
              <w:rPr>
                <w:rFonts w:ascii="Times New Roman" w:hAnsi="Times New Roman"/>
                <w:sz w:val="24"/>
              </w:rPr>
              <w:t>įgyvendinti</w:t>
            </w:r>
            <w:r w:rsidRPr="002E2E90">
              <w:rPr>
                <w:rFonts w:ascii="Times New Roman" w:hAnsi="Times New Roman"/>
                <w:sz w:val="24"/>
                <w:szCs w:val="24"/>
              </w:rPr>
              <w:t xml:space="preserve"> projektus, tinkamą panaudojimą atsako įstaigos / įmonės / organizacijos / asociacijos / draugijos, kurioms pagal sutartis skiriamos lėšos. </w:t>
            </w:r>
          </w:p>
          <w:p w:rsidR="006265B5" w:rsidRPr="002E2E90"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2E2E90">
              <w:rPr>
                <w:rFonts w:ascii="Times New Roman" w:hAnsi="Times New Roman"/>
                <w:sz w:val="24"/>
                <w:szCs w:val="24"/>
              </w:rPr>
              <w:t>Už priemonės lėšų apskaitą atsako Anykščių rajono savivaldybės ad</w:t>
            </w:r>
            <w:r w:rsidR="008906FE">
              <w:rPr>
                <w:rFonts w:ascii="Times New Roman" w:hAnsi="Times New Roman"/>
                <w:sz w:val="24"/>
                <w:szCs w:val="24"/>
              </w:rPr>
              <w:t>ministracijos Finansų ir a</w:t>
            </w:r>
            <w:r>
              <w:rPr>
                <w:rFonts w:ascii="Times New Roman" w:hAnsi="Times New Roman"/>
                <w:sz w:val="24"/>
                <w:szCs w:val="24"/>
              </w:rPr>
              <w:t>pskaitos skyrius.</w:t>
            </w:r>
          </w:p>
        </w:tc>
      </w:tr>
      <w:tr w:rsidR="006265B5" w:rsidRPr="002E2E90" w:rsidTr="00E01665">
        <w:trPr>
          <w:trHeight w:val="495"/>
        </w:trPr>
        <w:tc>
          <w:tcPr>
            <w:tcW w:w="1523" w:type="pct"/>
            <w:tcBorders>
              <w:top w:val="single" w:sz="8" w:space="0" w:color="auto"/>
              <w:left w:val="single" w:sz="8" w:space="0" w:color="auto"/>
              <w:bottom w:val="single" w:sz="8" w:space="0" w:color="auto"/>
            </w:tcBorders>
          </w:tcPr>
          <w:p w:rsidR="006265B5" w:rsidRPr="002E2E90"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2E2E90">
              <w:rPr>
                <w:rFonts w:ascii="Times New Roman" w:hAnsi="Times New Roman"/>
                <w:b/>
                <w:sz w:val="24"/>
                <w:szCs w:val="24"/>
              </w:rPr>
              <w:t xml:space="preserve">VI PRIEMONĖS FINANSAVIMO ŠALTINIAI   </w:t>
            </w:r>
          </w:p>
        </w:tc>
        <w:tc>
          <w:tcPr>
            <w:tcW w:w="3477" w:type="pct"/>
            <w:tcBorders>
              <w:top w:val="single" w:sz="8" w:space="0" w:color="auto"/>
              <w:bottom w:val="single" w:sz="8" w:space="0" w:color="auto"/>
            </w:tcBorders>
          </w:tcPr>
          <w:p w:rsidR="006265B5" w:rsidRPr="002E2E90"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2E2E90">
              <w:rPr>
                <w:rFonts w:ascii="Times New Roman" w:hAnsi="Times New Roman"/>
                <w:sz w:val="24"/>
                <w:szCs w:val="24"/>
              </w:rPr>
              <w:t>Anykščių rajono savivaldybės biudžeto ir valstybės lėšos</w:t>
            </w:r>
            <w:r>
              <w:rPr>
                <w:rFonts w:ascii="Times New Roman" w:hAnsi="Times New Roman"/>
                <w:sz w:val="24"/>
                <w:szCs w:val="24"/>
              </w:rPr>
              <w:t>.</w:t>
            </w:r>
          </w:p>
        </w:tc>
      </w:tr>
      <w:tr w:rsidR="006265B5" w:rsidRPr="002E2E90" w:rsidTr="00E01665">
        <w:trPr>
          <w:trHeight w:val="495"/>
        </w:trPr>
        <w:tc>
          <w:tcPr>
            <w:tcW w:w="1523" w:type="pct"/>
            <w:tcBorders>
              <w:top w:val="single" w:sz="8" w:space="0" w:color="auto"/>
              <w:left w:val="single" w:sz="8" w:space="0" w:color="auto"/>
              <w:bottom w:val="single" w:sz="8" w:space="0" w:color="auto"/>
            </w:tcBorders>
          </w:tcPr>
          <w:p w:rsidR="006265B5" w:rsidRPr="002E2E90" w:rsidRDefault="006265B5" w:rsidP="00AC249F">
            <w:pPr>
              <w:widowControl w:val="0"/>
              <w:tabs>
                <w:tab w:val="left" w:pos="1293"/>
              </w:tabs>
              <w:overflowPunct w:val="0"/>
              <w:autoSpaceDE w:val="0"/>
              <w:autoSpaceDN w:val="0"/>
              <w:adjustRightInd w:val="0"/>
              <w:spacing w:after="0" w:line="240" w:lineRule="auto"/>
              <w:textAlignment w:val="baseline"/>
              <w:rPr>
                <w:rFonts w:ascii="Times New Roman" w:hAnsi="Times New Roman"/>
                <w:b/>
                <w:sz w:val="24"/>
                <w:szCs w:val="24"/>
              </w:rPr>
            </w:pPr>
            <w:r w:rsidRPr="002E2E90">
              <w:rPr>
                <w:rFonts w:ascii="Times New Roman" w:hAnsi="Times New Roman"/>
                <w:b/>
                <w:bCs/>
                <w:sz w:val="24"/>
                <w:szCs w:val="24"/>
              </w:rPr>
              <w:t xml:space="preserve">VII </w:t>
            </w:r>
            <w:r w:rsidRPr="002E2E90">
              <w:rPr>
                <w:rFonts w:ascii="Times New Roman" w:hAnsi="Times New Roman"/>
                <w:b/>
                <w:sz w:val="24"/>
                <w:szCs w:val="20"/>
              </w:rPr>
              <w:t>BAIGIAMOSIOS NUOSTATOS</w:t>
            </w:r>
          </w:p>
        </w:tc>
        <w:tc>
          <w:tcPr>
            <w:tcW w:w="3477" w:type="pct"/>
            <w:tcBorders>
              <w:top w:val="single" w:sz="8" w:space="0" w:color="auto"/>
            </w:tcBorders>
          </w:tcPr>
          <w:p w:rsidR="006265B5" w:rsidRPr="002E2E90"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2E2E90">
              <w:rPr>
                <w:rFonts w:ascii="Times New Roman" w:hAnsi="Times New Roman"/>
                <w:sz w:val="24"/>
                <w:szCs w:val="24"/>
              </w:rPr>
              <w:t>Dėl nepakankamo Priemonei įgyvendinti skirto finansavimo gali mažėti pasiekimų rodikliai.</w:t>
            </w:r>
          </w:p>
          <w:p w:rsidR="006265B5" w:rsidRPr="002E2E90"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2E2E90">
              <w:rPr>
                <w:rFonts w:ascii="Times New Roman" w:hAnsi="Times New Roman"/>
                <w:sz w:val="24"/>
                <w:szCs w:val="24"/>
              </w:rPr>
              <w:t>Šis aprašas tvirtinamas ir keičiamas Anykščių rajono savivaldybės tarybos sprendimu</w:t>
            </w:r>
            <w:r>
              <w:rPr>
                <w:rFonts w:ascii="Times New Roman" w:hAnsi="Times New Roman"/>
                <w:sz w:val="24"/>
                <w:szCs w:val="24"/>
              </w:rPr>
              <w:t>.</w:t>
            </w:r>
          </w:p>
        </w:tc>
      </w:tr>
    </w:tbl>
    <w:p w:rsidR="006265B5" w:rsidRPr="00441DA3" w:rsidRDefault="006265B5" w:rsidP="00AE34E4">
      <w:pPr>
        <w:spacing w:after="0" w:line="240" w:lineRule="auto"/>
        <w:jc w:val="center"/>
        <w:rPr>
          <w:rFonts w:ascii="Times New Roman" w:hAnsi="Times New Roman"/>
          <w:sz w:val="24"/>
          <w:szCs w:val="24"/>
          <w:lang w:val="en-US"/>
        </w:rPr>
      </w:pPr>
      <w:r w:rsidRPr="00E15FA3">
        <w:rPr>
          <w:rFonts w:ascii="Times New Roman" w:hAnsi="Times New Roman"/>
          <w:sz w:val="24"/>
          <w:szCs w:val="24"/>
        </w:rPr>
        <w:t>_____________________________</w:t>
      </w:r>
    </w:p>
    <w:p w:rsidR="006265B5" w:rsidRPr="001C1A36" w:rsidRDefault="006265B5" w:rsidP="00AE34E4">
      <w:pPr>
        <w:spacing w:after="0" w:line="240" w:lineRule="auto"/>
        <w:jc w:val="right"/>
        <w:rPr>
          <w:rFonts w:ascii="Times New Roman" w:hAnsi="Times New Roman"/>
          <w:sz w:val="24"/>
          <w:szCs w:val="24"/>
        </w:rPr>
      </w:pPr>
      <w:r>
        <w:rPr>
          <w:rFonts w:ascii="Times New Roman" w:hAnsi="Times New Roman"/>
          <w:sz w:val="24"/>
          <w:szCs w:val="24"/>
        </w:rPr>
        <w:br w:type="page"/>
      </w:r>
      <w:r w:rsidRPr="001C1A36">
        <w:rPr>
          <w:rFonts w:ascii="Times New Roman" w:hAnsi="Times New Roman"/>
          <w:sz w:val="24"/>
          <w:szCs w:val="24"/>
        </w:rPr>
        <w:lastRenderedPageBreak/>
        <w:t>PATVIRTINTA</w:t>
      </w:r>
    </w:p>
    <w:p w:rsidR="006265B5" w:rsidRPr="001C1A36" w:rsidRDefault="006265B5" w:rsidP="00BA0032">
      <w:pPr>
        <w:spacing w:after="0" w:line="240" w:lineRule="auto"/>
        <w:ind w:left="1440"/>
        <w:jc w:val="right"/>
        <w:rPr>
          <w:rFonts w:ascii="Times New Roman" w:hAnsi="Times New Roman"/>
          <w:sz w:val="24"/>
          <w:szCs w:val="24"/>
        </w:rPr>
      </w:pPr>
      <w:r w:rsidRPr="001C1A36">
        <w:rPr>
          <w:rFonts w:ascii="Times New Roman" w:hAnsi="Times New Roman"/>
          <w:sz w:val="24"/>
          <w:szCs w:val="24"/>
        </w:rPr>
        <w:t>Anykščių rajono  savivaldybės tarybos</w:t>
      </w:r>
    </w:p>
    <w:p w:rsidR="006265B5" w:rsidRPr="001C1A36" w:rsidRDefault="006265B5" w:rsidP="00BA0032">
      <w:pPr>
        <w:spacing w:after="0" w:line="240" w:lineRule="auto"/>
        <w:jc w:val="right"/>
        <w:rPr>
          <w:rFonts w:ascii="Times New Roman" w:hAnsi="Times New Roman"/>
          <w:sz w:val="24"/>
          <w:szCs w:val="24"/>
        </w:rPr>
      </w:pPr>
      <w:r w:rsidRPr="001C1A36">
        <w:rPr>
          <w:rFonts w:ascii="Times New Roman" w:hAnsi="Times New Roman"/>
          <w:sz w:val="24"/>
          <w:szCs w:val="24"/>
        </w:rPr>
        <w:t xml:space="preserve">                                                                     </w:t>
      </w:r>
      <w:r>
        <w:rPr>
          <w:rFonts w:ascii="Times New Roman" w:hAnsi="Times New Roman"/>
          <w:sz w:val="24"/>
          <w:szCs w:val="24"/>
        </w:rPr>
        <w:t xml:space="preserve">     </w:t>
      </w:r>
      <w:r w:rsidRPr="001C1A36">
        <w:rPr>
          <w:rFonts w:ascii="Times New Roman" w:hAnsi="Times New Roman"/>
          <w:sz w:val="24"/>
          <w:szCs w:val="24"/>
        </w:rPr>
        <w:t xml:space="preserve">           </w:t>
      </w:r>
      <w:r>
        <w:rPr>
          <w:rFonts w:ascii="Times New Roman" w:hAnsi="Times New Roman"/>
          <w:sz w:val="24"/>
          <w:szCs w:val="24"/>
        </w:rPr>
        <w:t xml:space="preserve">                    2016</w:t>
      </w:r>
      <w:r w:rsidRPr="001C1A36">
        <w:rPr>
          <w:rFonts w:ascii="Times New Roman" w:hAnsi="Times New Roman"/>
          <w:sz w:val="24"/>
          <w:szCs w:val="24"/>
        </w:rPr>
        <w:t xml:space="preserve"> m. </w:t>
      </w:r>
      <w:r>
        <w:rPr>
          <w:rFonts w:ascii="Times New Roman" w:hAnsi="Times New Roman"/>
          <w:sz w:val="24"/>
          <w:szCs w:val="24"/>
        </w:rPr>
        <w:t>sausio    d.</w:t>
      </w:r>
    </w:p>
    <w:p w:rsidR="006265B5" w:rsidRPr="001C1A36" w:rsidRDefault="006265B5" w:rsidP="00BA0032">
      <w:pPr>
        <w:spacing w:after="0" w:line="240" w:lineRule="auto"/>
        <w:ind w:left="1440"/>
        <w:jc w:val="right"/>
        <w:rPr>
          <w:rFonts w:ascii="Times New Roman" w:hAnsi="Times New Roman"/>
          <w:sz w:val="24"/>
          <w:szCs w:val="24"/>
        </w:rPr>
      </w:pPr>
      <w:r w:rsidRPr="001C1A36">
        <w:rPr>
          <w:rFonts w:ascii="Times New Roman" w:hAnsi="Times New Roman"/>
          <w:sz w:val="24"/>
          <w:szCs w:val="24"/>
        </w:rPr>
        <w:t xml:space="preserve">                                                                            </w:t>
      </w:r>
      <w:r>
        <w:rPr>
          <w:rFonts w:ascii="Times New Roman" w:hAnsi="Times New Roman"/>
          <w:sz w:val="24"/>
          <w:szCs w:val="24"/>
        </w:rPr>
        <w:t xml:space="preserve">     </w:t>
      </w:r>
      <w:r w:rsidRPr="001C1A36">
        <w:rPr>
          <w:rFonts w:ascii="Times New Roman" w:hAnsi="Times New Roman"/>
          <w:sz w:val="24"/>
          <w:szCs w:val="24"/>
        </w:rPr>
        <w:t>sprendimu Nr. 1-TS-</w:t>
      </w:r>
      <w:r>
        <w:rPr>
          <w:rFonts w:ascii="Times New Roman" w:hAnsi="Times New Roman"/>
          <w:sz w:val="24"/>
          <w:szCs w:val="24"/>
        </w:rPr>
        <w:t xml:space="preserve">  </w:t>
      </w:r>
      <w:r w:rsidRPr="001C1A36">
        <w:rPr>
          <w:rFonts w:ascii="Times New Roman" w:hAnsi="Times New Roman"/>
          <w:sz w:val="24"/>
          <w:szCs w:val="24"/>
        </w:rPr>
        <w:t xml:space="preserve">                                                 </w:t>
      </w:r>
    </w:p>
    <w:p w:rsidR="006265B5" w:rsidRPr="001C1A36" w:rsidRDefault="006265B5" w:rsidP="00E46130">
      <w:pPr>
        <w:spacing w:after="0" w:line="240" w:lineRule="auto"/>
        <w:ind w:left="2880"/>
        <w:jc w:val="both"/>
        <w:rPr>
          <w:rFonts w:ascii="Times New Roman" w:hAnsi="Times New Roman"/>
          <w:sz w:val="24"/>
          <w:szCs w:val="24"/>
        </w:rPr>
      </w:pPr>
    </w:p>
    <w:p w:rsidR="006265B5" w:rsidRPr="001C1A36" w:rsidRDefault="006265B5" w:rsidP="00E46130">
      <w:pPr>
        <w:spacing w:after="0" w:line="240" w:lineRule="auto"/>
        <w:jc w:val="center"/>
        <w:rPr>
          <w:rFonts w:ascii="Times New Roman" w:hAnsi="Times New Roman"/>
          <w:b/>
          <w:sz w:val="24"/>
          <w:szCs w:val="24"/>
        </w:rPr>
      </w:pPr>
      <w:r w:rsidRPr="001C1A36">
        <w:rPr>
          <w:rFonts w:ascii="Times New Roman" w:hAnsi="Times New Roman"/>
          <w:b/>
          <w:sz w:val="24"/>
          <w:szCs w:val="24"/>
        </w:rPr>
        <w:t>ANYKŠČIŲ RAJONO SAVIVALDYBĖS STRATEGINIO 201</w:t>
      </w:r>
      <w:r>
        <w:rPr>
          <w:rFonts w:ascii="Times New Roman" w:hAnsi="Times New Roman"/>
          <w:b/>
          <w:sz w:val="24"/>
          <w:szCs w:val="24"/>
        </w:rPr>
        <w:t>6–2018</w:t>
      </w:r>
      <w:r w:rsidRPr="001C1A36">
        <w:rPr>
          <w:rFonts w:ascii="Times New Roman" w:hAnsi="Times New Roman"/>
          <w:b/>
          <w:sz w:val="24"/>
          <w:szCs w:val="24"/>
        </w:rPr>
        <w:t xml:space="preserve"> METŲ VEIKLOS PLANO </w:t>
      </w:r>
      <w:r>
        <w:rPr>
          <w:rFonts w:ascii="Times New Roman" w:hAnsi="Times New Roman"/>
          <w:b/>
          <w:sz w:val="24"/>
          <w:szCs w:val="24"/>
        </w:rPr>
        <w:t>6</w:t>
      </w:r>
      <w:r w:rsidRPr="001C1A36">
        <w:rPr>
          <w:rFonts w:ascii="Times New Roman" w:hAnsi="Times New Roman"/>
          <w:b/>
          <w:sz w:val="24"/>
          <w:szCs w:val="24"/>
        </w:rPr>
        <w:t xml:space="preserve"> PROGRAMOS „</w:t>
      </w:r>
      <w:r>
        <w:rPr>
          <w:rFonts w:ascii="Times New Roman" w:hAnsi="Times New Roman"/>
          <w:b/>
          <w:sz w:val="24"/>
          <w:szCs w:val="24"/>
        </w:rPr>
        <w:t>KOKYBIŠKOS ŠVIETIMO SISTEMOS KŪRIMO, SPORTO SKATINIMO IR JAUNIMO UŽIMTUMO PROGRAMA</w:t>
      </w:r>
      <w:r w:rsidRPr="001C1A36">
        <w:rPr>
          <w:rFonts w:ascii="Times New Roman" w:hAnsi="Times New Roman"/>
          <w:b/>
          <w:sz w:val="24"/>
          <w:szCs w:val="24"/>
        </w:rPr>
        <w:t xml:space="preserve">“ </w:t>
      </w:r>
      <w:r>
        <w:rPr>
          <w:rFonts w:ascii="Times New Roman" w:hAnsi="Times New Roman"/>
          <w:b/>
          <w:sz w:val="24"/>
          <w:szCs w:val="24"/>
        </w:rPr>
        <w:t>6.1.2.28</w:t>
      </w:r>
      <w:r w:rsidRPr="001C1A36">
        <w:rPr>
          <w:rFonts w:ascii="Times New Roman" w:hAnsi="Times New Roman"/>
          <w:b/>
          <w:sz w:val="24"/>
          <w:szCs w:val="24"/>
        </w:rPr>
        <w:t xml:space="preserve"> PRIEMONĖS „SPORTO VEIKLOS </w:t>
      </w:r>
      <w:r>
        <w:rPr>
          <w:rFonts w:ascii="Times New Roman" w:hAnsi="Times New Roman"/>
          <w:b/>
          <w:sz w:val="24"/>
          <w:szCs w:val="24"/>
        </w:rPr>
        <w:t>VYKDYMAS</w:t>
      </w:r>
      <w:r w:rsidRPr="001C1A36">
        <w:rPr>
          <w:rFonts w:ascii="Times New Roman" w:hAnsi="Times New Roman"/>
          <w:b/>
          <w:sz w:val="24"/>
          <w:szCs w:val="24"/>
        </w:rPr>
        <w:t>“ APRAŠAS</w:t>
      </w:r>
    </w:p>
    <w:p w:rsidR="006265B5" w:rsidRPr="001C1A36" w:rsidRDefault="006265B5" w:rsidP="00E46130">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6265B5" w:rsidRPr="001C1A36" w:rsidTr="00BA0032">
        <w:trPr>
          <w:trHeight w:val="366"/>
        </w:trPr>
        <w:tc>
          <w:tcPr>
            <w:tcW w:w="1493" w:type="pct"/>
            <w:tcBorders>
              <w:top w:val="single" w:sz="8" w:space="0" w:color="auto"/>
              <w:left w:val="single" w:sz="8" w:space="0" w:color="auto"/>
              <w:bottom w:val="single" w:sz="8" w:space="0" w:color="auto"/>
            </w:tcBorders>
          </w:tcPr>
          <w:p w:rsidR="006265B5" w:rsidRPr="001C1A36" w:rsidRDefault="006265B5" w:rsidP="000805B6">
            <w:pPr>
              <w:spacing w:after="0" w:line="240" w:lineRule="auto"/>
              <w:rPr>
                <w:rFonts w:ascii="Times New Roman" w:hAnsi="Times New Roman"/>
                <w:b/>
                <w:sz w:val="24"/>
                <w:szCs w:val="24"/>
              </w:rPr>
            </w:pPr>
            <w:r w:rsidRPr="002E2E90">
              <w:rPr>
                <w:rFonts w:ascii="Times New Roman" w:hAnsi="Times New Roman"/>
                <w:b/>
                <w:sz w:val="24"/>
                <w:szCs w:val="24"/>
              </w:rPr>
              <w:t>I</w:t>
            </w:r>
            <w:r w:rsidRPr="0061145F">
              <w:rPr>
                <w:rFonts w:ascii="Times New Roman" w:hAnsi="Times New Roman"/>
                <w:b/>
                <w:color w:val="FF00FF"/>
                <w:sz w:val="24"/>
                <w:szCs w:val="24"/>
              </w:rPr>
              <w:t xml:space="preserve"> </w:t>
            </w:r>
            <w:r w:rsidRPr="001C1A36">
              <w:rPr>
                <w:rFonts w:ascii="Times New Roman" w:hAnsi="Times New Roman"/>
                <w:b/>
                <w:sz w:val="24"/>
                <w:szCs w:val="24"/>
              </w:rPr>
              <w:t>BENDROSIOS NUOSTATOS</w:t>
            </w:r>
          </w:p>
        </w:tc>
        <w:tc>
          <w:tcPr>
            <w:tcW w:w="3507" w:type="pct"/>
            <w:tcBorders>
              <w:top w:val="single" w:sz="8" w:space="0" w:color="auto"/>
              <w:left w:val="nil"/>
              <w:bottom w:val="single" w:sz="8" w:space="0" w:color="auto"/>
              <w:right w:val="single" w:sz="8" w:space="0" w:color="000000"/>
            </w:tcBorders>
            <w:vAlign w:val="center"/>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Šiame dokumente aprašoma Anykščių rajono strateginio </w:t>
            </w:r>
            <w:r w:rsidRPr="00E46130">
              <w:rPr>
                <w:rFonts w:ascii="Times New Roman" w:hAnsi="Times New Roman"/>
                <w:sz w:val="24"/>
                <w:szCs w:val="24"/>
              </w:rPr>
              <w:t xml:space="preserve">2012–2019 metų plėtros plano ir Anykščių rajono savivaldybės strateginio </w:t>
            </w:r>
            <w:r w:rsidRPr="001C1A36">
              <w:rPr>
                <w:rFonts w:ascii="Times New Roman" w:hAnsi="Times New Roman"/>
                <w:sz w:val="24"/>
                <w:szCs w:val="24"/>
              </w:rPr>
              <w:t>201</w:t>
            </w:r>
            <w:r>
              <w:rPr>
                <w:rFonts w:ascii="Times New Roman" w:hAnsi="Times New Roman"/>
                <w:sz w:val="24"/>
                <w:szCs w:val="24"/>
              </w:rPr>
              <w:t>6</w:t>
            </w:r>
            <w:r w:rsidRPr="001C1A36">
              <w:rPr>
                <w:rFonts w:ascii="Times New Roman" w:hAnsi="Times New Roman"/>
                <w:sz w:val="24"/>
                <w:szCs w:val="24"/>
              </w:rPr>
              <w:t>–201</w:t>
            </w:r>
            <w:r>
              <w:rPr>
                <w:rFonts w:ascii="Times New Roman" w:hAnsi="Times New Roman"/>
                <w:sz w:val="24"/>
                <w:szCs w:val="24"/>
              </w:rPr>
              <w:t>8 metų veiklos plano 6</w:t>
            </w:r>
            <w:r w:rsidRPr="001C1A36">
              <w:rPr>
                <w:rFonts w:ascii="Times New Roman" w:hAnsi="Times New Roman"/>
                <w:sz w:val="24"/>
                <w:szCs w:val="24"/>
              </w:rPr>
              <w:t xml:space="preserve"> programos „</w:t>
            </w:r>
            <w:r>
              <w:rPr>
                <w:rFonts w:ascii="Times New Roman" w:hAnsi="Times New Roman"/>
                <w:sz w:val="24"/>
                <w:szCs w:val="24"/>
              </w:rPr>
              <w:t>K</w:t>
            </w:r>
            <w:r w:rsidRPr="00A34CBF">
              <w:rPr>
                <w:rFonts w:ascii="Times New Roman" w:hAnsi="Times New Roman"/>
                <w:sz w:val="24"/>
                <w:szCs w:val="24"/>
              </w:rPr>
              <w:t>okybiškos švietimo sistemos kūrimo, sporto skatinimo ir jaunimo užimtumo programa</w:t>
            </w:r>
            <w:r w:rsidRPr="001C1A36">
              <w:rPr>
                <w:rFonts w:ascii="Times New Roman" w:hAnsi="Times New Roman"/>
                <w:sz w:val="24"/>
                <w:szCs w:val="24"/>
              </w:rPr>
              <w:t xml:space="preserve">“ </w:t>
            </w:r>
            <w:r>
              <w:rPr>
                <w:rFonts w:ascii="Times New Roman" w:hAnsi="Times New Roman"/>
                <w:sz w:val="24"/>
                <w:szCs w:val="24"/>
              </w:rPr>
              <w:t>6.1.2</w:t>
            </w:r>
            <w:r w:rsidRPr="001C1A36">
              <w:rPr>
                <w:rFonts w:ascii="Times New Roman" w:hAnsi="Times New Roman"/>
                <w:sz w:val="24"/>
                <w:szCs w:val="24"/>
              </w:rPr>
              <w:t>.</w:t>
            </w:r>
            <w:r>
              <w:rPr>
                <w:rFonts w:ascii="Times New Roman" w:hAnsi="Times New Roman"/>
                <w:sz w:val="24"/>
                <w:szCs w:val="24"/>
              </w:rPr>
              <w:t>28</w:t>
            </w:r>
            <w:r w:rsidRPr="001C1A36">
              <w:rPr>
                <w:rFonts w:ascii="Times New Roman" w:hAnsi="Times New Roman"/>
                <w:sz w:val="24"/>
                <w:szCs w:val="24"/>
              </w:rPr>
              <w:t xml:space="preserve"> priemonė „Sporto veiklos </w:t>
            </w:r>
            <w:r>
              <w:rPr>
                <w:rFonts w:ascii="Times New Roman" w:hAnsi="Times New Roman"/>
                <w:sz w:val="24"/>
                <w:szCs w:val="24"/>
              </w:rPr>
              <w:t>vykdymas</w:t>
            </w:r>
            <w:r w:rsidRPr="001C1A36">
              <w:rPr>
                <w:rFonts w:ascii="Times New Roman" w:hAnsi="Times New Roman"/>
                <w:sz w:val="24"/>
                <w:szCs w:val="24"/>
              </w:rPr>
              <w:t>“ (toliau – Priemonė)</w:t>
            </w:r>
            <w:r>
              <w:rPr>
                <w:rFonts w:ascii="Times New Roman" w:hAnsi="Times New Roman"/>
                <w:sz w:val="24"/>
                <w:szCs w:val="24"/>
              </w:rPr>
              <w:t>.</w:t>
            </w:r>
          </w:p>
        </w:tc>
      </w:tr>
      <w:tr w:rsidR="006265B5" w:rsidRPr="001C1A36" w:rsidTr="00BA0032">
        <w:trPr>
          <w:trHeight w:val="366"/>
        </w:trPr>
        <w:tc>
          <w:tcPr>
            <w:tcW w:w="1493" w:type="pct"/>
            <w:tcBorders>
              <w:top w:val="single" w:sz="8" w:space="0" w:color="auto"/>
              <w:left w:val="single" w:sz="8" w:space="0" w:color="auto"/>
              <w:bottom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Priemonės pavadinimas</w:t>
            </w:r>
          </w:p>
        </w:tc>
        <w:tc>
          <w:tcPr>
            <w:tcW w:w="3507" w:type="pct"/>
            <w:tcBorders>
              <w:top w:val="single" w:sz="8" w:space="0" w:color="auto"/>
              <w:left w:val="nil"/>
              <w:bottom w:val="single" w:sz="8" w:space="0" w:color="auto"/>
              <w:right w:val="single" w:sz="8" w:space="0" w:color="000000"/>
            </w:tcBorders>
            <w:vAlign w:val="center"/>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„Sporto veiklos </w:t>
            </w:r>
            <w:r>
              <w:rPr>
                <w:rFonts w:ascii="Times New Roman" w:hAnsi="Times New Roman"/>
                <w:sz w:val="24"/>
                <w:szCs w:val="24"/>
              </w:rPr>
              <w:t>vykdymas</w:t>
            </w:r>
            <w:r w:rsidRPr="001C1A36">
              <w:rPr>
                <w:rFonts w:ascii="Times New Roman" w:hAnsi="Times New Roman"/>
                <w:sz w:val="24"/>
                <w:szCs w:val="24"/>
              </w:rPr>
              <w:t>“</w:t>
            </w:r>
          </w:p>
        </w:tc>
      </w:tr>
      <w:tr w:rsidR="006265B5" w:rsidRPr="001C1A36" w:rsidTr="00BA0032">
        <w:trPr>
          <w:trHeight w:val="366"/>
        </w:trPr>
        <w:tc>
          <w:tcPr>
            <w:tcW w:w="1493" w:type="pct"/>
            <w:tcBorders>
              <w:top w:val="single" w:sz="8" w:space="0" w:color="auto"/>
              <w:left w:val="single" w:sz="8" w:space="0" w:color="auto"/>
              <w:bottom w:val="single" w:sz="8" w:space="0" w:color="auto"/>
            </w:tcBorders>
          </w:tcPr>
          <w:p w:rsidR="006265B5" w:rsidRPr="001C1A36" w:rsidRDefault="006265B5" w:rsidP="000805B6">
            <w:pPr>
              <w:spacing w:after="0" w:line="240" w:lineRule="auto"/>
              <w:rPr>
                <w:rFonts w:ascii="Times New Roman" w:hAnsi="Times New Roman"/>
                <w:b/>
                <w:bCs/>
                <w:sz w:val="24"/>
                <w:szCs w:val="24"/>
              </w:rPr>
            </w:pPr>
            <w:r w:rsidRPr="001C1A36">
              <w:rPr>
                <w:rFonts w:ascii="Times New Roman" w:hAnsi="Times New Roman"/>
                <w:b/>
                <w:bCs/>
                <w:sz w:val="24"/>
                <w:szCs w:val="24"/>
              </w:rPr>
              <w:t>Priemonės  Nr.</w:t>
            </w:r>
          </w:p>
        </w:tc>
        <w:tc>
          <w:tcPr>
            <w:tcW w:w="3507" w:type="pct"/>
            <w:tcBorders>
              <w:top w:val="single" w:sz="8" w:space="0" w:color="auto"/>
              <w:left w:val="nil"/>
              <w:bottom w:val="single" w:sz="8" w:space="0" w:color="auto"/>
              <w:right w:val="single" w:sz="8" w:space="0" w:color="000000"/>
            </w:tcBorders>
          </w:tcPr>
          <w:p w:rsidR="006265B5" w:rsidRPr="001C1A36" w:rsidRDefault="006265B5" w:rsidP="00E01665">
            <w:pPr>
              <w:spacing w:after="0" w:line="240" w:lineRule="auto"/>
              <w:jc w:val="both"/>
              <w:rPr>
                <w:rFonts w:ascii="Times New Roman" w:hAnsi="Times New Roman"/>
                <w:sz w:val="24"/>
                <w:szCs w:val="24"/>
              </w:rPr>
            </w:pPr>
            <w:r>
              <w:rPr>
                <w:rFonts w:ascii="Times New Roman" w:hAnsi="Times New Roman"/>
                <w:sz w:val="24"/>
                <w:szCs w:val="24"/>
              </w:rPr>
              <w:t>6.1.2</w:t>
            </w:r>
            <w:r w:rsidRPr="001C1A36">
              <w:rPr>
                <w:rFonts w:ascii="Times New Roman" w:hAnsi="Times New Roman"/>
                <w:sz w:val="24"/>
                <w:szCs w:val="24"/>
              </w:rPr>
              <w:t>.</w:t>
            </w:r>
            <w:r>
              <w:rPr>
                <w:rFonts w:ascii="Times New Roman" w:hAnsi="Times New Roman"/>
                <w:sz w:val="24"/>
                <w:szCs w:val="24"/>
              </w:rPr>
              <w:t>28</w:t>
            </w:r>
            <w:r w:rsidRPr="001C1A36">
              <w:rPr>
                <w:rFonts w:ascii="Times New Roman" w:hAnsi="Times New Roman"/>
                <w:sz w:val="24"/>
                <w:szCs w:val="24"/>
              </w:rPr>
              <w:t xml:space="preserve"> </w:t>
            </w:r>
          </w:p>
        </w:tc>
      </w:tr>
      <w:tr w:rsidR="006265B5" w:rsidRPr="001C1A36" w:rsidTr="00BA0032">
        <w:trPr>
          <w:trHeight w:val="366"/>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Priemonės įgyvendinimo laikotarpis</w:t>
            </w:r>
          </w:p>
        </w:tc>
        <w:tc>
          <w:tcPr>
            <w:tcW w:w="3507" w:type="pct"/>
            <w:tcBorders>
              <w:top w:val="single" w:sz="8" w:space="0" w:color="auto"/>
              <w:left w:val="nil"/>
              <w:right w:val="single" w:sz="8" w:space="0" w:color="000000"/>
            </w:tcBorders>
            <w:vAlign w:val="center"/>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201</w:t>
            </w:r>
            <w:r>
              <w:rPr>
                <w:rFonts w:ascii="Times New Roman" w:hAnsi="Times New Roman"/>
                <w:sz w:val="24"/>
                <w:szCs w:val="24"/>
              </w:rPr>
              <w:t>6</w:t>
            </w:r>
            <w:r w:rsidRPr="001C1A36">
              <w:rPr>
                <w:rFonts w:ascii="Times New Roman" w:hAnsi="Times New Roman"/>
                <w:sz w:val="24"/>
                <w:szCs w:val="24"/>
              </w:rPr>
              <w:t>–201</w:t>
            </w:r>
            <w:r>
              <w:rPr>
                <w:rFonts w:ascii="Times New Roman" w:hAnsi="Times New Roman"/>
                <w:sz w:val="24"/>
                <w:szCs w:val="24"/>
              </w:rPr>
              <w:t>8</w:t>
            </w:r>
            <w:r w:rsidRPr="001C1A36">
              <w:rPr>
                <w:rFonts w:ascii="Times New Roman" w:hAnsi="Times New Roman"/>
                <w:sz w:val="24"/>
                <w:szCs w:val="24"/>
              </w:rPr>
              <w:t xml:space="preserve"> m.</w:t>
            </w:r>
          </w:p>
        </w:tc>
      </w:tr>
      <w:tr w:rsidR="006265B5" w:rsidRPr="001C1A36" w:rsidTr="00BA0032">
        <w:trPr>
          <w:trHeight w:val="335"/>
        </w:trPr>
        <w:tc>
          <w:tcPr>
            <w:tcW w:w="1493" w:type="pct"/>
            <w:tcBorders>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 xml:space="preserve">Asignavimų valdytojas </w:t>
            </w:r>
          </w:p>
        </w:tc>
        <w:tc>
          <w:tcPr>
            <w:tcW w:w="3507" w:type="pct"/>
            <w:tcBorders>
              <w:left w:val="nil"/>
              <w:right w:val="single" w:sz="8" w:space="0" w:color="000000"/>
            </w:tcBorders>
          </w:tcPr>
          <w:p w:rsidR="006265B5" w:rsidRPr="001C1A36" w:rsidRDefault="006265B5" w:rsidP="00E01665">
            <w:pPr>
              <w:spacing w:after="0" w:line="240" w:lineRule="auto"/>
              <w:jc w:val="both"/>
              <w:rPr>
                <w:rFonts w:ascii="Times New Roman" w:hAnsi="Times New Roman"/>
                <w:b/>
                <w:bCs/>
                <w:iCs/>
                <w:sz w:val="24"/>
                <w:szCs w:val="24"/>
              </w:rPr>
            </w:pPr>
            <w:r w:rsidRPr="001C1A36">
              <w:rPr>
                <w:rFonts w:ascii="Times New Roman" w:hAnsi="Times New Roman"/>
                <w:sz w:val="24"/>
                <w:szCs w:val="24"/>
              </w:rPr>
              <w:t>Anykščių rajono savivaldybės administracijos direktorius (toliau – Administracijos direktorius)</w:t>
            </w:r>
            <w:r>
              <w:rPr>
                <w:rFonts w:ascii="Times New Roman" w:hAnsi="Times New Roman"/>
                <w:sz w:val="24"/>
                <w:szCs w:val="24"/>
              </w:rPr>
              <w:t>.</w:t>
            </w:r>
          </w:p>
        </w:tc>
      </w:tr>
      <w:tr w:rsidR="006265B5" w:rsidRPr="001C1A36" w:rsidTr="00BA0032">
        <w:trPr>
          <w:trHeight w:val="450"/>
        </w:trPr>
        <w:tc>
          <w:tcPr>
            <w:tcW w:w="1493" w:type="pct"/>
            <w:tcBorders>
              <w:left w:val="single" w:sz="8" w:space="0" w:color="auto"/>
              <w:bottom w:val="single" w:sz="8" w:space="0" w:color="auto"/>
            </w:tcBorders>
          </w:tcPr>
          <w:p w:rsidR="006265B5" w:rsidRPr="001C1A36" w:rsidRDefault="006265B5" w:rsidP="000805B6">
            <w:pPr>
              <w:spacing w:after="0" w:line="240" w:lineRule="auto"/>
              <w:rPr>
                <w:rFonts w:ascii="Times New Roman" w:hAnsi="Times New Roman"/>
                <w:b/>
                <w:bCs/>
                <w:sz w:val="24"/>
                <w:szCs w:val="24"/>
              </w:rPr>
            </w:pPr>
            <w:r w:rsidRPr="001C1A36">
              <w:rPr>
                <w:rFonts w:ascii="Times New Roman" w:hAnsi="Times New Roman"/>
                <w:b/>
                <w:bCs/>
                <w:sz w:val="24"/>
                <w:szCs w:val="24"/>
              </w:rPr>
              <w:t>Su priemonės įgyvendinimu susiję įstatymai ir kiti teisės aktai</w:t>
            </w:r>
          </w:p>
        </w:tc>
        <w:tc>
          <w:tcPr>
            <w:tcW w:w="3507" w:type="pct"/>
            <w:tcBorders>
              <w:left w:val="nil"/>
              <w:bottom w:val="single" w:sz="8" w:space="0" w:color="auto"/>
              <w:right w:val="single" w:sz="8" w:space="0" w:color="000000"/>
            </w:tcBorders>
          </w:tcPr>
          <w:p w:rsidR="006265B5" w:rsidRPr="00E46130"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Lietuvos Respublikos vietos </w:t>
            </w:r>
            <w:r w:rsidRPr="00E46130">
              <w:rPr>
                <w:rFonts w:ascii="Times New Roman" w:hAnsi="Times New Roman"/>
                <w:sz w:val="24"/>
                <w:szCs w:val="24"/>
              </w:rPr>
              <w:t>savivaldos įstatymas</w:t>
            </w:r>
          </w:p>
          <w:p w:rsidR="006265B5" w:rsidRPr="001C1A36" w:rsidRDefault="006265B5" w:rsidP="00E01665">
            <w:pPr>
              <w:spacing w:after="0" w:line="240" w:lineRule="auto"/>
              <w:jc w:val="both"/>
              <w:rPr>
                <w:rFonts w:ascii="Times New Roman" w:hAnsi="Times New Roman"/>
                <w:sz w:val="24"/>
                <w:szCs w:val="24"/>
              </w:rPr>
            </w:pPr>
            <w:r w:rsidRPr="00E46130">
              <w:rPr>
                <w:rFonts w:ascii="Times New Roman" w:hAnsi="Times New Roman"/>
                <w:sz w:val="24"/>
                <w:szCs w:val="24"/>
              </w:rPr>
              <w:t>Anykščių rajono strateginis 2012–2019 metų plėtros planas</w:t>
            </w:r>
            <w:r w:rsidRPr="00E46130">
              <w:rPr>
                <w:rFonts w:ascii="Times New Roman" w:hAnsi="Times New Roman"/>
                <w:sz w:val="24"/>
                <w:szCs w:val="24"/>
                <w:u w:val="single"/>
              </w:rPr>
              <w:t xml:space="preserve">, </w:t>
            </w:r>
            <w:r w:rsidRPr="00E46130">
              <w:rPr>
                <w:rFonts w:ascii="Times New Roman" w:hAnsi="Times New Roman"/>
                <w:sz w:val="24"/>
                <w:szCs w:val="24"/>
              </w:rPr>
              <w:t xml:space="preserve">patvirtintas 2011 m. gruodžio mėn. 22 </w:t>
            </w:r>
            <w:r w:rsidRPr="0061145F">
              <w:rPr>
                <w:rFonts w:ascii="Times New Roman" w:hAnsi="Times New Roman"/>
                <w:sz w:val="24"/>
                <w:szCs w:val="24"/>
              </w:rPr>
              <w:t>d. Anykščių rajono</w:t>
            </w:r>
            <w:r w:rsidRPr="001C1A36">
              <w:rPr>
                <w:rFonts w:ascii="Times New Roman" w:hAnsi="Times New Roman"/>
                <w:sz w:val="24"/>
                <w:szCs w:val="24"/>
              </w:rPr>
              <w:t xml:space="preserve"> savivaldybės tarybos spren</w:t>
            </w:r>
            <w:r>
              <w:rPr>
                <w:rFonts w:ascii="Times New Roman" w:hAnsi="Times New Roman"/>
                <w:sz w:val="24"/>
                <w:szCs w:val="24"/>
              </w:rPr>
              <w:t>dimu Nr. TS-</w:t>
            </w:r>
            <w:r w:rsidRPr="001C1A36">
              <w:rPr>
                <w:rFonts w:ascii="Times New Roman" w:hAnsi="Times New Roman"/>
                <w:sz w:val="24"/>
                <w:szCs w:val="24"/>
              </w:rPr>
              <w:t>375</w:t>
            </w:r>
            <w:r>
              <w:rPr>
                <w:rFonts w:ascii="Times New Roman" w:hAnsi="Times New Roman"/>
                <w:sz w:val="24"/>
                <w:szCs w:val="24"/>
              </w:rPr>
              <w:t>.</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Anykščių rajono savivaldybės strateginis 201</w:t>
            </w:r>
            <w:r>
              <w:rPr>
                <w:rFonts w:ascii="Times New Roman" w:hAnsi="Times New Roman"/>
                <w:sz w:val="24"/>
                <w:szCs w:val="24"/>
              </w:rPr>
              <w:t>6</w:t>
            </w:r>
            <w:r w:rsidRPr="001C1A36">
              <w:rPr>
                <w:rFonts w:ascii="Times New Roman" w:hAnsi="Times New Roman"/>
                <w:sz w:val="24"/>
                <w:szCs w:val="24"/>
              </w:rPr>
              <w:t>–201</w:t>
            </w:r>
            <w:r>
              <w:rPr>
                <w:rFonts w:ascii="Times New Roman" w:hAnsi="Times New Roman"/>
                <w:sz w:val="24"/>
                <w:szCs w:val="24"/>
              </w:rPr>
              <w:t>8</w:t>
            </w:r>
            <w:r w:rsidRPr="001C1A36">
              <w:rPr>
                <w:rFonts w:ascii="Times New Roman" w:hAnsi="Times New Roman"/>
                <w:sz w:val="24"/>
                <w:szCs w:val="24"/>
              </w:rPr>
              <w:t xml:space="preserve"> metų veiklos planas</w:t>
            </w:r>
            <w:r w:rsidRPr="0061145F">
              <w:rPr>
                <w:rFonts w:ascii="Times New Roman" w:hAnsi="Times New Roman"/>
                <w:color w:val="FF00FF"/>
                <w:sz w:val="24"/>
                <w:szCs w:val="24"/>
                <w:u w:val="single"/>
              </w:rPr>
              <w:t>,</w:t>
            </w:r>
            <w:r w:rsidRPr="001C1A36">
              <w:rPr>
                <w:rFonts w:ascii="Times New Roman" w:hAnsi="Times New Roman"/>
                <w:sz w:val="24"/>
                <w:szCs w:val="24"/>
              </w:rPr>
              <w:t xml:space="preserve"> patvi</w:t>
            </w:r>
            <w:r>
              <w:rPr>
                <w:rFonts w:ascii="Times New Roman" w:hAnsi="Times New Roman"/>
                <w:sz w:val="24"/>
                <w:szCs w:val="24"/>
              </w:rPr>
              <w:t xml:space="preserve">rtintas 2016 m. sausio </w:t>
            </w:r>
            <w:r w:rsidRPr="001C1A36">
              <w:rPr>
                <w:rFonts w:ascii="Times New Roman" w:hAnsi="Times New Roman"/>
                <w:sz w:val="24"/>
                <w:szCs w:val="24"/>
              </w:rPr>
              <w:t xml:space="preserve">mėn. </w:t>
            </w:r>
            <w:r>
              <w:rPr>
                <w:rFonts w:ascii="Times New Roman" w:hAnsi="Times New Roman"/>
                <w:sz w:val="24"/>
                <w:szCs w:val="24"/>
              </w:rPr>
              <w:t xml:space="preserve"> </w:t>
            </w:r>
            <w:r w:rsidRPr="001C1A36">
              <w:rPr>
                <w:rFonts w:ascii="Times New Roman" w:hAnsi="Times New Roman"/>
                <w:sz w:val="24"/>
                <w:szCs w:val="24"/>
              </w:rPr>
              <w:t xml:space="preserve"> d. Anykščių rajono saviv</w:t>
            </w:r>
            <w:r>
              <w:rPr>
                <w:rFonts w:ascii="Times New Roman" w:hAnsi="Times New Roman"/>
                <w:sz w:val="24"/>
                <w:szCs w:val="24"/>
              </w:rPr>
              <w:t xml:space="preserve">aldybės tarybos sprendimu Nr. 1-TS- </w:t>
            </w:r>
            <w:r>
              <w:rPr>
                <w:rFonts w:ascii="Times New Roman" w:hAnsi="Times New Roman"/>
                <w:color w:val="FF6600"/>
                <w:sz w:val="24"/>
                <w:szCs w:val="24"/>
              </w:rPr>
              <w:t xml:space="preserve">      .</w:t>
            </w:r>
            <w:r w:rsidRPr="00ED7E5F">
              <w:rPr>
                <w:rFonts w:ascii="Times New Roman" w:hAnsi="Times New Roman"/>
                <w:color w:val="FF6600"/>
                <w:sz w:val="24"/>
                <w:szCs w:val="24"/>
              </w:rPr>
              <w:t xml:space="preserve">  </w:t>
            </w:r>
            <w:r>
              <w:rPr>
                <w:rFonts w:ascii="Times New Roman" w:hAnsi="Times New Roman"/>
                <w:sz w:val="24"/>
                <w:szCs w:val="24"/>
              </w:rPr>
              <w:t xml:space="preserve">    </w:t>
            </w:r>
          </w:p>
        </w:tc>
      </w:tr>
      <w:tr w:rsidR="006265B5" w:rsidRPr="001C1A36" w:rsidTr="00BA0032">
        <w:trPr>
          <w:trHeight w:val="1048"/>
        </w:trPr>
        <w:tc>
          <w:tcPr>
            <w:tcW w:w="1493" w:type="pct"/>
            <w:tcBorders>
              <w:left w:val="single" w:sz="8" w:space="0" w:color="auto"/>
              <w:bottom w:val="single" w:sz="8" w:space="0" w:color="auto"/>
            </w:tcBorders>
          </w:tcPr>
          <w:p w:rsidR="006265B5" w:rsidRPr="001C1A36" w:rsidRDefault="006265B5" w:rsidP="000805B6">
            <w:pPr>
              <w:spacing w:after="0" w:line="240" w:lineRule="auto"/>
              <w:rPr>
                <w:rFonts w:ascii="Times New Roman" w:hAnsi="Times New Roman"/>
                <w:b/>
                <w:bCs/>
                <w:sz w:val="24"/>
                <w:szCs w:val="24"/>
              </w:rPr>
            </w:pPr>
            <w:r w:rsidRPr="001C1A36">
              <w:rPr>
                <w:rFonts w:ascii="Times New Roman" w:hAnsi="Times New Roman"/>
                <w:b/>
                <w:sz w:val="24"/>
                <w:szCs w:val="24"/>
              </w:rPr>
              <w:t>Priemonės vykdytojai</w:t>
            </w:r>
          </w:p>
        </w:tc>
        <w:tc>
          <w:tcPr>
            <w:tcW w:w="3507" w:type="pct"/>
            <w:tcBorders>
              <w:left w:val="nil"/>
              <w:bottom w:val="single" w:sz="8" w:space="0" w:color="auto"/>
              <w:right w:val="single" w:sz="8" w:space="0" w:color="000000"/>
            </w:tcBorders>
          </w:tcPr>
          <w:p w:rsidR="006265B5" w:rsidRPr="001C1A36" w:rsidRDefault="006265B5" w:rsidP="00E01665">
            <w:pPr>
              <w:spacing w:after="0" w:line="240" w:lineRule="auto"/>
              <w:jc w:val="both"/>
              <w:rPr>
                <w:rFonts w:ascii="Times New Roman" w:hAnsi="Times New Roman"/>
                <w:sz w:val="24"/>
                <w:szCs w:val="24"/>
              </w:rPr>
            </w:pPr>
            <w:r>
              <w:rPr>
                <w:rFonts w:ascii="Times New Roman" w:hAnsi="Times New Roman"/>
                <w:sz w:val="24"/>
                <w:szCs w:val="24"/>
              </w:rPr>
              <w:t>A</w:t>
            </w:r>
            <w:r w:rsidRPr="001C1A36">
              <w:rPr>
                <w:rFonts w:ascii="Times New Roman" w:hAnsi="Times New Roman"/>
                <w:sz w:val="24"/>
                <w:szCs w:val="24"/>
              </w:rPr>
              <w:t>sociacijos, viešosios ir biudžetinės įstaigos, kurių steigimo dokumentuose nurodyta, kad plėtoja kūno kultūrą ir sportą, ir vykdančios sportinę veiklą Anykščių rajono savivaldybės teritorij</w:t>
            </w:r>
            <w:r>
              <w:rPr>
                <w:rFonts w:ascii="Times New Roman" w:hAnsi="Times New Roman"/>
                <w:sz w:val="24"/>
                <w:szCs w:val="24"/>
              </w:rPr>
              <w:t xml:space="preserve">oje </w:t>
            </w:r>
            <w:r w:rsidRPr="002E2E90">
              <w:rPr>
                <w:rFonts w:ascii="Times New Roman" w:hAnsi="Times New Roman"/>
                <w:sz w:val="24"/>
                <w:szCs w:val="24"/>
              </w:rPr>
              <w:t>bei registruotos</w:t>
            </w:r>
            <w:r w:rsidRPr="001C1A36">
              <w:rPr>
                <w:rFonts w:ascii="Times New Roman" w:hAnsi="Times New Roman"/>
                <w:sz w:val="24"/>
                <w:szCs w:val="24"/>
              </w:rPr>
              <w:t xml:space="preserve"> Lietuvos Respublikos teisės aktų nustatyta tvarka</w:t>
            </w:r>
            <w:r>
              <w:rPr>
                <w:rFonts w:ascii="Times New Roman" w:hAnsi="Times New Roman"/>
                <w:sz w:val="24"/>
                <w:szCs w:val="24"/>
              </w:rPr>
              <w:t>.</w:t>
            </w:r>
          </w:p>
        </w:tc>
      </w:tr>
      <w:tr w:rsidR="006265B5" w:rsidRPr="001C1A36" w:rsidTr="00BA0032">
        <w:trPr>
          <w:trHeight w:val="450"/>
        </w:trPr>
        <w:tc>
          <w:tcPr>
            <w:tcW w:w="1493" w:type="pct"/>
            <w:tcBorders>
              <w:left w:val="single" w:sz="8" w:space="0" w:color="auto"/>
              <w:bottom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Priemonės koordinatorius</w:t>
            </w:r>
          </w:p>
        </w:tc>
        <w:tc>
          <w:tcPr>
            <w:tcW w:w="3507" w:type="pct"/>
            <w:tcBorders>
              <w:left w:val="nil"/>
              <w:bottom w:val="single" w:sz="8" w:space="0" w:color="auto"/>
              <w:right w:val="single" w:sz="8" w:space="0" w:color="000000"/>
            </w:tcBorders>
          </w:tcPr>
          <w:p w:rsidR="006265B5" w:rsidRPr="00E46130" w:rsidRDefault="006265B5" w:rsidP="00E01665">
            <w:pPr>
              <w:spacing w:after="0" w:line="240" w:lineRule="auto"/>
              <w:jc w:val="both"/>
              <w:rPr>
                <w:rFonts w:ascii="Times New Roman" w:hAnsi="Times New Roman"/>
                <w:sz w:val="24"/>
                <w:szCs w:val="24"/>
              </w:rPr>
            </w:pPr>
            <w:r w:rsidRPr="00E46130">
              <w:rPr>
                <w:rFonts w:ascii="Times New Roman" w:hAnsi="Times New Roman"/>
                <w:sz w:val="24"/>
                <w:szCs w:val="24"/>
              </w:rPr>
              <w:t>Anykščių rajono savivaldybės (toliau – Savivaldybės) administracijos Švietimo skyrius</w:t>
            </w:r>
            <w:r>
              <w:rPr>
                <w:rFonts w:ascii="Times New Roman" w:hAnsi="Times New Roman"/>
                <w:sz w:val="24"/>
                <w:szCs w:val="24"/>
              </w:rPr>
              <w:t>.</w:t>
            </w:r>
          </w:p>
        </w:tc>
      </w:tr>
      <w:tr w:rsidR="006265B5" w:rsidRPr="001C1A36" w:rsidTr="00BA0032">
        <w:trPr>
          <w:trHeight w:val="270"/>
        </w:trPr>
        <w:tc>
          <w:tcPr>
            <w:tcW w:w="1493" w:type="pct"/>
            <w:tcBorders>
              <w:top w:val="single" w:sz="8" w:space="0" w:color="auto"/>
              <w:left w:val="single" w:sz="8" w:space="0" w:color="auto"/>
              <w:bottom w:val="single" w:sz="8" w:space="0" w:color="auto"/>
            </w:tcBorders>
          </w:tcPr>
          <w:p w:rsidR="006265B5" w:rsidRPr="002E2E90" w:rsidRDefault="006265B5" w:rsidP="000805B6">
            <w:pPr>
              <w:spacing w:after="0" w:line="240" w:lineRule="auto"/>
              <w:rPr>
                <w:rFonts w:ascii="Times New Roman" w:hAnsi="Times New Roman"/>
                <w:b/>
                <w:sz w:val="24"/>
                <w:szCs w:val="24"/>
              </w:rPr>
            </w:pPr>
            <w:r w:rsidRPr="002E2E90">
              <w:rPr>
                <w:rFonts w:ascii="Times New Roman" w:hAnsi="Times New Roman"/>
                <w:b/>
                <w:sz w:val="24"/>
                <w:szCs w:val="24"/>
              </w:rPr>
              <w:t>II PRIEMONĖS PARENGIMO ARGUMENTAI</w:t>
            </w:r>
          </w:p>
          <w:p w:rsidR="006265B5" w:rsidRPr="002E2E90" w:rsidRDefault="006265B5" w:rsidP="000805B6">
            <w:pPr>
              <w:spacing w:after="0" w:line="240" w:lineRule="auto"/>
              <w:rPr>
                <w:rFonts w:ascii="Times New Roman" w:hAnsi="Times New Roman"/>
                <w:b/>
                <w:sz w:val="24"/>
                <w:szCs w:val="24"/>
              </w:rPr>
            </w:pPr>
          </w:p>
        </w:tc>
        <w:tc>
          <w:tcPr>
            <w:tcW w:w="3507" w:type="pct"/>
            <w:tcBorders>
              <w:top w:val="single" w:sz="8" w:space="0" w:color="auto"/>
              <w:left w:val="nil"/>
              <w:bottom w:val="single" w:sz="8" w:space="0" w:color="auto"/>
              <w:right w:val="single" w:sz="8" w:space="0" w:color="000000"/>
            </w:tcBorders>
          </w:tcPr>
          <w:p w:rsidR="006265B5" w:rsidRPr="00E46130" w:rsidRDefault="006265B5" w:rsidP="00E01665">
            <w:pPr>
              <w:spacing w:after="0" w:line="240" w:lineRule="auto"/>
              <w:jc w:val="both"/>
              <w:rPr>
                <w:rFonts w:ascii="Times New Roman" w:hAnsi="Times New Roman"/>
                <w:sz w:val="24"/>
                <w:szCs w:val="24"/>
              </w:rPr>
            </w:pPr>
            <w:r w:rsidRPr="00E46130">
              <w:rPr>
                <w:rFonts w:ascii="Times New Roman" w:hAnsi="Times New Roman"/>
                <w:sz w:val="24"/>
                <w:szCs w:val="24"/>
              </w:rPr>
              <w:t>Priemonė parengta siekiant įgyvendinti Anykščių rajono  strateginio 2012–2019 metų plėtros planą ir  Anykščių rajono savivaldybės strateginio 2016–201</w:t>
            </w:r>
            <w:r>
              <w:rPr>
                <w:rFonts w:ascii="Times New Roman" w:hAnsi="Times New Roman"/>
                <w:sz w:val="24"/>
                <w:szCs w:val="24"/>
              </w:rPr>
              <w:t>8</w:t>
            </w:r>
            <w:r w:rsidRPr="00E46130">
              <w:rPr>
                <w:rFonts w:ascii="Times New Roman" w:hAnsi="Times New Roman"/>
                <w:sz w:val="24"/>
                <w:szCs w:val="24"/>
              </w:rPr>
              <w:t xml:space="preserve"> metų veiklos plano 6 programos „Kokybiškos švietimo sistemos kūrimo, sporto skatinimo ir jaunimo užimtumo programa“ uždavinius.</w:t>
            </w:r>
          </w:p>
        </w:tc>
      </w:tr>
      <w:tr w:rsidR="006265B5" w:rsidRPr="001C1A36" w:rsidTr="00BA0032">
        <w:trPr>
          <w:trHeight w:val="787"/>
        </w:trPr>
        <w:tc>
          <w:tcPr>
            <w:tcW w:w="1493" w:type="pct"/>
            <w:tcBorders>
              <w:top w:val="single" w:sz="8" w:space="0" w:color="auto"/>
              <w:left w:val="single" w:sz="8" w:space="0" w:color="auto"/>
            </w:tcBorders>
          </w:tcPr>
          <w:p w:rsidR="006265B5" w:rsidRPr="002E2E90" w:rsidRDefault="006265B5" w:rsidP="000805B6">
            <w:pPr>
              <w:spacing w:after="0" w:line="240" w:lineRule="auto"/>
              <w:rPr>
                <w:rFonts w:ascii="Times New Roman" w:hAnsi="Times New Roman"/>
                <w:b/>
                <w:sz w:val="24"/>
                <w:szCs w:val="24"/>
              </w:rPr>
            </w:pPr>
            <w:r w:rsidRPr="002E2E90">
              <w:rPr>
                <w:rFonts w:ascii="Times New Roman" w:hAnsi="Times New Roman"/>
                <w:b/>
                <w:sz w:val="24"/>
                <w:szCs w:val="24"/>
              </w:rPr>
              <w:t>III PRIEMONĖS APRAŠYMAS</w:t>
            </w:r>
          </w:p>
          <w:p w:rsidR="006265B5" w:rsidRPr="002E2E90" w:rsidRDefault="006265B5" w:rsidP="000805B6">
            <w:pPr>
              <w:spacing w:after="0" w:line="240" w:lineRule="auto"/>
              <w:rPr>
                <w:rFonts w:ascii="Times New Roman" w:hAnsi="Times New Roman"/>
                <w:sz w:val="24"/>
                <w:szCs w:val="24"/>
              </w:rPr>
            </w:pP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Priemonę sudaro:</w:t>
            </w:r>
          </w:p>
          <w:p w:rsidR="006265B5" w:rsidRPr="001C1A36" w:rsidRDefault="006265B5" w:rsidP="00E01665">
            <w:pPr>
              <w:spacing w:after="0" w:line="240" w:lineRule="auto"/>
              <w:jc w:val="both"/>
              <w:rPr>
                <w:rFonts w:ascii="Times New Roman" w:hAnsi="Times New Roman"/>
                <w:sz w:val="24"/>
                <w:szCs w:val="24"/>
              </w:rPr>
            </w:pPr>
            <w:r>
              <w:rPr>
                <w:rFonts w:ascii="Times New Roman" w:hAnsi="Times New Roman"/>
                <w:sz w:val="24"/>
                <w:szCs w:val="24"/>
              </w:rPr>
              <w:t>1. Sportinė veikla</w:t>
            </w:r>
            <w:r w:rsidRPr="001C1A36">
              <w:rPr>
                <w:rFonts w:ascii="Times New Roman" w:hAnsi="Times New Roman"/>
                <w:sz w:val="24"/>
                <w:szCs w:val="24"/>
              </w:rPr>
              <w:t>;</w:t>
            </w:r>
          </w:p>
          <w:p w:rsidR="006265B5" w:rsidRPr="001C1A36" w:rsidRDefault="006265B5" w:rsidP="00E01665">
            <w:pPr>
              <w:spacing w:after="0" w:line="240" w:lineRule="auto"/>
              <w:jc w:val="both"/>
              <w:rPr>
                <w:rFonts w:ascii="Times New Roman" w:hAnsi="Times New Roman"/>
                <w:sz w:val="24"/>
                <w:szCs w:val="24"/>
              </w:rPr>
            </w:pPr>
            <w:r>
              <w:rPr>
                <w:rFonts w:ascii="Times New Roman" w:hAnsi="Times New Roman"/>
                <w:sz w:val="24"/>
                <w:szCs w:val="24"/>
              </w:rPr>
              <w:t>2. Sportininkų skatinimas.</w:t>
            </w:r>
          </w:p>
        </w:tc>
      </w:tr>
      <w:tr w:rsidR="006265B5" w:rsidRPr="001C1A36" w:rsidTr="00BA0032">
        <w:trPr>
          <w:trHeight w:val="495"/>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Priemonės  tikslas (-ai)</w:t>
            </w:r>
          </w:p>
        </w:tc>
        <w:tc>
          <w:tcPr>
            <w:tcW w:w="3507" w:type="pct"/>
            <w:tcBorders>
              <w:top w:val="single" w:sz="8" w:space="0" w:color="auto"/>
            </w:tcBorders>
          </w:tcPr>
          <w:p w:rsidR="006265B5" w:rsidRPr="001C1A36" w:rsidRDefault="006265B5" w:rsidP="00E01665">
            <w:pPr>
              <w:spacing w:after="0" w:line="240" w:lineRule="auto"/>
              <w:ind w:left="-48"/>
              <w:jc w:val="both"/>
              <w:rPr>
                <w:rFonts w:ascii="Times New Roman" w:hAnsi="Times New Roman"/>
                <w:sz w:val="24"/>
                <w:szCs w:val="24"/>
              </w:rPr>
            </w:pPr>
            <w:r w:rsidRPr="001C1A36">
              <w:rPr>
                <w:rFonts w:ascii="Times New Roman" w:hAnsi="Times New Roman"/>
                <w:sz w:val="24"/>
                <w:szCs w:val="24"/>
              </w:rPr>
              <w:t>Sudaryti sąlygas Anykščių rajono visuomenei aktyviau dalyvauti sportinėje veikloje, skatinti gyventojų fizinį aktyvumą ir užimtumą, paskatinti sportininkus, siekiančius didelio sportinio meistriš</w:t>
            </w:r>
            <w:r>
              <w:rPr>
                <w:rFonts w:ascii="Times New Roman" w:hAnsi="Times New Roman"/>
                <w:sz w:val="24"/>
                <w:szCs w:val="24"/>
              </w:rPr>
              <w:t>kumo bei garsinančius Anykščius.</w:t>
            </w:r>
          </w:p>
        </w:tc>
      </w:tr>
      <w:tr w:rsidR="006265B5" w:rsidRPr="001C1A36" w:rsidTr="00BA0032">
        <w:trPr>
          <w:trHeight w:val="495"/>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Tikslo įgyvendinimo aprašymas</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Siekiama ugdyti sveiką, stiprų, gerai fiziškai ir dvasiškai susiformavusį pilietį, formuoti teigiamą visuomenės požiūrį į sportinę aplinką, sudaryti sąlygas ir visokeriopai skatinti gyventojų fizinį aktyvumą ir užimtumą, gerinti jų sveikatą, rūpintis žmogaus </w:t>
            </w:r>
            <w:r w:rsidRPr="001C1A36">
              <w:rPr>
                <w:rFonts w:ascii="Times New Roman" w:hAnsi="Times New Roman"/>
                <w:sz w:val="24"/>
                <w:szCs w:val="24"/>
              </w:rPr>
              <w:lastRenderedPageBreak/>
              <w:t>sveikatos stiprinimo ir visapusiškos harmoningos asmenybės ugdymo kompleksinių priemonių visuma. Siekiama didinti sporto paslaugų sklaidą, didinti sporto renginių kiekybę ir kokybę, suteikti rajono gyventojams platesnes galimybes tenkinti savo sporto srities poreikius.</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Plėtoti visas sporto šakas, prioritetą teikiant sporto šakoms, kurias pasirenka kuo daugiau įvairaus amžiaus žmonių ir kurios turi gilias tradicijas rajone. </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Kompleksiniai renginiai laikomi ne tik atitinkamų svarbiausių tarptautinių renginių žemesne pakopa, bet ir instrumentu, skatinančiu sporto organizacijų veiklą. Sporto varžybų ir sportinių laimėjimų propagavimas prisideda prie teigiamo rajono įvaizdžio kūrimo šalyje, taip pat prie sportuojančiųjų skaičiaus augimo ir kūno kultūros plėtros.</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bCs/>
                <w:sz w:val="24"/>
                <w:szCs w:val="24"/>
              </w:rPr>
              <w:t>Didelio meistriškumo sportininkų rengimas – tai sudėtingas pedagoginis, psichologinis, fiziologinis procesas, kurio sėkmę garantuoja daugelio mokslo sričių žinios, palankios sąlygos, teigiama motyvacija (finansinis rėmimas, skatinimas). Šiuo tikslu siekiama sudaryti sąlygas tinkamai paruošti sportininkus varžyboms, kas leistų rajono sportininkams dalyvauti vis sudėtingesnėje konkurencinėje kovoje dėl medalių ir g</w:t>
            </w:r>
            <w:r>
              <w:rPr>
                <w:rFonts w:ascii="Times New Roman" w:hAnsi="Times New Roman"/>
                <w:bCs/>
                <w:sz w:val="24"/>
                <w:szCs w:val="24"/>
              </w:rPr>
              <w:t>erinti rajono ir šalies įvaizdį.</w:t>
            </w:r>
          </w:p>
        </w:tc>
      </w:tr>
      <w:tr w:rsidR="006265B5" w:rsidRPr="001C1A36" w:rsidTr="00BA0032">
        <w:trPr>
          <w:trHeight w:val="495"/>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lastRenderedPageBreak/>
              <w:t>Uždavinys Nr. 1</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Skatinti bendruomenių, sporto klubų atstovus, juridinius ir fizinius asmenis organizuoti sporto ir sveikatingumo renginius, varžybas, kuriuose dalyvauja sportininkai, komandos, pavieniai gyventojai</w:t>
            </w:r>
            <w:r>
              <w:rPr>
                <w:rFonts w:ascii="Times New Roman" w:hAnsi="Times New Roman"/>
                <w:sz w:val="24"/>
                <w:szCs w:val="24"/>
              </w:rPr>
              <w:t>.</w:t>
            </w:r>
          </w:p>
        </w:tc>
      </w:tr>
      <w:tr w:rsidR="006265B5" w:rsidRPr="001C1A36" w:rsidTr="00BA0032">
        <w:trPr>
          <w:trHeight w:val="495"/>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Priemonės uždaviniui Nr. 1 pasiekti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Skirtas finansavimas prioritetiškai išskiriant ir remiant kokybiškiausius ir profesionaliausiai organizuojamus renginius, varžybas, sportinį užimtumą, sudarytos tinkamos didinti sąlygos sp</w:t>
            </w:r>
            <w:r>
              <w:rPr>
                <w:rFonts w:ascii="Times New Roman" w:hAnsi="Times New Roman"/>
                <w:sz w:val="24"/>
                <w:szCs w:val="24"/>
              </w:rPr>
              <w:t>ortininkų meistriškumą.</w:t>
            </w:r>
          </w:p>
        </w:tc>
      </w:tr>
      <w:tr w:rsidR="006265B5" w:rsidRPr="001C1A36" w:rsidTr="00BA0032">
        <w:trPr>
          <w:trHeight w:val="495"/>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Siekiami rezultatai: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Suaktyvėjęs visuomenės dėmesys sportui, pagerėjusi visuomenės sveikata, susidomėjimas sveiku gyvenimo būdu, sporto klubų glaudesnis bendradarbiavimas, aukšti sportininkų laimėjimai.  </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Priemonė turėtų užtikrinti rajono savivaldybės Tarybos vykdomą sporto srities politiką bei efektyvų rajono biudžeto lėšų panaudojimą įgyvendinant šios srities projektus, sudaryti sąlygas Anykščių rajono visuomenei aktyviau dalyvauti sporto veikloje, pagerinti didelio sportinio meis</w:t>
            </w:r>
            <w:r>
              <w:rPr>
                <w:rFonts w:ascii="Times New Roman" w:hAnsi="Times New Roman"/>
                <w:sz w:val="24"/>
                <w:szCs w:val="24"/>
              </w:rPr>
              <w:t>triškumo sportininkų rengimą .</w:t>
            </w:r>
          </w:p>
        </w:tc>
      </w:tr>
      <w:tr w:rsidR="006265B5" w:rsidRPr="001C1A36" w:rsidTr="00BA0032">
        <w:trPr>
          <w:trHeight w:val="495"/>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Rezultato vertinimo kriterijai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Pr>
                <w:rFonts w:ascii="Times New Roman" w:hAnsi="Times New Roman"/>
                <w:sz w:val="24"/>
                <w:szCs w:val="24"/>
              </w:rPr>
              <w:t>Sportinių reginių skaičius.</w:t>
            </w:r>
          </w:p>
        </w:tc>
      </w:tr>
      <w:tr w:rsidR="006265B5" w:rsidRPr="001C1A36" w:rsidTr="00BA0032">
        <w:trPr>
          <w:trHeight w:val="313"/>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Uždavinys Nr. 2</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bCs/>
                <w:sz w:val="24"/>
                <w:szCs w:val="24"/>
              </w:rPr>
              <w:t xml:space="preserve">Skatinti </w:t>
            </w:r>
            <w:r w:rsidRPr="001C1A36">
              <w:rPr>
                <w:rFonts w:ascii="Times New Roman" w:hAnsi="Times New Roman"/>
                <w:sz w:val="24"/>
                <w:szCs w:val="24"/>
              </w:rPr>
              <w:t xml:space="preserve">sportininkus už </w:t>
            </w:r>
            <w:r>
              <w:rPr>
                <w:rFonts w:ascii="Times New Roman" w:hAnsi="Times New Roman"/>
                <w:sz w:val="24"/>
                <w:szCs w:val="24"/>
              </w:rPr>
              <w:t>Anykščių miesto vardo garsinimą.</w:t>
            </w:r>
          </w:p>
        </w:tc>
      </w:tr>
      <w:tr w:rsidR="006265B5" w:rsidRPr="001C1A36" w:rsidTr="00BA0032">
        <w:trPr>
          <w:trHeight w:val="495"/>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Priemonės uždaviniui Nr. 2 pasiekti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Sportininkams skiriamos stipendijos,</w:t>
            </w:r>
            <w:r>
              <w:rPr>
                <w:rFonts w:ascii="Times New Roman" w:hAnsi="Times New Roman"/>
                <w:sz w:val="24"/>
                <w:szCs w:val="24"/>
              </w:rPr>
              <w:t xml:space="preserve"> </w:t>
            </w:r>
            <w:r w:rsidRPr="001C1A36">
              <w:rPr>
                <w:rFonts w:ascii="Times New Roman" w:hAnsi="Times New Roman"/>
                <w:sz w:val="24"/>
                <w:szCs w:val="24"/>
              </w:rPr>
              <w:t>vienkartinės p</w:t>
            </w:r>
            <w:r>
              <w:rPr>
                <w:rFonts w:ascii="Times New Roman" w:hAnsi="Times New Roman"/>
                <w:sz w:val="24"/>
                <w:szCs w:val="24"/>
              </w:rPr>
              <w:t>remijos.</w:t>
            </w:r>
          </w:p>
        </w:tc>
      </w:tr>
      <w:tr w:rsidR="006265B5" w:rsidRPr="001C1A36" w:rsidTr="00BA0032">
        <w:trPr>
          <w:trHeight w:val="495"/>
        </w:trPr>
        <w:tc>
          <w:tcPr>
            <w:tcW w:w="1493" w:type="pct"/>
            <w:tcBorders>
              <w:top w:val="single" w:sz="8" w:space="0" w:color="auto"/>
              <w:left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Siekiami rezultatai: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Motyvuoti sportininkai siekia geresnių rezultatų, garsinamas Anykščių miesto vardas</w:t>
            </w:r>
            <w:r>
              <w:rPr>
                <w:rFonts w:ascii="Times New Roman" w:hAnsi="Times New Roman"/>
                <w:sz w:val="24"/>
                <w:szCs w:val="24"/>
              </w:rPr>
              <w:t>.</w:t>
            </w:r>
          </w:p>
        </w:tc>
      </w:tr>
      <w:tr w:rsidR="006265B5" w:rsidRPr="001C1A36" w:rsidTr="00BA0032">
        <w:trPr>
          <w:trHeight w:val="495"/>
        </w:trPr>
        <w:tc>
          <w:tcPr>
            <w:tcW w:w="1493" w:type="pct"/>
            <w:tcBorders>
              <w:top w:val="single" w:sz="8" w:space="0" w:color="auto"/>
              <w:left w:val="single" w:sz="8" w:space="0" w:color="auto"/>
              <w:bottom w:val="single" w:sz="8" w:space="0" w:color="auto"/>
            </w:tcBorders>
          </w:tcPr>
          <w:p w:rsidR="006265B5" w:rsidRPr="001C1A36" w:rsidRDefault="006265B5" w:rsidP="000805B6">
            <w:pPr>
              <w:spacing w:after="0" w:line="240" w:lineRule="auto"/>
              <w:rPr>
                <w:rFonts w:ascii="Times New Roman" w:hAnsi="Times New Roman"/>
                <w:b/>
                <w:sz w:val="24"/>
                <w:szCs w:val="24"/>
              </w:rPr>
            </w:pPr>
            <w:r w:rsidRPr="001C1A36">
              <w:rPr>
                <w:rFonts w:ascii="Times New Roman" w:hAnsi="Times New Roman"/>
                <w:b/>
                <w:sz w:val="24"/>
                <w:szCs w:val="24"/>
              </w:rPr>
              <w:t>Rezultato vertinimo kriterijai</w:t>
            </w:r>
          </w:p>
        </w:tc>
        <w:tc>
          <w:tcPr>
            <w:tcW w:w="3507" w:type="pct"/>
            <w:tcBorders>
              <w:top w:val="single" w:sz="8" w:space="0" w:color="auto"/>
              <w:bottom w:val="single" w:sz="8" w:space="0" w:color="auto"/>
            </w:tcBorders>
          </w:tcPr>
          <w:p w:rsidR="006265B5" w:rsidRPr="001C1A36" w:rsidRDefault="006265B5" w:rsidP="00E01665">
            <w:pPr>
              <w:widowControl w:val="0"/>
              <w:tabs>
                <w:tab w:val="left" w:pos="1293"/>
              </w:tabs>
              <w:overflowPunct w:val="0"/>
              <w:autoSpaceDE w:val="0"/>
              <w:autoSpaceDN w:val="0"/>
              <w:adjustRightInd w:val="0"/>
              <w:spacing w:after="0" w:line="240" w:lineRule="auto"/>
              <w:jc w:val="both"/>
              <w:textAlignment w:val="baseline"/>
              <w:rPr>
                <w:rFonts w:ascii="Times New Roman" w:hAnsi="Times New Roman"/>
                <w:sz w:val="24"/>
                <w:szCs w:val="24"/>
              </w:rPr>
            </w:pPr>
            <w:r w:rsidRPr="001C1A36">
              <w:rPr>
                <w:rFonts w:ascii="Times New Roman" w:hAnsi="Times New Roman"/>
                <w:sz w:val="24"/>
                <w:szCs w:val="24"/>
              </w:rPr>
              <w:t>Paskatintų sportininkų skaičius</w:t>
            </w:r>
            <w:r>
              <w:rPr>
                <w:rFonts w:ascii="Times New Roman" w:hAnsi="Times New Roman"/>
                <w:sz w:val="24"/>
                <w:szCs w:val="24"/>
              </w:rPr>
              <w:t>.</w:t>
            </w:r>
          </w:p>
        </w:tc>
      </w:tr>
      <w:tr w:rsidR="006265B5" w:rsidRPr="001C1A36" w:rsidTr="00BA0032">
        <w:trPr>
          <w:trHeight w:val="495"/>
        </w:trPr>
        <w:tc>
          <w:tcPr>
            <w:tcW w:w="1493" w:type="pct"/>
            <w:tcBorders>
              <w:top w:val="single" w:sz="8" w:space="0" w:color="auto"/>
              <w:left w:val="single" w:sz="8" w:space="0" w:color="auto"/>
              <w:bottom w:val="single" w:sz="8" w:space="0" w:color="auto"/>
            </w:tcBorders>
          </w:tcPr>
          <w:p w:rsidR="006265B5" w:rsidRPr="002E2E90" w:rsidRDefault="006265B5" w:rsidP="000805B6">
            <w:pPr>
              <w:spacing w:after="0" w:line="240" w:lineRule="auto"/>
              <w:rPr>
                <w:rFonts w:ascii="Times New Roman" w:hAnsi="Times New Roman"/>
                <w:b/>
                <w:sz w:val="24"/>
                <w:szCs w:val="24"/>
              </w:rPr>
            </w:pPr>
            <w:r w:rsidRPr="002E2E90">
              <w:rPr>
                <w:rFonts w:ascii="Times New Roman" w:hAnsi="Times New Roman"/>
                <w:b/>
                <w:sz w:val="24"/>
                <w:szCs w:val="24"/>
              </w:rPr>
              <w:t xml:space="preserve">IV PRIEMONĖS ĮGYVENDINIMAS </w:t>
            </w:r>
          </w:p>
          <w:p w:rsidR="006265B5" w:rsidRPr="002E2E90" w:rsidRDefault="006265B5" w:rsidP="000805B6">
            <w:pPr>
              <w:tabs>
                <w:tab w:val="left" w:pos="514"/>
              </w:tabs>
              <w:spacing w:after="0" w:line="240" w:lineRule="auto"/>
              <w:rPr>
                <w:rFonts w:ascii="Times New Roman" w:hAnsi="Times New Roman"/>
                <w:b/>
                <w:sz w:val="24"/>
                <w:szCs w:val="24"/>
              </w:rPr>
            </w:pPr>
          </w:p>
        </w:tc>
        <w:tc>
          <w:tcPr>
            <w:tcW w:w="3507" w:type="pct"/>
            <w:tcBorders>
              <w:top w:val="single" w:sz="8" w:space="0" w:color="auto"/>
              <w:bottom w:val="single" w:sz="8" w:space="0" w:color="auto"/>
            </w:tcBorders>
          </w:tcPr>
          <w:p w:rsidR="006265B5" w:rsidRPr="001C1A36" w:rsidRDefault="006265B5" w:rsidP="00E01665">
            <w:pPr>
              <w:spacing w:after="0" w:line="240" w:lineRule="auto"/>
              <w:jc w:val="both"/>
              <w:rPr>
                <w:rFonts w:ascii="Times New Roman" w:hAnsi="Times New Roman"/>
                <w:sz w:val="24"/>
                <w:szCs w:val="24"/>
              </w:rPr>
            </w:pPr>
            <w:r>
              <w:rPr>
                <w:rFonts w:ascii="Times New Roman" w:hAnsi="Times New Roman"/>
                <w:sz w:val="24"/>
                <w:szCs w:val="24"/>
              </w:rPr>
              <w:t xml:space="preserve">Administracijos </w:t>
            </w:r>
            <w:r w:rsidRPr="002E2E90">
              <w:rPr>
                <w:rFonts w:ascii="Times New Roman" w:hAnsi="Times New Roman"/>
                <w:sz w:val="24"/>
                <w:szCs w:val="24"/>
              </w:rPr>
              <w:t>direktorius n</w:t>
            </w:r>
            <w:r w:rsidRPr="001C1A36">
              <w:rPr>
                <w:rFonts w:ascii="Times New Roman" w:hAnsi="Times New Roman"/>
                <w:sz w:val="24"/>
                <w:szCs w:val="24"/>
              </w:rPr>
              <w:t>ustatytomis tvarkomis skiria finansavimą įgyvendinti sporto veiklos subjektų pateiktus projektus ir materialiai paskatina sportininkus. Informacija apie projektų finansav</w:t>
            </w:r>
            <w:r>
              <w:rPr>
                <w:rFonts w:ascii="Times New Roman" w:hAnsi="Times New Roman"/>
                <w:sz w:val="24"/>
                <w:szCs w:val="24"/>
              </w:rPr>
              <w:t>imą, kvietimas teikti paraiškas</w:t>
            </w:r>
            <w:r w:rsidRPr="001C1A36">
              <w:rPr>
                <w:rFonts w:ascii="Times New Roman" w:hAnsi="Times New Roman"/>
                <w:sz w:val="24"/>
                <w:szCs w:val="24"/>
              </w:rPr>
              <w:t xml:space="preserve"> bei sportininkų skatinimo tvarka skelbiama Anykščių rajono savivaldybės internetiniame puslapyje </w:t>
            </w:r>
            <w:hyperlink r:id="rId30" w:history="1">
              <w:r w:rsidRPr="001C1A36">
                <w:rPr>
                  <w:rFonts w:ascii="Times New Roman" w:hAnsi="Times New Roman"/>
                  <w:sz w:val="24"/>
                  <w:szCs w:val="24"/>
                </w:rPr>
                <w:t>www.anyksciai.lt</w:t>
              </w:r>
            </w:hyperlink>
            <w:r w:rsidRPr="001C1A36">
              <w:rPr>
                <w:rFonts w:ascii="Times New Roman" w:hAnsi="Times New Roman"/>
                <w:sz w:val="24"/>
                <w:szCs w:val="24"/>
              </w:rPr>
              <w:t xml:space="preserve">. Konkretus paraiškų pateikimo terminas </w:t>
            </w:r>
            <w:r w:rsidRPr="001C1A36">
              <w:rPr>
                <w:rFonts w:ascii="Times New Roman" w:hAnsi="Times New Roman"/>
                <w:sz w:val="24"/>
                <w:szCs w:val="24"/>
              </w:rPr>
              <w:lastRenderedPageBreak/>
              <w:t>nurodomas kvietime.  Konkursui pateiktus projektus vertina ir pasiūlymus dėl jų finansavimo bei sportininkų skatinimo Administracijos direktoriui teikia Administracijos direktoriaus įsakymu sudaryta komisija. Sprendimą dėl finansavimo skyrimo projektų įgyvendinimui ir sportininkų skatinimo priima Administracijos direktorius, atsižvelgdamas į komisijos rekomendacijas ir pasiūlymus.</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Už priemonių, numatytų projektuose, organizavimą, įgyvendinimą ir lėšų tinkamą panaudojimą atsako priemonės vykdytojai</w:t>
            </w:r>
            <w:r>
              <w:rPr>
                <w:rFonts w:ascii="Times New Roman" w:hAnsi="Times New Roman"/>
                <w:sz w:val="24"/>
                <w:szCs w:val="24"/>
              </w:rPr>
              <w:t>.</w:t>
            </w:r>
          </w:p>
        </w:tc>
      </w:tr>
      <w:tr w:rsidR="006265B5" w:rsidRPr="001C1A36" w:rsidTr="00BA0032">
        <w:trPr>
          <w:trHeight w:val="495"/>
        </w:trPr>
        <w:tc>
          <w:tcPr>
            <w:tcW w:w="1493" w:type="pct"/>
            <w:tcBorders>
              <w:top w:val="single" w:sz="8" w:space="0" w:color="auto"/>
              <w:left w:val="single" w:sz="8" w:space="0" w:color="auto"/>
              <w:bottom w:val="single" w:sz="8" w:space="0" w:color="auto"/>
            </w:tcBorders>
          </w:tcPr>
          <w:p w:rsidR="006265B5" w:rsidRPr="002E2E90" w:rsidRDefault="006265B5" w:rsidP="000805B6">
            <w:pPr>
              <w:spacing w:after="0" w:line="240" w:lineRule="auto"/>
              <w:rPr>
                <w:rFonts w:ascii="Times New Roman" w:hAnsi="Times New Roman"/>
                <w:b/>
                <w:sz w:val="24"/>
                <w:szCs w:val="24"/>
              </w:rPr>
            </w:pPr>
            <w:r w:rsidRPr="002E2E90">
              <w:rPr>
                <w:rFonts w:ascii="Times New Roman" w:hAnsi="Times New Roman"/>
                <w:b/>
                <w:sz w:val="24"/>
                <w:szCs w:val="24"/>
              </w:rPr>
              <w:lastRenderedPageBreak/>
              <w:t>V PRIEMONĖS VERTINIMAS IR ATSAKOMYBĖ</w:t>
            </w:r>
          </w:p>
          <w:p w:rsidR="006265B5" w:rsidRPr="002E2E90" w:rsidRDefault="006265B5" w:rsidP="000805B6">
            <w:pPr>
              <w:spacing w:after="0" w:line="240" w:lineRule="auto"/>
              <w:rPr>
                <w:rFonts w:ascii="Times New Roman" w:hAnsi="Times New Roman"/>
                <w:b/>
                <w:sz w:val="24"/>
                <w:szCs w:val="24"/>
              </w:rPr>
            </w:pPr>
          </w:p>
        </w:tc>
        <w:tc>
          <w:tcPr>
            <w:tcW w:w="3507" w:type="pct"/>
            <w:tcBorders>
              <w:top w:val="single" w:sz="8" w:space="0" w:color="auto"/>
              <w:bottom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Už priemonės įgyvendinimą atsako Savivaldybės administracijos Švietimo skyrius. Duomenys apie priemonės įgyvendinimą pateikiami per strateginio veiklos planavimo ir valdymo (QPR) sistemą.</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Už lėšų, skirtų įgyvendinti projektus, tinkamą panaudojimą atsako priemonės vykdytojai, kuriems pagal sutartis skiriamos lėšos. Už priemonės lėšų apskaitą atsak</w:t>
            </w:r>
            <w:r w:rsidR="008906FE">
              <w:rPr>
                <w:rFonts w:ascii="Times New Roman" w:hAnsi="Times New Roman"/>
                <w:sz w:val="24"/>
                <w:szCs w:val="24"/>
              </w:rPr>
              <w:t>o Savivaldybės administracijos Finansų ir a</w:t>
            </w:r>
            <w:r w:rsidRPr="001C1A36">
              <w:rPr>
                <w:rFonts w:ascii="Times New Roman" w:hAnsi="Times New Roman"/>
                <w:sz w:val="24"/>
                <w:szCs w:val="24"/>
              </w:rPr>
              <w:t>pskaitos skyrius</w:t>
            </w:r>
            <w:r>
              <w:rPr>
                <w:rFonts w:ascii="Times New Roman" w:hAnsi="Times New Roman"/>
                <w:sz w:val="24"/>
                <w:szCs w:val="24"/>
              </w:rPr>
              <w:t>.</w:t>
            </w:r>
          </w:p>
        </w:tc>
      </w:tr>
      <w:tr w:rsidR="006265B5" w:rsidRPr="001C1A36" w:rsidTr="00BA0032">
        <w:trPr>
          <w:trHeight w:val="495"/>
        </w:trPr>
        <w:tc>
          <w:tcPr>
            <w:tcW w:w="1493" w:type="pct"/>
            <w:tcBorders>
              <w:top w:val="single" w:sz="8" w:space="0" w:color="auto"/>
              <w:left w:val="single" w:sz="8" w:space="0" w:color="auto"/>
              <w:bottom w:val="single" w:sz="8" w:space="0" w:color="auto"/>
            </w:tcBorders>
          </w:tcPr>
          <w:p w:rsidR="006265B5" w:rsidRPr="002E2E90" w:rsidRDefault="006265B5" w:rsidP="000805B6">
            <w:pPr>
              <w:spacing w:after="0" w:line="240" w:lineRule="auto"/>
              <w:rPr>
                <w:rFonts w:ascii="Times New Roman" w:hAnsi="Times New Roman"/>
                <w:b/>
                <w:sz w:val="24"/>
                <w:szCs w:val="24"/>
              </w:rPr>
            </w:pPr>
            <w:r w:rsidRPr="002E2E90">
              <w:rPr>
                <w:rFonts w:ascii="Times New Roman" w:hAnsi="Times New Roman"/>
                <w:b/>
                <w:sz w:val="24"/>
                <w:szCs w:val="24"/>
              </w:rPr>
              <w:t xml:space="preserve">VI PRIEMONĖS FINANSAVIMO ŠALTINIAI   </w:t>
            </w:r>
          </w:p>
        </w:tc>
        <w:tc>
          <w:tcPr>
            <w:tcW w:w="3507" w:type="pct"/>
            <w:tcBorders>
              <w:top w:val="single" w:sz="8" w:space="0" w:color="auto"/>
              <w:bottom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Anykščių rajono savivaldybės biudžeto lėšos</w:t>
            </w:r>
            <w:r>
              <w:rPr>
                <w:rFonts w:ascii="Times New Roman" w:hAnsi="Times New Roman"/>
                <w:sz w:val="24"/>
                <w:szCs w:val="24"/>
              </w:rPr>
              <w:t>.</w:t>
            </w:r>
          </w:p>
        </w:tc>
      </w:tr>
      <w:tr w:rsidR="006265B5" w:rsidRPr="001C1A36" w:rsidTr="00BA0032">
        <w:trPr>
          <w:trHeight w:val="495"/>
        </w:trPr>
        <w:tc>
          <w:tcPr>
            <w:tcW w:w="1493" w:type="pct"/>
            <w:tcBorders>
              <w:top w:val="single" w:sz="8" w:space="0" w:color="auto"/>
              <w:left w:val="single" w:sz="8" w:space="0" w:color="auto"/>
              <w:bottom w:val="single" w:sz="8" w:space="0" w:color="auto"/>
            </w:tcBorders>
          </w:tcPr>
          <w:p w:rsidR="006265B5" w:rsidRPr="002E2E90" w:rsidRDefault="006265B5" w:rsidP="000805B6">
            <w:pPr>
              <w:spacing w:after="0" w:line="240" w:lineRule="auto"/>
              <w:rPr>
                <w:rFonts w:ascii="Times New Roman" w:hAnsi="Times New Roman"/>
                <w:b/>
                <w:sz w:val="24"/>
                <w:szCs w:val="24"/>
              </w:rPr>
            </w:pPr>
            <w:r w:rsidRPr="002E2E90">
              <w:rPr>
                <w:rFonts w:ascii="Times New Roman" w:hAnsi="Times New Roman"/>
                <w:b/>
                <w:bCs/>
                <w:sz w:val="24"/>
                <w:szCs w:val="24"/>
              </w:rPr>
              <w:t xml:space="preserve">VII </w:t>
            </w:r>
            <w:r w:rsidRPr="002E2E90">
              <w:rPr>
                <w:rFonts w:ascii="Times New Roman" w:hAnsi="Times New Roman"/>
                <w:b/>
                <w:sz w:val="24"/>
                <w:szCs w:val="24"/>
              </w:rPr>
              <w:t>BAIGIAMOSIOS NUOSTATOS</w:t>
            </w:r>
          </w:p>
        </w:tc>
        <w:tc>
          <w:tcPr>
            <w:tcW w:w="3507" w:type="pct"/>
            <w:tcBorders>
              <w:top w:val="single" w:sz="8" w:space="0" w:color="auto"/>
              <w:bottom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Dėl nepakankamo Priemonei įgyvendinti skirto finansavimo gali mažėti pasiekimų rodikliai.</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Šis aprašas tvirtinamas ir keičiamas Anykščių rajono</w:t>
            </w:r>
            <w:r>
              <w:rPr>
                <w:rFonts w:ascii="Times New Roman" w:hAnsi="Times New Roman"/>
                <w:sz w:val="24"/>
                <w:szCs w:val="24"/>
              </w:rPr>
              <w:t xml:space="preserve"> savivaldybės tarybos sprendimu.</w:t>
            </w:r>
          </w:p>
        </w:tc>
      </w:tr>
    </w:tbl>
    <w:p w:rsidR="006265B5" w:rsidRPr="00441DA3" w:rsidRDefault="006265B5" w:rsidP="00AE34E4">
      <w:pPr>
        <w:spacing w:after="0" w:line="240" w:lineRule="auto"/>
        <w:jc w:val="center"/>
        <w:rPr>
          <w:rFonts w:ascii="Times New Roman" w:hAnsi="Times New Roman"/>
          <w:sz w:val="24"/>
          <w:szCs w:val="24"/>
          <w:lang w:val="en-US"/>
        </w:rPr>
      </w:pPr>
      <w:r w:rsidRPr="00E15FA3">
        <w:rPr>
          <w:rFonts w:ascii="Times New Roman" w:hAnsi="Times New Roman"/>
          <w:sz w:val="24"/>
          <w:szCs w:val="24"/>
        </w:rPr>
        <w:t>_____________________________</w:t>
      </w:r>
    </w:p>
    <w:p w:rsidR="006265B5" w:rsidRPr="001C1A36" w:rsidRDefault="006265B5" w:rsidP="00AE34E4">
      <w:pPr>
        <w:spacing w:after="0" w:line="240" w:lineRule="auto"/>
        <w:jc w:val="right"/>
        <w:rPr>
          <w:rFonts w:ascii="Times New Roman" w:hAnsi="Times New Roman"/>
          <w:sz w:val="24"/>
          <w:szCs w:val="24"/>
        </w:rPr>
      </w:pPr>
      <w:r>
        <w:rPr>
          <w:rFonts w:ascii="Times New Roman" w:hAnsi="Times New Roman"/>
          <w:sz w:val="24"/>
          <w:szCs w:val="24"/>
        </w:rPr>
        <w:br w:type="page"/>
      </w:r>
      <w:r w:rsidRPr="001C1A36">
        <w:rPr>
          <w:rFonts w:ascii="Times New Roman" w:hAnsi="Times New Roman"/>
          <w:sz w:val="24"/>
          <w:szCs w:val="24"/>
        </w:rPr>
        <w:lastRenderedPageBreak/>
        <w:t>PATVIRTINTA</w:t>
      </w:r>
    </w:p>
    <w:p w:rsidR="006265B5" w:rsidRPr="001C1A36" w:rsidRDefault="006265B5" w:rsidP="0055015D">
      <w:pPr>
        <w:spacing w:after="0" w:line="240" w:lineRule="auto"/>
        <w:ind w:left="1440"/>
        <w:jc w:val="right"/>
        <w:rPr>
          <w:rFonts w:ascii="Times New Roman" w:hAnsi="Times New Roman"/>
          <w:sz w:val="24"/>
          <w:szCs w:val="24"/>
        </w:rPr>
      </w:pPr>
      <w:r w:rsidRPr="001C1A36">
        <w:rPr>
          <w:rFonts w:ascii="Times New Roman" w:hAnsi="Times New Roman"/>
          <w:sz w:val="24"/>
          <w:szCs w:val="24"/>
        </w:rPr>
        <w:t>Anykš</w:t>
      </w:r>
      <w:r>
        <w:rPr>
          <w:rFonts w:ascii="Times New Roman" w:hAnsi="Times New Roman"/>
          <w:sz w:val="24"/>
          <w:szCs w:val="24"/>
        </w:rPr>
        <w:t xml:space="preserve">čių rajono savivaldybės tarybos </w:t>
      </w:r>
    </w:p>
    <w:p w:rsidR="006265B5" w:rsidRDefault="006265B5" w:rsidP="0055015D">
      <w:pPr>
        <w:spacing w:after="0" w:line="240" w:lineRule="auto"/>
        <w:jc w:val="right"/>
        <w:rPr>
          <w:rFonts w:ascii="Times New Roman" w:hAnsi="Times New Roman"/>
          <w:sz w:val="24"/>
          <w:szCs w:val="24"/>
        </w:rPr>
      </w:pPr>
      <w:r w:rsidRPr="001C1A36">
        <w:rPr>
          <w:rFonts w:ascii="Times New Roman" w:hAnsi="Times New Roman"/>
          <w:sz w:val="24"/>
          <w:szCs w:val="24"/>
        </w:rPr>
        <w:t xml:space="preserve">                                                                  </w:t>
      </w:r>
      <w:r>
        <w:rPr>
          <w:rFonts w:ascii="Times New Roman" w:hAnsi="Times New Roman"/>
          <w:sz w:val="24"/>
          <w:szCs w:val="24"/>
        </w:rPr>
        <w:t xml:space="preserve">                       </w:t>
      </w:r>
      <w:r w:rsidRPr="001C1A36">
        <w:rPr>
          <w:rFonts w:ascii="Times New Roman" w:hAnsi="Times New Roman"/>
          <w:sz w:val="24"/>
          <w:szCs w:val="24"/>
        </w:rPr>
        <w:t xml:space="preserve">                201</w:t>
      </w:r>
      <w:r>
        <w:rPr>
          <w:rFonts w:ascii="Times New Roman" w:hAnsi="Times New Roman"/>
          <w:sz w:val="24"/>
          <w:szCs w:val="24"/>
        </w:rPr>
        <w:t>6</w:t>
      </w:r>
      <w:r w:rsidRPr="001C1A36">
        <w:rPr>
          <w:rFonts w:ascii="Times New Roman" w:hAnsi="Times New Roman"/>
          <w:sz w:val="24"/>
          <w:szCs w:val="24"/>
        </w:rPr>
        <w:t xml:space="preserve"> m. </w:t>
      </w:r>
      <w:r>
        <w:rPr>
          <w:rFonts w:ascii="Times New Roman" w:hAnsi="Times New Roman"/>
          <w:sz w:val="24"/>
          <w:szCs w:val="24"/>
        </w:rPr>
        <w:t>sausio     d.</w:t>
      </w:r>
    </w:p>
    <w:p w:rsidR="006265B5" w:rsidRDefault="006265B5" w:rsidP="00734C39">
      <w:pPr>
        <w:spacing w:after="0" w:line="240" w:lineRule="auto"/>
        <w:ind w:left="1440"/>
        <w:jc w:val="right"/>
        <w:rPr>
          <w:rFonts w:ascii="Times New Roman" w:hAnsi="Times New Roman"/>
          <w:sz w:val="24"/>
          <w:szCs w:val="24"/>
        </w:rPr>
      </w:pPr>
      <w:r w:rsidRPr="001C1A36">
        <w:rPr>
          <w:rFonts w:ascii="Times New Roman" w:hAnsi="Times New Roman"/>
          <w:sz w:val="24"/>
          <w:szCs w:val="24"/>
        </w:rPr>
        <w:t xml:space="preserve">                                 </w:t>
      </w:r>
      <w:r>
        <w:rPr>
          <w:rFonts w:ascii="Times New Roman" w:hAnsi="Times New Roman"/>
          <w:sz w:val="24"/>
          <w:szCs w:val="24"/>
        </w:rPr>
        <w:t xml:space="preserve">                                                </w:t>
      </w:r>
      <w:r w:rsidRPr="001C1A36">
        <w:rPr>
          <w:rFonts w:ascii="Times New Roman" w:hAnsi="Times New Roman"/>
          <w:sz w:val="24"/>
          <w:szCs w:val="24"/>
        </w:rPr>
        <w:t>sprendimu Nr. 1-</w:t>
      </w:r>
      <w:r>
        <w:rPr>
          <w:rFonts w:ascii="Times New Roman" w:hAnsi="Times New Roman"/>
          <w:sz w:val="24"/>
          <w:szCs w:val="24"/>
        </w:rPr>
        <w:t xml:space="preserve">TS- </w:t>
      </w:r>
    </w:p>
    <w:p w:rsidR="006265B5" w:rsidRPr="001C1A36" w:rsidRDefault="006265B5" w:rsidP="00734C39">
      <w:pPr>
        <w:spacing w:after="0" w:line="240" w:lineRule="auto"/>
        <w:ind w:left="1440"/>
        <w:jc w:val="right"/>
        <w:rPr>
          <w:rFonts w:ascii="Times New Roman" w:hAnsi="Times New Roman"/>
          <w:b/>
          <w:sz w:val="24"/>
          <w:szCs w:val="24"/>
        </w:rPr>
      </w:pPr>
    </w:p>
    <w:p w:rsidR="006265B5" w:rsidRPr="001C1A36" w:rsidRDefault="006265B5" w:rsidP="00E01665">
      <w:pPr>
        <w:spacing w:after="0" w:line="240" w:lineRule="auto"/>
        <w:jc w:val="center"/>
        <w:rPr>
          <w:rFonts w:ascii="Times New Roman" w:hAnsi="Times New Roman"/>
          <w:b/>
          <w:sz w:val="24"/>
          <w:szCs w:val="24"/>
        </w:rPr>
      </w:pPr>
      <w:r w:rsidRPr="001C1A36">
        <w:rPr>
          <w:rFonts w:ascii="Times New Roman" w:hAnsi="Times New Roman"/>
          <w:b/>
          <w:sz w:val="24"/>
          <w:szCs w:val="24"/>
        </w:rPr>
        <w:t>ANYKŠČIŲ RAJONO SAVIVALDYBĖS STRATEGINIO 201</w:t>
      </w:r>
      <w:r>
        <w:rPr>
          <w:rFonts w:ascii="Times New Roman" w:hAnsi="Times New Roman"/>
          <w:b/>
          <w:sz w:val="24"/>
          <w:szCs w:val="24"/>
        </w:rPr>
        <w:t>6–2018</w:t>
      </w:r>
      <w:r w:rsidRPr="001C1A36">
        <w:rPr>
          <w:rFonts w:ascii="Times New Roman" w:hAnsi="Times New Roman"/>
          <w:b/>
          <w:sz w:val="24"/>
          <w:szCs w:val="24"/>
        </w:rPr>
        <w:t xml:space="preserve"> METŲ VEIKLOS PLANO </w:t>
      </w:r>
      <w:r>
        <w:rPr>
          <w:rFonts w:ascii="Times New Roman" w:hAnsi="Times New Roman"/>
          <w:b/>
          <w:sz w:val="24"/>
          <w:szCs w:val="24"/>
        </w:rPr>
        <w:t>6</w:t>
      </w:r>
      <w:r w:rsidRPr="001C1A36">
        <w:rPr>
          <w:rFonts w:ascii="Times New Roman" w:hAnsi="Times New Roman"/>
          <w:b/>
          <w:sz w:val="24"/>
          <w:szCs w:val="24"/>
        </w:rPr>
        <w:t xml:space="preserve"> PROGRAMOS „</w:t>
      </w:r>
      <w:r>
        <w:rPr>
          <w:rFonts w:ascii="Times New Roman" w:hAnsi="Times New Roman"/>
          <w:b/>
          <w:sz w:val="24"/>
          <w:szCs w:val="24"/>
        </w:rPr>
        <w:t>KOKYBIŠKOS ŠVIETIMO SISTEMOS KŪRIMO, SPORTO SKATINIMO IR JAUNIMO UŽIMTUMO PROGRAMA</w:t>
      </w:r>
      <w:r w:rsidRPr="001C1A36">
        <w:rPr>
          <w:rFonts w:ascii="Times New Roman" w:hAnsi="Times New Roman"/>
          <w:b/>
          <w:sz w:val="24"/>
          <w:szCs w:val="24"/>
        </w:rPr>
        <w:t xml:space="preserve">“ </w:t>
      </w:r>
      <w:r>
        <w:rPr>
          <w:rFonts w:ascii="Times New Roman" w:hAnsi="Times New Roman"/>
          <w:b/>
          <w:sz w:val="24"/>
          <w:szCs w:val="24"/>
        </w:rPr>
        <w:t>6.1.2.30</w:t>
      </w:r>
      <w:r w:rsidRPr="001C1A36">
        <w:rPr>
          <w:rFonts w:ascii="Times New Roman" w:hAnsi="Times New Roman"/>
          <w:b/>
          <w:sz w:val="24"/>
          <w:szCs w:val="24"/>
        </w:rPr>
        <w:t xml:space="preserve"> PRIEMONĖS „</w:t>
      </w:r>
      <w:r>
        <w:rPr>
          <w:rFonts w:ascii="Times New Roman" w:hAnsi="Times New Roman"/>
          <w:b/>
          <w:sz w:val="24"/>
          <w:szCs w:val="24"/>
        </w:rPr>
        <w:t>MOKINIŲ SPORTAS IR SVEIKATINGUMAS BASEINE</w:t>
      </w:r>
      <w:r w:rsidRPr="001C1A36">
        <w:rPr>
          <w:rFonts w:ascii="Times New Roman" w:hAnsi="Times New Roman"/>
          <w:b/>
          <w:sz w:val="24"/>
          <w:szCs w:val="24"/>
        </w:rPr>
        <w:t>“ APRAŠAS</w:t>
      </w:r>
    </w:p>
    <w:p w:rsidR="006265B5" w:rsidRPr="001C1A36" w:rsidRDefault="006265B5" w:rsidP="0055015D">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912"/>
      </w:tblGrid>
      <w:tr w:rsidR="006265B5" w:rsidRPr="001C1A36" w:rsidTr="0055015D">
        <w:trPr>
          <w:trHeight w:val="366"/>
        </w:trPr>
        <w:tc>
          <w:tcPr>
            <w:tcW w:w="1493" w:type="pct"/>
            <w:tcBorders>
              <w:top w:val="single" w:sz="8" w:space="0" w:color="auto"/>
              <w:left w:val="single" w:sz="8" w:space="0" w:color="auto"/>
              <w:bottom w:val="single" w:sz="8" w:space="0" w:color="auto"/>
            </w:tcBorders>
          </w:tcPr>
          <w:p w:rsidR="006265B5" w:rsidRPr="001C1A36" w:rsidRDefault="006265B5" w:rsidP="0055015D">
            <w:pPr>
              <w:spacing w:after="0" w:line="240" w:lineRule="auto"/>
              <w:rPr>
                <w:rFonts w:ascii="Times New Roman" w:hAnsi="Times New Roman"/>
                <w:b/>
                <w:sz w:val="24"/>
                <w:szCs w:val="24"/>
              </w:rPr>
            </w:pPr>
            <w:r w:rsidRPr="002E2E90">
              <w:rPr>
                <w:rFonts w:ascii="Times New Roman" w:hAnsi="Times New Roman"/>
                <w:b/>
                <w:sz w:val="24"/>
                <w:szCs w:val="24"/>
              </w:rPr>
              <w:t xml:space="preserve">I </w:t>
            </w:r>
            <w:r w:rsidRPr="001C1A36">
              <w:rPr>
                <w:rFonts w:ascii="Times New Roman" w:hAnsi="Times New Roman"/>
                <w:b/>
                <w:sz w:val="24"/>
                <w:szCs w:val="24"/>
              </w:rPr>
              <w:t>BENDROSIOS NUOSTATOS</w:t>
            </w:r>
          </w:p>
        </w:tc>
        <w:tc>
          <w:tcPr>
            <w:tcW w:w="3507" w:type="pct"/>
            <w:tcBorders>
              <w:top w:val="single" w:sz="8" w:space="0" w:color="auto"/>
              <w:left w:val="nil"/>
              <w:bottom w:val="single" w:sz="8" w:space="0" w:color="auto"/>
              <w:right w:val="single" w:sz="8" w:space="0" w:color="000000"/>
            </w:tcBorders>
            <w:vAlign w:val="center"/>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Šiame dokumente aprašoma Anykščių rajono </w:t>
            </w:r>
            <w:r w:rsidRPr="0055015D">
              <w:rPr>
                <w:rFonts w:ascii="Times New Roman" w:hAnsi="Times New Roman"/>
                <w:sz w:val="24"/>
                <w:szCs w:val="24"/>
              </w:rPr>
              <w:t xml:space="preserve">strateginio 2012–2019 metų plėtros plano ir Anykščių rajono savivaldybės strateginio 2016–2018 metų veiklos plano 6 programos „Kokybiškos </w:t>
            </w:r>
            <w:r w:rsidRPr="00A34CBF">
              <w:rPr>
                <w:rFonts w:ascii="Times New Roman" w:hAnsi="Times New Roman"/>
                <w:sz w:val="24"/>
                <w:szCs w:val="24"/>
              </w:rPr>
              <w:t>švietimo sistemos kūrimo, sporto skatinimo ir jaunimo užimtumo programa</w:t>
            </w:r>
            <w:r w:rsidRPr="001C1A36">
              <w:rPr>
                <w:rFonts w:ascii="Times New Roman" w:hAnsi="Times New Roman"/>
                <w:sz w:val="24"/>
                <w:szCs w:val="24"/>
              </w:rPr>
              <w:t xml:space="preserve">“ </w:t>
            </w:r>
            <w:r>
              <w:rPr>
                <w:rFonts w:ascii="Times New Roman" w:hAnsi="Times New Roman"/>
                <w:sz w:val="24"/>
                <w:szCs w:val="24"/>
              </w:rPr>
              <w:t>6.1.2</w:t>
            </w:r>
            <w:r w:rsidRPr="001C1A36">
              <w:rPr>
                <w:rFonts w:ascii="Times New Roman" w:hAnsi="Times New Roman"/>
                <w:sz w:val="24"/>
                <w:szCs w:val="24"/>
              </w:rPr>
              <w:t>.</w:t>
            </w:r>
            <w:r>
              <w:rPr>
                <w:rFonts w:ascii="Times New Roman" w:hAnsi="Times New Roman"/>
                <w:sz w:val="24"/>
                <w:szCs w:val="24"/>
              </w:rPr>
              <w:t>30</w:t>
            </w:r>
            <w:r w:rsidRPr="001C1A36">
              <w:rPr>
                <w:rFonts w:ascii="Times New Roman" w:hAnsi="Times New Roman"/>
                <w:sz w:val="24"/>
                <w:szCs w:val="24"/>
              </w:rPr>
              <w:t xml:space="preserve"> priemonė „</w:t>
            </w:r>
            <w:r>
              <w:rPr>
                <w:rFonts w:ascii="Times New Roman" w:hAnsi="Times New Roman"/>
                <w:sz w:val="24"/>
                <w:szCs w:val="24"/>
              </w:rPr>
              <w:t>Mokinių sportas ir sveikatingumas baseine</w:t>
            </w:r>
            <w:r w:rsidRPr="001C1A36">
              <w:rPr>
                <w:rFonts w:ascii="Times New Roman" w:hAnsi="Times New Roman"/>
                <w:sz w:val="24"/>
                <w:szCs w:val="24"/>
              </w:rPr>
              <w:t>“ (toliau – Priemonė)</w:t>
            </w:r>
            <w:r>
              <w:rPr>
                <w:rFonts w:ascii="Times New Roman" w:hAnsi="Times New Roman"/>
                <w:sz w:val="24"/>
                <w:szCs w:val="24"/>
              </w:rPr>
              <w:t>.</w:t>
            </w:r>
          </w:p>
        </w:tc>
      </w:tr>
      <w:tr w:rsidR="006265B5" w:rsidRPr="001C1A36" w:rsidTr="0055015D">
        <w:trPr>
          <w:trHeight w:val="366"/>
        </w:trPr>
        <w:tc>
          <w:tcPr>
            <w:tcW w:w="1493" w:type="pct"/>
            <w:tcBorders>
              <w:top w:val="single" w:sz="8" w:space="0" w:color="auto"/>
              <w:left w:val="single" w:sz="8" w:space="0" w:color="auto"/>
              <w:bottom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Priemonės pavadinimas</w:t>
            </w:r>
          </w:p>
        </w:tc>
        <w:tc>
          <w:tcPr>
            <w:tcW w:w="3507" w:type="pct"/>
            <w:tcBorders>
              <w:top w:val="single" w:sz="8" w:space="0" w:color="auto"/>
              <w:left w:val="nil"/>
              <w:bottom w:val="single" w:sz="8" w:space="0" w:color="auto"/>
              <w:right w:val="single" w:sz="8" w:space="0" w:color="000000"/>
            </w:tcBorders>
            <w:vAlign w:val="center"/>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„Mokinių sporto ir sveikatingumo baseine programa“</w:t>
            </w:r>
          </w:p>
        </w:tc>
      </w:tr>
      <w:tr w:rsidR="006265B5" w:rsidRPr="001C1A36" w:rsidTr="0055015D">
        <w:trPr>
          <w:trHeight w:val="366"/>
        </w:trPr>
        <w:tc>
          <w:tcPr>
            <w:tcW w:w="1493" w:type="pct"/>
            <w:tcBorders>
              <w:top w:val="single" w:sz="8" w:space="0" w:color="auto"/>
              <w:left w:val="single" w:sz="8" w:space="0" w:color="auto"/>
              <w:bottom w:val="single" w:sz="8" w:space="0" w:color="auto"/>
            </w:tcBorders>
          </w:tcPr>
          <w:p w:rsidR="006265B5" w:rsidRPr="001C1A36" w:rsidRDefault="006265B5" w:rsidP="0055015D">
            <w:pPr>
              <w:spacing w:after="0" w:line="240" w:lineRule="auto"/>
              <w:rPr>
                <w:rFonts w:ascii="Times New Roman" w:hAnsi="Times New Roman"/>
                <w:b/>
                <w:bCs/>
                <w:sz w:val="24"/>
                <w:szCs w:val="24"/>
              </w:rPr>
            </w:pPr>
            <w:r>
              <w:rPr>
                <w:rFonts w:ascii="Times New Roman" w:hAnsi="Times New Roman"/>
                <w:b/>
                <w:bCs/>
                <w:sz w:val="24"/>
                <w:szCs w:val="24"/>
              </w:rPr>
              <w:t xml:space="preserve">Priemonės </w:t>
            </w:r>
            <w:r w:rsidRPr="001C1A36">
              <w:rPr>
                <w:rFonts w:ascii="Times New Roman" w:hAnsi="Times New Roman"/>
                <w:b/>
                <w:bCs/>
                <w:sz w:val="24"/>
                <w:szCs w:val="24"/>
              </w:rPr>
              <w:t>Nr.</w:t>
            </w:r>
          </w:p>
        </w:tc>
        <w:tc>
          <w:tcPr>
            <w:tcW w:w="3507" w:type="pct"/>
            <w:tcBorders>
              <w:top w:val="single" w:sz="8" w:space="0" w:color="auto"/>
              <w:left w:val="nil"/>
              <w:bottom w:val="single" w:sz="8" w:space="0" w:color="auto"/>
              <w:right w:val="single" w:sz="8" w:space="0" w:color="000000"/>
            </w:tcBorders>
          </w:tcPr>
          <w:p w:rsidR="006265B5" w:rsidRPr="001C1A36" w:rsidRDefault="006265B5" w:rsidP="00E01665">
            <w:pPr>
              <w:spacing w:after="0" w:line="240" w:lineRule="auto"/>
              <w:jc w:val="both"/>
              <w:rPr>
                <w:rFonts w:ascii="Times New Roman" w:hAnsi="Times New Roman"/>
                <w:sz w:val="24"/>
                <w:szCs w:val="24"/>
              </w:rPr>
            </w:pPr>
            <w:r>
              <w:rPr>
                <w:rFonts w:ascii="Times New Roman" w:hAnsi="Times New Roman"/>
                <w:sz w:val="24"/>
                <w:szCs w:val="24"/>
              </w:rPr>
              <w:t>6</w:t>
            </w:r>
            <w:r w:rsidRPr="001C1A36">
              <w:rPr>
                <w:rFonts w:ascii="Times New Roman" w:hAnsi="Times New Roman"/>
                <w:sz w:val="24"/>
                <w:szCs w:val="24"/>
              </w:rPr>
              <w:t>.1.</w:t>
            </w:r>
            <w:r>
              <w:rPr>
                <w:rFonts w:ascii="Times New Roman" w:hAnsi="Times New Roman"/>
                <w:sz w:val="24"/>
                <w:szCs w:val="24"/>
              </w:rPr>
              <w:t>2.30</w:t>
            </w:r>
          </w:p>
        </w:tc>
      </w:tr>
      <w:tr w:rsidR="006265B5" w:rsidRPr="001C1A36" w:rsidTr="0055015D">
        <w:trPr>
          <w:trHeight w:val="366"/>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Priemonės įgyvendinimo laikotarpis</w:t>
            </w:r>
          </w:p>
        </w:tc>
        <w:tc>
          <w:tcPr>
            <w:tcW w:w="3507" w:type="pct"/>
            <w:tcBorders>
              <w:top w:val="single" w:sz="8" w:space="0" w:color="auto"/>
              <w:left w:val="nil"/>
              <w:right w:val="single" w:sz="8" w:space="0" w:color="000000"/>
            </w:tcBorders>
            <w:vAlign w:val="center"/>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201</w:t>
            </w:r>
            <w:r>
              <w:rPr>
                <w:rFonts w:ascii="Times New Roman" w:hAnsi="Times New Roman"/>
                <w:sz w:val="24"/>
                <w:szCs w:val="24"/>
              </w:rPr>
              <w:t>6–2018m.</w:t>
            </w:r>
          </w:p>
        </w:tc>
      </w:tr>
      <w:tr w:rsidR="006265B5" w:rsidRPr="001C1A36" w:rsidTr="0055015D">
        <w:trPr>
          <w:trHeight w:val="335"/>
        </w:trPr>
        <w:tc>
          <w:tcPr>
            <w:tcW w:w="1493" w:type="pct"/>
            <w:tcBorders>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 xml:space="preserve">Asignavimų valdytojas </w:t>
            </w:r>
          </w:p>
        </w:tc>
        <w:tc>
          <w:tcPr>
            <w:tcW w:w="3507" w:type="pct"/>
            <w:tcBorders>
              <w:left w:val="nil"/>
              <w:right w:val="single" w:sz="8" w:space="0" w:color="000000"/>
            </w:tcBorders>
          </w:tcPr>
          <w:p w:rsidR="006265B5" w:rsidRPr="001C1A36" w:rsidRDefault="006265B5" w:rsidP="00E01665">
            <w:pPr>
              <w:spacing w:after="0" w:line="240" w:lineRule="auto"/>
              <w:jc w:val="both"/>
              <w:rPr>
                <w:rFonts w:ascii="Times New Roman" w:hAnsi="Times New Roman"/>
                <w:b/>
                <w:bCs/>
                <w:iCs/>
                <w:sz w:val="24"/>
                <w:szCs w:val="24"/>
              </w:rPr>
            </w:pPr>
            <w:r w:rsidRPr="001C1A36">
              <w:rPr>
                <w:rFonts w:ascii="Times New Roman" w:hAnsi="Times New Roman"/>
                <w:sz w:val="24"/>
                <w:szCs w:val="24"/>
              </w:rPr>
              <w:t>Anykščių rajono savivaldybės administracijos direktorius (toliau - Administracijos direktorius)</w:t>
            </w:r>
            <w:r>
              <w:rPr>
                <w:rFonts w:ascii="Times New Roman" w:hAnsi="Times New Roman"/>
                <w:sz w:val="24"/>
                <w:szCs w:val="24"/>
              </w:rPr>
              <w:t>.</w:t>
            </w:r>
          </w:p>
        </w:tc>
      </w:tr>
      <w:tr w:rsidR="006265B5" w:rsidRPr="001C1A36" w:rsidTr="0055015D">
        <w:trPr>
          <w:trHeight w:val="450"/>
        </w:trPr>
        <w:tc>
          <w:tcPr>
            <w:tcW w:w="1493" w:type="pct"/>
            <w:tcBorders>
              <w:left w:val="single" w:sz="8" w:space="0" w:color="auto"/>
              <w:bottom w:val="single" w:sz="8" w:space="0" w:color="auto"/>
            </w:tcBorders>
          </w:tcPr>
          <w:p w:rsidR="006265B5" w:rsidRPr="001C1A36" w:rsidRDefault="006265B5" w:rsidP="0055015D">
            <w:pPr>
              <w:spacing w:after="0" w:line="240" w:lineRule="auto"/>
              <w:rPr>
                <w:rFonts w:ascii="Times New Roman" w:hAnsi="Times New Roman"/>
                <w:b/>
                <w:bCs/>
                <w:sz w:val="24"/>
                <w:szCs w:val="24"/>
              </w:rPr>
            </w:pPr>
            <w:r w:rsidRPr="001C1A36">
              <w:rPr>
                <w:rFonts w:ascii="Times New Roman" w:hAnsi="Times New Roman"/>
                <w:b/>
                <w:bCs/>
                <w:sz w:val="24"/>
                <w:szCs w:val="24"/>
              </w:rPr>
              <w:t>Su priemonės įgyvendinimu susiję įstatymai ir kiti teisės aktai</w:t>
            </w:r>
          </w:p>
        </w:tc>
        <w:tc>
          <w:tcPr>
            <w:tcW w:w="3507" w:type="pct"/>
            <w:tcBorders>
              <w:left w:val="nil"/>
              <w:bottom w:val="single" w:sz="8" w:space="0" w:color="auto"/>
              <w:right w:val="single" w:sz="8" w:space="0" w:color="000000"/>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Lietuvos Respublikos vietos savivaldos įstatymas</w:t>
            </w:r>
          </w:p>
          <w:p w:rsidR="006265B5" w:rsidRPr="0055015D"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Anykščių rajono strateginis </w:t>
            </w:r>
            <w:r w:rsidRPr="0055015D">
              <w:rPr>
                <w:rFonts w:ascii="Times New Roman" w:hAnsi="Times New Roman"/>
                <w:sz w:val="24"/>
                <w:szCs w:val="24"/>
              </w:rPr>
              <w:t>2012–2019 metų plėtros plana</w:t>
            </w:r>
            <w:r w:rsidRPr="0055015D">
              <w:rPr>
                <w:rFonts w:ascii="Times New Roman" w:hAnsi="Times New Roman"/>
                <w:sz w:val="24"/>
              </w:rPr>
              <w:t>s</w:t>
            </w:r>
            <w:r w:rsidRPr="0055015D">
              <w:rPr>
                <w:rFonts w:ascii="Times New Roman" w:hAnsi="Times New Roman"/>
                <w:sz w:val="24"/>
                <w:szCs w:val="24"/>
              </w:rPr>
              <w:t>, patvirtintas 2011 m. gruodžio mėn. 22 d. Anykščių rajono savivaldybės tarybos sprendimu Nr. TS-375.</w:t>
            </w:r>
          </w:p>
          <w:p w:rsidR="006265B5" w:rsidRPr="001C1A36" w:rsidRDefault="006265B5" w:rsidP="00E01665">
            <w:pPr>
              <w:spacing w:after="0" w:line="240" w:lineRule="auto"/>
              <w:jc w:val="both"/>
              <w:rPr>
                <w:rFonts w:ascii="Times New Roman" w:hAnsi="Times New Roman"/>
                <w:sz w:val="24"/>
                <w:szCs w:val="24"/>
              </w:rPr>
            </w:pPr>
            <w:r w:rsidRPr="0055015D">
              <w:rPr>
                <w:rFonts w:ascii="Times New Roman" w:hAnsi="Times New Roman"/>
                <w:sz w:val="24"/>
                <w:szCs w:val="24"/>
              </w:rPr>
              <w:t xml:space="preserve">Anykščių rajono savivaldybės strateginis 2016–2018 metų veiklos planas, patvirtintas 2016 m. sausio mėn.   d. Anykščių rajono savivaldybės tarybos sprendimu Nr. 1-TS-     </w:t>
            </w:r>
            <w:r>
              <w:rPr>
                <w:rFonts w:ascii="Times New Roman" w:hAnsi="Times New Roman"/>
                <w:sz w:val="24"/>
                <w:szCs w:val="24"/>
              </w:rPr>
              <w:t>.</w:t>
            </w:r>
          </w:p>
        </w:tc>
      </w:tr>
      <w:tr w:rsidR="006265B5" w:rsidRPr="001C1A36" w:rsidTr="0055015D">
        <w:trPr>
          <w:trHeight w:val="450"/>
        </w:trPr>
        <w:tc>
          <w:tcPr>
            <w:tcW w:w="1493" w:type="pct"/>
            <w:tcBorders>
              <w:left w:val="single" w:sz="8" w:space="0" w:color="auto"/>
              <w:bottom w:val="single" w:sz="8" w:space="0" w:color="auto"/>
            </w:tcBorders>
          </w:tcPr>
          <w:p w:rsidR="006265B5" w:rsidRPr="001C1A36" w:rsidRDefault="006265B5" w:rsidP="0055015D">
            <w:pPr>
              <w:spacing w:after="0" w:line="240" w:lineRule="auto"/>
              <w:rPr>
                <w:rFonts w:ascii="Times New Roman" w:hAnsi="Times New Roman"/>
                <w:b/>
                <w:bCs/>
                <w:sz w:val="24"/>
                <w:szCs w:val="24"/>
              </w:rPr>
            </w:pPr>
            <w:r w:rsidRPr="001C1A36">
              <w:rPr>
                <w:rFonts w:ascii="Times New Roman" w:hAnsi="Times New Roman"/>
                <w:b/>
                <w:sz w:val="24"/>
                <w:szCs w:val="24"/>
              </w:rPr>
              <w:t>Priemonės vykdytojai</w:t>
            </w:r>
          </w:p>
        </w:tc>
        <w:tc>
          <w:tcPr>
            <w:tcW w:w="3507" w:type="pct"/>
            <w:tcBorders>
              <w:left w:val="nil"/>
              <w:bottom w:val="single" w:sz="8" w:space="0" w:color="auto"/>
              <w:right w:val="single" w:sz="8" w:space="0" w:color="000000"/>
            </w:tcBorders>
          </w:tcPr>
          <w:p w:rsidR="006265B5" w:rsidRPr="001C1A36" w:rsidRDefault="006265B5" w:rsidP="00E01665">
            <w:pPr>
              <w:spacing w:after="0" w:line="240" w:lineRule="auto"/>
              <w:jc w:val="both"/>
              <w:rPr>
                <w:rFonts w:ascii="Times New Roman" w:hAnsi="Times New Roman"/>
                <w:sz w:val="24"/>
                <w:szCs w:val="24"/>
              </w:rPr>
            </w:pPr>
            <w:r>
              <w:rPr>
                <w:rFonts w:ascii="Times New Roman" w:hAnsi="Times New Roman"/>
                <w:sz w:val="24"/>
                <w:szCs w:val="24"/>
              </w:rPr>
              <w:t>A</w:t>
            </w:r>
            <w:r w:rsidRPr="001C1A36">
              <w:rPr>
                <w:rFonts w:ascii="Times New Roman" w:hAnsi="Times New Roman"/>
                <w:sz w:val="24"/>
                <w:szCs w:val="24"/>
              </w:rPr>
              <w:t>sociacijos (sporto klubai), viešosios ir biudžetinės įstaigo</w:t>
            </w:r>
            <w:r w:rsidRPr="001C1A36">
              <w:rPr>
                <w:rFonts w:ascii="Times New Roman" w:hAnsi="Times New Roman"/>
                <w:sz w:val="24"/>
              </w:rPr>
              <w:t>s</w:t>
            </w:r>
            <w:r w:rsidRPr="001C1A36">
              <w:rPr>
                <w:rFonts w:ascii="Times New Roman" w:hAnsi="Times New Roman"/>
                <w:sz w:val="24"/>
                <w:szCs w:val="24"/>
              </w:rPr>
              <w:t>, vykdančios sportinę veiklą Anykščių rajono savivaldybės teritorijoje ir registruotos Lietuvos Respublikos teisės aktų nustatyta tvarka</w:t>
            </w:r>
            <w:r>
              <w:rPr>
                <w:rFonts w:ascii="Times New Roman" w:hAnsi="Times New Roman"/>
                <w:sz w:val="24"/>
                <w:szCs w:val="24"/>
              </w:rPr>
              <w:t>.</w:t>
            </w:r>
          </w:p>
        </w:tc>
      </w:tr>
      <w:tr w:rsidR="006265B5" w:rsidRPr="001C1A36" w:rsidTr="0055015D">
        <w:trPr>
          <w:trHeight w:val="450"/>
        </w:trPr>
        <w:tc>
          <w:tcPr>
            <w:tcW w:w="1493" w:type="pct"/>
            <w:tcBorders>
              <w:left w:val="single" w:sz="8" w:space="0" w:color="auto"/>
              <w:bottom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Priemonės koordinatorius</w:t>
            </w:r>
          </w:p>
        </w:tc>
        <w:tc>
          <w:tcPr>
            <w:tcW w:w="3507" w:type="pct"/>
            <w:tcBorders>
              <w:left w:val="nil"/>
              <w:bottom w:val="single" w:sz="8" w:space="0" w:color="auto"/>
              <w:right w:val="single" w:sz="8" w:space="0" w:color="000000"/>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Anykščių rajono savivaldybės (toliau - Savivaldybės) administracijos Švietimo skyrius</w:t>
            </w:r>
            <w:r>
              <w:rPr>
                <w:rFonts w:ascii="Times New Roman" w:hAnsi="Times New Roman"/>
                <w:sz w:val="24"/>
                <w:szCs w:val="24"/>
              </w:rPr>
              <w:t>.</w:t>
            </w:r>
          </w:p>
        </w:tc>
      </w:tr>
      <w:tr w:rsidR="006265B5" w:rsidRPr="001C1A36" w:rsidTr="0055015D">
        <w:trPr>
          <w:trHeight w:val="450"/>
        </w:trPr>
        <w:tc>
          <w:tcPr>
            <w:tcW w:w="1493" w:type="pct"/>
            <w:tcBorders>
              <w:left w:val="single" w:sz="8" w:space="0" w:color="auto"/>
              <w:bottom w:val="single" w:sz="8" w:space="0" w:color="auto"/>
            </w:tcBorders>
          </w:tcPr>
          <w:p w:rsidR="006265B5" w:rsidRPr="001C1A36" w:rsidRDefault="006265B5" w:rsidP="0055015D">
            <w:pPr>
              <w:spacing w:after="0" w:line="240" w:lineRule="auto"/>
              <w:rPr>
                <w:rFonts w:ascii="Times New Roman" w:hAnsi="Times New Roman"/>
                <w:b/>
                <w:sz w:val="24"/>
                <w:szCs w:val="24"/>
              </w:rPr>
            </w:pPr>
            <w:r w:rsidRPr="002E2E90">
              <w:rPr>
                <w:rFonts w:ascii="Times New Roman" w:hAnsi="Times New Roman"/>
                <w:b/>
                <w:sz w:val="24"/>
                <w:szCs w:val="24"/>
              </w:rPr>
              <w:t>II P</w:t>
            </w:r>
            <w:r w:rsidRPr="001C1A36">
              <w:rPr>
                <w:rFonts w:ascii="Times New Roman" w:hAnsi="Times New Roman"/>
                <w:b/>
                <w:sz w:val="24"/>
                <w:szCs w:val="24"/>
              </w:rPr>
              <w:t>RIEMONĖS PARENGIMO ARGUMENTAI</w:t>
            </w:r>
          </w:p>
          <w:p w:rsidR="006265B5" w:rsidRPr="001C1A36" w:rsidRDefault="006265B5" w:rsidP="0055015D">
            <w:pPr>
              <w:spacing w:after="0" w:line="240" w:lineRule="auto"/>
              <w:rPr>
                <w:rFonts w:ascii="Times New Roman" w:hAnsi="Times New Roman"/>
                <w:b/>
                <w:sz w:val="24"/>
                <w:szCs w:val="24"/>
              </w:rPr>
            </w:pPr>
          </w:p>
        </w:tc>
        <w:tc>
          <w:tcPr>
            <w:tcW w:w="3507" w:type="pct"/>
            <w:tcBorders>
              <w:left w:val="nil"/>
              <w:bottom w:val="single" w:sz="8" w:space="0" w:color="auto"/>
              <w:right w:val="single" w:sz="8" w:space="0" w:color="000000"/>
            </w:tcBorders>
          </w:tcPr>
          <w:p w:rsidR="006265B5"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Priemonė </w:t>
            </w:r>
            <w:r w:rsidRPr="0055015D">
              <w:rPr>
                <w:rFonts w:ascii="Times New Roman" w:hAnsi="Times New Roman"/>
                <w:sz w:val="24"/>
                <w:szCs w:val="24"/>
              </w:rPr>
              <w:t xml:space="preserve">parengta siekiant įgyvendinti Anykščių rajono  strateginio 2012–2019 metų plėtros planą ir  Anykščių rajono savivaldybės strateginio 2016–2018 metų veiklos plano 6 programos „Kokybiškos švietimo sistemos kūrimo, sporto </w:t>
            </w:r>
            <w:r w:rsidRPr="00A65952">
              <w:rPr>
                <w:rFonts w:ascii="Times New Roman" w:hAnsi="Times New Roman"/>
                <w:sz w:val="24"/>
                <w:szCs w:val="24"/>
              </w:rPr>
              <w:t>skatinimo ir jaunimo užimtumo programa“ uždavinius.</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L</w:t>
            </w:r>
            <w:r>
              <w:rPr>
                <w:rFonts w:ascii="Times New Roman" w:hAnsi="Times New Roman"/>
                <w:sz w:val="24"/>
                <w:szCs w:val="24"/>
              </w:rPr>
              <w:t>ietuvos Respublikos š</w:t>
            </w:r>
            <w:r w:rsidRPr="001C1A36">
              <w:rPr>
                <w:rFonts w:ascii="Times New Roman" w:hAnsi="Times New Roman"/>
                <w:sz w:val="24"/>
                <w:szCs w:val="24"/>
              </w:rPr>
              <w:t>vietimo ir mokslo įstatymas, Lietuvos Respublikos Vyriausybės nutarimas „Dėl vaikų mokymo plaukti bendrojo lavinimo mokyklose programos“, kiti teisės aktai</w:t>
            </w:r>
            <w:r>
              <w:rPr>
                <w:rFonts w:ascii="Times New Roman" w:hAnsi="Times New Roman"/>
                <w:sz w:val="24"/>
                <w:szCs w:val="24"/>
              </w:rPr>
              <w:t>.</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2E2E90">
              <w:rPr>
                <w:rFonts w:ascii="Times New Roman" w:hAnsi="Times New Roman"/>
                <w:b/>
                <w:sz w:val="24"/>
                <w:szCs w:val="24"/>
              </w:rPr>
              <w:t xml:space="preserve">III </w:t>
            </w:r>
            <w:r w:rsidRPr="001C1A36">
              <w:rPr>
                <w:rFonts w:ascii="Times New Roman" w:hAnsi="Times New Roman"/>
                <w:b/>
                <w:sz w:val="24"/>
                <w:szCs w:val="24"/>
              </w:rPr>
              <w:t>PRIEMONĖS APRAŠYMAS</w:t>
            </w:r>
          </w:p>
          <w:p w:rsidR="006265B5" w:rsidRPr="001C1A36" w:rsidRDefault="006265B5" w:rsidP="0055015D">
            <w:pPr>
              <w:spacing w:after="0" w:line="240" w:lineRule="auto"/>
              <w:rPr>
                <w:rFonts w:ascii="Times New Roman" w:hAnsi="Times New Roman"/>
                <w:sz w:val="24"/>
                <w:szCs w:val="24"/>
              </w:rPr>
            </w:pP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Priemonės paskirtis – įgyvendinti pagrindinę kūno kultūros ir sporto misiją: ugdyti sveiką ir fiziškai aktyvų visuomenės narį, išmokyti plaukti rajono bendrojo ugdymo mokyklų pradinių klasių mokinius, propaguoti sveiką gyvenimo būdą, organizuoti plaukimo sporto šakos sportininkų treniruočių procesą baseine, rengti varžybas ir renginius</w:t>
            </w:r>
            <w:r>
              <w:rPr>
                <w:rFonts w:ascii="Times New Roman" w:hAnsi="Times New Roman"/>
                <w:sz w:val="24"/>
                <w:szCs w:val="24"/>
              </w:rPr>
              <w:t>, taip pat u</w:t>
            </w:r>
            <w:r w:rsidRPr="001C1A36">
              <w:rPr>
                <w:rFonts w:ascii="Times New Roman" w:hAnsi="Times New Roman"/>
                <w:sz w:val="24"/>
                <w:szCs w:val="24"/>
              </w:rPr>
              <w:t>gdant talentingus sportininkus, kurie deramai atstovautų rajonui ir šaliai svarbiausiuose šalies ir tarptautiniuose sporto renginiuose, prisidėti prie pozityvaus Anykščių rajono b</w:t>
            </w:r>
            <w:r>
              <w:rPr>
                <w:rFonts w:ascii="Times New Roman" w:hAnsi="Times New Roman"/>
                <w:sz w:val="24"/>
                <w:szCs w:val="24"/>
              </w:rPr>
              <w:t xml:space="preserve">ei Lietuvos </w:t>
            </w:r>
            <w:r>
              <w:rPr>
                <w:rFonts w:ascii="Times New Roman" w:hAnsi="Times New Roman"/>
                <w:sz w:val="24"/>
                <w:szCs w:val="24"/>
              </w:rPr>
              <w:lastRenderedPageBreak/>
              <w:t>įvaizdžio formavimo.</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lastRenderedPageBreak/>
              <w:t>Priemonės  tikslas (-ai)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Vykdyti pradinių klasių mokinių mokymą plaukti baseine, gerinti sportininkų ugdymą ir didelio meistriškumo sportininkų rengimą, didinti plaukimo baseino teikiamų paslaugų prieinamumą, plėtoti sporto ir sveikatingumo p</w:t>
            </w:r>
            <w:r>
              <w:rPr>
                <w:rFonts w:ascii="Times New Roman" w:hAnsi="Times New Roman"/>
                <w:sz w:val="24"/>
                <w:szCs w:val="24"/>
              </w:rPr>
              <w:t>aslaugų sklaidą Anykščių rajone.</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Tikslo įgyvendinimo aprašymas</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Anykščių rajono bendrojo ugdymo mokyklų pradinių klasių mokinių mokymo plaukti ir plaukimo sporto šakos plėtojimo - sportininkų treniruočių proceso organizavimo baseine finansavimo šaltinis</w:t>
            </w:r>
            <w:r>
              <w:rPr>
                <w:rFonts w:ascii="Times New Roman" w:hAnsi="Times New Roman"/>
                <w:sz w:val="24"/>
                <w:szCs w:val="24"/>
              </w:rPr>
              <w:t>.</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Uždavinys Nr. 1</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Mokyti plaukti rajono bendrojo ugdymo mokyklų pradinių klasių mokinius, pasitelkiant profesionalius plaukimo trenerius</w:t>
            </w:r>
            <w:r>
              <w:rPr>
                <w:rFonts w:ascii="Times New Roman" w:hAnsi="Times New Roman"/>
                <w:sz w:val="24"/>
                <w:szCs w:val="24"/>
              </w:rPr>
              <w:t>.</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Priemonės uždaviniui Nr. 1 pasiekti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Subsidijuoti  mokymo plaukti paslaugų teikimą  Anykščių rajone</w:t>
            </w:r>
            <w:r>
              <w:rPr>
                <w:rFonts w:ascii="Times New Roman" w:hAnsi="Times New Roman"/>
                <w:sz w:val="24"/>
                <w:szCs w:val="24"/>
              </w:rPr>
              <w:t>.</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Siekiami rezultatai: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Anykščių rajono bendrojo ugdymo mokyklų pradinių klasių mokiniai išmoks plaukti, užsigrūdins, pagerės jų fizinis parengimas</w:t>
            </w:r>
            <w:r>
              <w:rPr>
                <w:rFonts w:ascii="Times New Roman" w:hAnsi="Times New Roman"/>
                <w:sz w:val="24"/>
                <w:szCs w:val="24"/>
              </w:rPr>
              <w:t>.</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Rezultato vertinimo kriterijai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bCs/>
                <w:sz w:val="24"/>
                <w:szCs w:val="24"/>
              </w:rPr>
            </w:pPr>
            <w:r w:rsidRPr="001C1A36">
              <w:rPr>
                <w:rFonts w:ascii="Times New Roman" w:hAnsi="Times New Roman"/>
                <w:bCs/>
                <w:sz w:val="24"/>
                <w:szCs w:val="24"/>
              </w:rPr>
              <w:t>Dalyvavusių mokinių dalis programoj</w:t>
            </w:r>
            <w:r>
              <w:rPr>
                <w:rFonts w:ascii="Times New Roman" w:hAnsi="Times New Roman"/>
                <w:bCs/>
                <w:sz w:val="24"/>
                <w:szCs w:val="24"/>
              </w:rPr>
              <w:t>e. Išmokusiųjų plaukti skaičius.</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Uždavinys Nr. 2</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bCs/>
                <w:sz w:val="24"/>
                <w:szCs w:val="24"/>
              </w:rPr>
            </w:pPr>
            <w:r w:rsidRPr="001C1A36">
              <w:rPr>
                <w:rFonts w:ascii="Times New Roman" w:hAnsi="Times New Roman"/>
                <w:sz w:val="24"/>
                <w:szCs w:val="24"/>
              </w:rPr>
              <w:t>Sudaryti sąlygas organizuoti plaukimo sporto šakos sportininkų treniruotes, rengti plaukimo sporto šakos varžybas ir dalyvauti jose</w:t>
            </w:r>
            <w:r>
              <w:rPr>
                <w:rFonts w:ascii="Times New Roman" w:hAnsi="Times New Roman"/>
                <w:sz w:val="24"/>
                <w:szCs w:val="24"/>
              </w:rPr>
              <w:t>.</w:t>
            </w:r>
            <w:r w:rsidRPr="001C1A36">
              <w:rPr>
                <w:rFonts w:ascii="Times New Roman" w:hAnsi="Times New Roman"/>
                <w:sz w:val="24"/>
                <w:szCs w:val="24"/>
              </w:rPr>
              <w:t xml:space="preserve"> </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Priemonės uždaviniui Nr. 2 pasiekti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bCs/>
                <w:sz w:val="24"/>
                <w:szCs w:val="24"/>
              </w:rPr>
            </w:pPr>
            <w:r w:rsidRPr="001C1A36">
              <w:rPr>
                <w:rFonts w:ascii="Times New Roman" w:hAnsi="Times New Roman"/>
                <w:bCs/>
                <w:sz w:val="24"/>
                <w:szCs w:val="24"/>
              </w:rPr>
              <w:t>Sudarytos sąlygos treniruotėms, rengiamos plaukimo sporto š</w:t>
            </w:r>
            <w:r>
              <w:rPr>
                <w:rFonts w:ascii="Times New Roman" w:hAnsi="Times New Roman"/>
                <w:bCs/>
                <w:sz w:val="24"/>
                <w:szCs w:val="24"/>
              </w:rPr>
              <w:t>akos varžybos, dalyvavimas jose.</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Siekiami rezultatai:</w:t>
            </w:r>
          </w:p>
        </w:tc>
        <w:tc>
          <w:tcPr>
            <w:tcW w:w="3507" w:type="pct"/>
            <w:tcBorders>
              <w:top w:val="single" w:sz="8" w:space="0" w:color="auto"/>
            </w:tcBorders>
          </w:tcPr>
          <w:p w:rsidR="006265B5" w:rsidRPr="001C1A36" w:rsidRDefault="006265B5" w:rsidP="00E01665">
            <w:pPr>
              <w:spacing w:after="0" w:line="240" w:lineRule="auto"/>
              <w:jc w:val="both"/>
              <w:rPr>
                <w:rFonts w:ascii="Times New Roman" w:hAnsi="Times New Roman"/>
                <w:bCs/>
                <w:sz w:val="24"/>
                <w:szCs w:val="24"/>
              </w:rPr>
            </w:pPr>
            <w:r w:rsidRPr="001C1A36">
              <w:rPr>
                <w:rFonts w:ascii="Times New Roman" w:hAnsi="Times New Roman"/>
                <w:sz w:val="24"/>
                <w:szCs w:val="24"/>
              </w:rPr>
              <w:t>Bus sudarytos geros sąlygos plaukimo sporto šakos atstovams treniruotis ir varžytis plaukimo baseine, rengti didelio meistriškumo sportininkams, o treneriams vesti užsiėmimus</w:t>
            </w:r>
            <w:r>
              <w:rPr>
                <w:rFonts w:ascii="Times New Roman" w:hAnsi="Times New Roman"/>
                <w:bCs/>
                <w:sz w:val="24"/>
                <w:szCs w:val="24"/>
              </w:rPr>
              <w:t>.</w:t>
            </w:r>
          </w:p>
        </w:tc>
      </w:tr>
      <w:tr w:rsidR="006265B5" w:rsidRPr="001C1A36" w:rsidTr="0055015D">
        <w:trPr>
          <w:trHeight w:val="495"/>
        </w:trPr>
        <w:tc>
          <w:tcPr>
            <w:tcW w:w="1493" w:type="pct"/>
            <w:tcBorders>
              <w:top w:val="single" w:sz="8" w:space="0" w:color="auto"/>
              <w:left w:val="single" w:sz="8" w:space="0" w:color="auto"/>
            </w:tcBorders>
          </w:tcPr>
          <w:p w:rsidR="006265B5" w:rsidRPr="001C1A36" w:rsidRDefault="006265B5" w:rsidP="0055015D">
            <w:pPr>
              <w:spacing w:after="0" w:line="240" w:lineRule="auto"/>
              <w:rPr>
                <w:rFonts w:ascii="Times New Roman" w:hAnsi="Times New Roman"/>
                <w:b/>
                <w:sz w:val="24"/>
                <w:szCs w:val="24"/>
              </w:rPr>
            </w:pPr>
            <w:r w:rsidRPr="001C1A36">
              <w:rPr>
                <w:rFonts w:ascii="Times New Roman" w:hAnsi="Times New Roman"/>
                <w:b/>
                <w:sz w:val="24"/>
                <w:szCs w:val="24"/>
              </w:rPr>
              <w:t>Rezultato vertinimo kriterijai</w:t>
            </w:r>
          </w:p>
        </w:tc>
        <w:tc>
          <w:tcPr>
            <w:tcW w:w="3507" w:type="pct"/>
            <w:tcBorders>
              <w:top w:val="single" w:sz="8" w:space="0" w:color="auto"/>
            </w:tcBorders>
          </w:tcPr>
          <w:p w:rsidR="006265B5" w:rsidRPr="001C1A36" w:rsidRDefault="008906FE" w:rsidP="00E01665">
            <w:pPr>
              <w:spacing w:after="0" w:line="240" w:lineRule="auto"/>
              <w:ind w:left="-167"/>
              <w:jc w:val="both"/>
              <w:rPr>
                <w:rFonts w:ascii="Times New Roman" w:hAnsi="Times New Roman"/>
                <w:bCs/>
                <w:sz w:val="24"/>
                <w:szCs w:val="24"/>
              </w:rPr>
            </w:pPr>
            <w:r>
              <w:rPr>
                <w:rFonts w:ascii="Times New Roman" w:hAnsi="Times New Roman"/>
                <w:bCs/>
                <w:sz w:val="24"/>
                <w:szCs w:val="24"/>
              </w:rPr>
              <w:t xml:space="preserve">   </w:t>
            </w:r>
            <w:r w:rsidR="006265B5" w:rsidRPr="001C1A36">
              <w:rPr>
                <w:rFonts w:ascii="Times New Roman" w:hAnsi="Times New Roman"/>
                <w:bCs/>
                <w:sz w:val="24"/>
                <w:szCs w:val="24"/>
              </w:rPr>
              <w:t>Lankančiųjų plaukimo treniruotes skaičius. Varžybų skaičius</w:t>
            </w:r>
            <w:r w:rsidR="006265B5">
              <w:rPr>
                <w:rFonts w:ascii="Times New Roman" w:hAnsi="Times New Roman"/>
                <w:bCs/>
                <w:sz w:val="24"/>
                <w:szCs w:val="24"/>
              </w:rPr>
              <w:t>.</w:t>
            </w:r>
          </w:p>
        </w:tc>
      </w:tr>
      <w:tr w:rsidR="006265B5" w:rsidRPr="001C1A36" w:rsidTr="0055015D">
        <w:trPr>
          <w:trHeight w:val="495"/>
        </w:trPr>
        <w:tc>
          <w:tcPr>
            <w:tcW w:w="1493" w:type="pct"/>
            <w:tcBorders>
              <w:top w:val="single" w:sz="8" w:space="0" w:color="auto"/>
              <w:left w:val="single" w:sz="8" w:space="0" w:color="auto"/>
              <w:bottom w:val="single" w:sz="8" w:space="0" w:color="auto"/>
            </w:tcBorders>
          </w:tcPr>
          <w:p w:rsidR="006265B5" w:rsidRPr="001C1A36" w:rsidRDefault="006265B5" w:rsidP="0055015D">
            <w:pPr>
              <w:spacing w:after="0" w:line="240" w:lineRule="auto"/>
              <w:rPr>
                <w:rFonts w:ascii="Times New Roman" w:hAnsi="Times New Roman"/>
                <w:b/>
                <w:sz w:val="24"/>
                <w:szCs w:val="24"/>
              </w:rPr>
            </w:pPr>
            <w:r w:rsidRPr="002E2E90">
              <w:rPr>
                <w:rFonts w:ascii="Times New Roman" w:hAnsi="Times New Roman"/>
                <w:b/>
                <w:sz w:val="24"/>
                <w:szCs w:val="24"/>
              </w:rPr>
              <w:t>IV P</w:t>
            </w:r>
            <w:r w:rsidRPr="001C1A36">
              <w:rPr>
                <w:rFonts w:ascii="Times New Roman" w:hAnsi="Times New Roman"/>
                <w:b/>
                <w:sz w:val="24"/>
                <w:szCs w:val="24"/>
              </w:rPr>
              <w:t xml:space="preserve">RIEMONĖS ĮGYVENDINIMAS </w:t>
            </w:r>
          </w:p>
          <w:p w:rsidR="006265B5" w:rsidRPr="001C1A36" w:rsidRDefault="006265B5" w:rsidP="0055015D">
            <w:pPr>
              <w:tabs>
                <w:tab w:val="left" w:pos="514"/>
              </w:tabs>
              <w:spacing w:after="0" w:line="240" w:lineRule="auto"/>
              <w:rPr>
                <w:rFonts w:ascii="Times New Roman" w:hAnsi="Times New Roman"/>
                <w:b/>
                <w:sz w:val="24"/>
                <w:szCs w:val="24"/>
              </w:rPr>
            </w:pPr>
          </w:p>
        </w:tc>
        <w:tc>
          <w:tcPr>
            <w:tcW w:w="3507" w:type="pct"/>
            <w:tcBorders>
              <w:top w:val="single" w:sz="8" w:space="0" w:color="auto"/>
              <w:bottom w:val="single" w:sz="8" w:space="0" w:color="auto"/>
            </w:tcBorders>
          </w:tcPr>
          <w:p w:rsidR="006265B5" w:rsidRPr="001C1A36" w:rsidRDefault="00A9404F" w:rsidP="00E01665">
            <w:pPr>
              <w:spacing w:after="0" w:line="240" w:lineRule="auto"/>
              <w:jc w:val="both"/>
              <w:rPr>
                <w:rFonts w:ascii="Times New Roman" w:hAnsi="Times New Roman"/>
                <w:sz w:val="24"/>
                <w:szCs w:val="24"/>
              </w:rPr>
            </w:pPr>
            <w:r>
              <w:rPr>
                <w:rFonts w:ascii="Times New Roman" w:hAnsi="Times New Roman"/>
                <w:sz w:val="24"/>
                <w:szCs w:val="24"/>
              </w:rPr>
              <w:t>Priemonė įgyvendinama A</w:t>
            </w:r>
            <w:r w:rsidR="006265B5" w:rsidRPr="001C1A36">
              <w:rPr>
                <w:rFonts w:ascii="Times New Roman" w:hAnsi="Times New Roman"/>
                <w:sz w:val="24"/>
                <w:szCs w:val="24"/>
              </w:rPr>
              <w:t xml:space="preserve">dministracijos direktoriaus nustatyta tvarka skiriant finansavimą asociacijų, viešųjų ir biudžetinių įstaigų, vykdančių sportinę veiklą Anykščių rajono savivaldybės teritorijoje ir registruotų Lietuvos Respublikos teisės aktų nustatyta tvarka, pateiktiems projektams. Informacija apie metų prioritetus, kasmetinį ar papildomą projektų finansavimą, kvietimas teikti paraiškas, skelbiama Anykščių rajono savivaldybės internetiniame puslapyje </w:t>
            </w:r>
            <w:hyperlink r:id="rId31" w:history="1">
              <w:r w:rsidR="006265B5" w:rsidRPr="001C1A36">
                <w:rPr>
                  <w:rFonts w:ascii="Times New Roman" w:hAnsi="Times New Roman"/>
                  <w:sz w:val="24"/>
                  <w:szCs w:val="24"/>
                </w:rPr>
                <w:t>www.anyksciai.lt</w:t>
              </w:r>
            </w:hyperlink>
            <w:r w:rsidR="006265B5" w:rsidRPr="001C1A36">
              <w:rPr>
                <w:rFonts w:ascii="Times New Roman" w:hAnsi="Times New Roman"/>
                <w:sz w:val="24"/>
                <w:szCs w:val="24"/>
              </w:rPr>
              <w:t xml:space="preserve">. Paraiškų priėmimo terminas – ne trumpesnis kaip 20 kalendorinių dienų nuo konkurso paskelbimo datos. Konkretus paraiškų pateikimo terminas nurodomas kvietime.  </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Konkursui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 Už priemonių, numatytų projektuose, organizavimą, įgyvendinimą ir lėšų tinkamą panaudojimą atsako priemonės vykdytojai</w:t>
            </w:r>
            <w:r>
              <w:rPr>
                <w:rFonts w:ascii="Times New Roman" w:hAnsi="Times New Roman"/>
                <w:sz w:val="24"/>
                <w:szCs w:val="24"/>
              </w:rPr>
              <w:t>.</w:t>
            </w:r>
          </w:p>
        </w:tc>
      </w:tr>
      <w:tr w:rsidR="006265B5" w:rsidRPr="001C1A36" w:rsidTr="0055015D">
        <w:trPr>
          <w:trHeight w:val="495"/>
        </w:trPr>
        <w:tc>
          <w:tcPr>
            <w:tcW w:w="1493" w:type="pct"/>
            <w:tcBorders>
              <w:top w:val="single" w:sz="8" w:space="0" w:color="auto"/>
              <w:left w:val="single" w:sz="8" w:space="0" w:color="auto"/>
              <w:bottom w:val="single" w:sz="8" w:space="0" w:color="auto"/>
            </w:tcBorders>
          </w:tcPr>
          <w:p w:rsidR="006265B5" w:rsidRPr="002E2E90" w:rsidRDefault="006265B5" w:rsidP="0055015D">
            <w:pPr>
              <w:spacing w:after="0" w:line="240" w:lineRule="auto"/>
              <w:rPr>
                <w:rFonts w:ascii="Times New Roman" w:hAnsi="Times New Roman"/>
                <w:b/>
                <w:sz w:val="24"/>
                <w:szCs w:val="24"/>
              </w:rPr>
            </w:pPr>
            <w:r w:rsidRPr="002E2E90">
              <w:rPr>
                <w:rFonts w:ascii="Times New Roman" w:hAnsi="Times New Roman"/>
                <w:b/>
                <w:sz w:val="24"/>
                <w:szCs w:val="24"/>
              </w:rPr>
              <w:t>V PRIEMONĖS VERTINIMAS IR ATSAKOMYBĖ</w:t>
            </w:r>
          </w:p>
          <w:p w:rsidR="006265B5" w:rsidRPr="002E2E90" w:rsidRDefault="006265B5" w:rsidP="0055015D">
            <w:pPr>
              <w:spacing w:after="0" w:line="240" w:lineRule="auto"/>
              <w:rPr>
                <w:rFonts w:ascii="Times New Roman" w:hAnsi="Times New Roman"/>
                <w:b/>
                <w:sz w:val="24"/>
                <w:szCs w:val="24"/>
              </w:rPr>
            </w:pPr>
          </w:p>
        </w:tc>
        <w:tc>
          <w:tcPr>
            <w:tcW w:w="3507" w:type="pct"/>
            <w:tcBorders>
              <w:top w:val="single" w:sz="8" w:space="0" w:color="auto"/>
              <w:bottom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 xml:space="preserve">Už priemonės įgyvendinimą atsako Savivaldybės administracijos Švietimo skyrius. Duomenys apie priemonės įgyvendinimą pateikiami per strateginio veiklos planavimo ir valdymo (QPR) sistemą. Už lėšų, skirtų įgyvendinti projektus, tinkamą panaudojimą atsako priemonės vykdytojai, kuriems pagal sutartis skiriamos lėšos. </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Už priemonės lėšų apskaitą atsako Savivaldybės ad</w:t>
            </w:r>
            <w:r w:rsidR="008906FE">
              <w:rPr>
                <w:rFonts w:ascii="Times New Roman" w:hAnsi="Times New Roman"/>
                <w:sz w:val="24"/>
                <w:szCs w:val="24"/>
              </w:rPr>
              <w:t>ministracijos Finansų ir a</w:t>
            </w:r>
            <w:r>
              <w:rPr>
                <w:rFonts w:ascii="Times New Roman" w:hAnsi="Times New Roman"/>
                <w:sz w:val="24"/>
                <w:szCs w:val="24"/>
              </w:rPr>
              <w:t>pskaitos skyrius.</w:t>
            </w:r>
          </w:p>
        </w:tc>
      </w:tr>
      <w:tr w:rsidR="006265B5" w:rsidRPr="001C1A36" w:rsidTr="0055015D">
        <w:trPr>
          <w:trHeight w:val="495"/>
        </w:trPr>
        <w:tc>
          <w:tcPr>
            <w:tcW w:w="1493" w:type="pct"/>
            <w:tcBorders>
              <w:top w:val="single" w:sz="8" w:space="0" w:color="auto"/>
              <w:left w:val="single" w:sz="8" w:space="0" w:color="auto"/>
              <w:bottom w:val="single" w:sz="8" w:space="0" w:color="auto"/>
            </w:tcBorders>
          </w:tcPr>
          <w:p w:rsidR="006265B5" w:rsidRPr="002E2E90" w:rsidRDefault="006265B5" w:rsidP="0055015D">
            <w:pPr>
              <w:spacing w:after="0" w:line="240" w:lineRule="auto"/>
              <w:rPr>
                <w:rFonts w:ascii="Times New Roman" w:hAnsi="Times New Roman"/>
                <w:b/>
                <w:sz w:val="24"/>
                <w:szCs w:val="24"/>
              </w:rPr>
            </w:pPr>
            <w:r w:rsidRPr="002E2E90">
              <w:rPr>
                <w:rFonts w:ascii="Times New Roman" w:hAnsi="Times New Roman"/>
                <w:b/>
                <w:sz w:val="24"/>
                <w:szCs w:val="24"/>
              </w:rPr>
              <w:lastRenderedPageBreak/>
              <w:t xml:space="preserve">VI PRIEMONĖS FINANSAVIMO ŠALTINIAI   </w:t>
            </w:r>
          </w:p>
        </w:tc>
        <w:tc>
          <w:tcPr>
            <w:tcW w:w="3507" w:type="pct"/>
            <w:tcBorders>
              <w:top w:val="single" w:sz="8" w:space="0" w:color="auto"/>
              <w:bottom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Anykščių rajono savivaldybės biudžeto lėšos, kitų fondų ir programų parama</w:t>
            </w:r>
            <w:r>
              <w:rPr>
                <w:rFonts w:ascii="Times New Roman" w:hAnsi="Times New Roman"/>
                <w:sz w:val="24"/>
                <w:szCs w:val="24"/>
              </w:rPr>
              <w:t>.</w:t>
            </w:r>
          </w:p>
        </w:tc>
      </w:tr>
      <w:tr w:rsidR="006265B5" w:rsidRPr="001C1A36" w:rsidTr="0055015D">
        <w:trPr>
          <w:trHeight w:val="495"/>
        </w:trPr>
        <w:tc>
          <w:tcPr>
            <w:tcW w:w="1493" w:type="pct"/>
            <w:tcBorders>
              <w:top w:val="single" w:sz="8" w:space="0" w:color="auto"/>
              <w:left w:val="single" w:sz="8" w:space="0" w:color="auto"/>
              <w:bottom w:val="single" w:sz="8" w:space="0" w:color="auto"/>
            </w:tcBorders>
          </w:tcPr>
          <w:p w:rsidR="006265B5" w:rsidRPr="002E2E90" w:rsidRDefault="006265B5" w:rsidP="0055015D">
            <w:pPr>
              <w:spacing w:after="0" w:line="240" w:lineRule="auto"/>
              <w:rPr>
                <w:rFonts w:ascii="Times New Roman" w:hAnsi="Times New Roman"/>
                <w:b/>
                <w:sz w:val="24"/>
                <w:szCs w:val="24"/>
              </w:rPr>
            </w:pPr>
            <w:r w:rsidRPr="002E2E90">
              <w:rPr>
                <w:rFonts w:ascii="Times New Roman" w:hAnsi="Times New Roman"/>
                <w:b/>
                <w:bCs/>
                <w:sz w:val="24"/>
                <w:szCs w:val="24"/>
              </w:rPr>
              <w:t xml:space="preserve">VII </w:t>
            </w:r>
            <w:r w:rsidRPr="002E2E90">
              <w:rPr>
                <w:rFonts w:ascii="Times New Roman" w:hAnsi="Times New Roman"/>
                <w:b/>
                <w:sz w:val="24"/>
                <w:szCs w:val="24"/>
              </w:rPr>
              <w:t>BAIGIAMOSIOS NUOSTATOS</w:t>
            </w:r>
          </w:p>
        </w:tc>
        <w:tc>
          <w:tcPr>
            <w:tcW w:w="3507" w:type="pct"/>
            <w:tcBorders>
              <w:top w:val="single" w:sz="8" w:space="0" w:color="auto"/>
              <w:bottom w:val="single" w:sz="8" w:space="0" w:color="auto"/>
            </w:tcBorders>
          </w:tcPr>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Dėl nepakankamo Priemonei įgyvendinti skirto finansavimo gali mažėti pasiekimų rodikliai.</w:t>
            </w:r>
          </w:p>
          <w:p w:rsidR="006265B5" w:rsidRPr="001C1A36" w:rsidRDefault="006265B5" w:rsidP="00E01665">
            <w:pPr>
              <w:spacing w:after="0" w:line="240" w:lineRule="auto"/>
              <w:jc w:val="both"/>
              <w:rPr>
                <w:rFonts w:ascii="Times New Roman" w:hAnsi="Times New Roman"/>
                <w:sz w:val="24"/>
                <w:szCs w:val="24"/>
              </w:rPr>
            </w:pPr>
            <w:r w:rsidRPr="001C1A36">
              <w:rPr>
                <w:rFonts w:ascii="Times New Roman" w:hAnsi="Times New Roman"/>
                <w:sz w:val="24"/>
                <w:szCs w:val="24"/>
              </w:rPr>
              <w:t>Šis aprašas tvirtinamas ir keičiamas Anykščių rajono savivaldybės tarybos sprendimu</w:t>
            </w:r>
            <w:r>
              <w:rPr>
                <w:rFonts w:ascii="Times New Roman" w:hAnsi="Times New Roman"/>
                <w:sz w:val="24"/>
                <w:szCs w:val="24"/>
              </w:rPr>
              <w:t>.</w:t>
            </w:r>
          </w:p>
        </w:tc>
      </w:tr>
    </w:tbl>
    <w:p w:rsidR="006265B5" w:rsidRDefault="006265B5" w:rsidP="0055015D">
      <w:pPr>
        <w:spacing w:after="0" w:line="240" w:lineRule="auto"/>
        <w:jc w:val="center"/>
        <w:rPr>
          <w:rFonts w:ascii="Times New Roman" w:hAnsi="Times New Roman"/>
          <w:sz w:val="24"/>
          <w:szCs w:val="24"/>
        </w:rPr>
      </w:pPr>
      <w:r w:rsidRPr="00E15FA3">
        <w:rPr>
          <w:rFonts w:ascii="Times New Roman" w:hAnsi="Times New Roman"/>
          <w:sz w:val="24"/>
          <w:szCs w:val="24"/>
        </w:rPr>
        <w:t>_____________________________</w:t>
      </w:r>
    </w:p>
    <w:p w:rsidR="006265B5" w:rsidRPr="001C1A36" w:rsidRDefault="006265B5" w:rsidP="00734C39">
      <w:pPr>
        <w:spacing w:after="0" w:line="240" w:lineRule="auto"/>
        <w:jc w:val="right"/>
        <w:rPr>
          <w:rFonts w:ascii="Times New Roman" w:hAnsi="Times New Roman"/>
          <w:sz w:val="24"/>
          <w:szCs w:val="24"/>
        </w:rPr>
      </w:pPr>
      <w:r>
        <w:rPr>
          <w:rFonts w:ascii="Times New Roman" w:hAnsi="Times New Roman"/>
          <w:sz w:val="24"/>
          <w:szCs w:val="24"/>
        </w:rPr>
        <w:br w:type="page"/>
      </w:r>
      <w:r w:rsidRPr="001C1A36">
        <w:rPr>
          <w:rFonts w:ascii="Times New Roman" w:hAnsi="Times New Roman"/>
          <w:sz w:val="24"/>
          <w:szCs w:val="24"/>
        </w:rPr>
        <w:lastRenderedPageBreak/>
        <w:t>PATVIRTINTA</w:t>
      </w:r>
    </w:p>
    <w:p w:rsidR="006265B5" w:rsidRPr="001C1A36" w:rsidRDefault="006265B5" w:rsidP="00F272F0">
      <w:pPr>
        <w:spacing w:after="0" w:line="240" w:lineRule="auto"/>
        <w:ind w:left="1440"/>
        <w:jc w:val="right"/>
        <w:rPr>
          <w:rFonts w:ascii="Times New Roman" w:hAnsi="Times New Roman"/>
          <w:sz w:val="24"/>
          <w:szCs w:val="24"/>
        </w:rPr>
      </w:pPr>
      <w:r w:rsidRPr="001C1A36">
        <w:rPr>
          <w:rFonts w:ascii="Times New Roman" w:hAnsi="Times New Roman"/>
          <w:sz w:val="24"/>
          <w:szCs w:val="24"/>
        </w:rPr>
        <w:t>Anykš</w:t>
      </w:r>
      <w:r>
        <w:rPr>
          <w:rFonts w:ascii="Times New Roman" w:hAnsi="Times New Roman"/>
          <w:sz w:val="24"/>
          <w:szCs w:val="24"/>
        </w:rPr>
        <w:t xml:space="preserve">čių rajono savivaldybės tarybos </w:t>
      </w:r>
    </w:p>
    <w:p w:rsidR="006265B5" w:rsidRDefault="006265B5" w:rsidP="00F272F0">
      <w:pPr>
        <w:spacing w:after="0" w:line="240" w:lineRule="auto"/>
        <w:jc w:val="right"/>
        <w:rPr>
          <w:rFonts w:ascii="Times New Roman" w:hAnsi="Times New Roman"/>
          <w:sz w:val="24"/>
          <w:szCs w:val="24"/>
        </w:rPr>
      </w:pPr>
      <w:r w:rsidRPr="001C1A36">
        <w:rPr>
          <w:rFonts w:ascii="Times New Roman" w:hAnsi="Times New Roman"/>
          <w:sz w:val="24"/>
          <w:szCs w:val="24"/>
        </w:rPr>
        <w:t xml:space="preserve">                                                                  </w:t>
      </w:r>
      <w:r>
        <w:rPr>
          <w:rFonts w:ascii="Times New Roman" w:hAnsi="Times New Roman"/>
          <w:sz w:val="24"/>
          <w:szCs w:val="24"/>
        </w:rPr>
        <w:t xml:space="preserve">                       </w:t>
      </w:r>
      <w:r w:rsidRPr="001C1A36">
        <w:rPr>
          <w:rFonts w:ascii="Times New Roman" w:hAnsi="Times New Roman"/>
          <w:sz w:val="24"/>
          <w:szCs w:val="24"/>
        </w:rPr>
        <w:t xml:space="preserve">                201</w:t>
      </w:r>
      <w:r>
        <w:rPr>
          <w:rFonts w:ascii="Times New Roman" w:hAnsi="Times New Roman"/>
          <w:sz w:val="24"/>
          <w:szCs w:val="24"/>
        </w:rPr>
        <w:t>6</w:t>
      </w:r>
      <w:r w:rsidRPr="001C1A36">
        <w:rPr>
          <w:rFonts w:ascii="Times New Roman" w:hAnsi="Times New Roman"/>
          <w:sz w:val="24"/>
          <w:szCs w:val="24"/>
        </w:rPr>
        <w:t xml:space="preserve"> m. </w:t>
      </w:r>
      <w:r>
        <w:rPr>
          <w:rFonts w:ascii="Times New Roman" w:hAnsi="Times New Roman"/>
          <w:sz w:val="24"/>
          <w:szCs w:val="24"/>
        </w:rPr>
        <w:t>sausio     d.</w:t>
      </w:r>
    </w:p>
    <w:p w:rsidR="006265B5" w:rsidRDefault="006265B5" w:rsidP="00F272F0">
      <w:pPr>
        <w:spacing w:after="0" w:line="240" w:lineRule="auto"/>
        <w:ind w:left="1440"/>
        <w:jc w:val="right"/>
        <w:rPr>
          <w:rFonts w:ascii="Times New Roman" w:hAnsi="Times New Roman"/>
          <w:sz w:val="24"/>
          <w:szCs w:val="24"/>
        </w:rPr>
      </w:pPr>
      <w:r w:rsidRPr="001C1A36">
        <w:rPr>
          <w:rFonts w:ascii="Times New Roman" w:hAnsi="Times New Roman"/>
          <w:sz w:val="24"/>
          <w:szCs w:val="24"/>
        </w:rPr>
        <w:t xml:space="preserve">                                 </w:t>
      </w:r>
      <w:r>
        <w:rPr>
          <w:rFonts w:ascii="Times New Roman" w:hAnsi="Times New Roman"/>
          <w:sz w:val="24"/>
          <w:szCs w:val="24"/>
        </w:rPr>
        <w:t xml:space="preserve">                                                </w:t>
      </w:r>
      <w:r w:rsidRPr="001C1A36">
        <w:rPr>
          <w:rFonts w:ascii="Times New Roman" w:hAnsi="Times New Roman"/>
          <w:sz w:val="24"/>
          <w:szCs w:val="24"/>
        </w:rPr>
        <w:t>sprendimu Nr. 1-TS-</w:t>
      </w:r>
      <w:r>
        <w:rPr>
          <w:rFonts w:ascii="Times New Roman" w:hAnsi="Times New Roman"/>
          <w:sz w:val="24"/>
          <w:szCs w:val="24"/>
        </w:rPr>
        <w:t xml:space="preserve"> </w:t>
      </w:r>
    </w:p>
    <w:p w:rsidR="006265B5" w:rsidRDefault="006265B5" w:rsidP="00F272F0">
      <w:pPr>
        <w:spacing w:after="0" w:line="240" w:lineRule="auto"/>
        <w:jc w:val="center"/>
        <w:rPr>
          <w:rFonts w:ascii="Times New Roman" w:hAnsi="Times New Roman"/>
          <w:b/>
          <w:sz w:val="24"/>
          <w:szCs w:val="24"/>
        </w:rPr>
      </w:pPr>
    </w:p>
    <w:p w:rsidR="006265B5" w:rsidRPr="00F272F0" w:rsidRDefault="006265B5" w:rsidP="00E01665">
      <w:pPr>
        <w:spacing w:after="0" w:line="240" w:lineRule="auto"/>
        <w:jc w:val="center"/>
        <w:rPr>
          <w:rFonts w:ascii="Times New Roman" w:hAnsi="Times New Roman"/>
          <w:sz w:val="24"/>
          <w:szCs w:val="24"/>
        </w:rPr>
      </w:pPr>
      <w:r w:rsidRPr="00F272F0">
        <w:rPr>
          <w:rFonts w:ascii="Times New Roman" w:hAnsi="Times New Roman"/>
          <w:b/>
          <w:sz w:val="24"/>
          <w:szCs w:val="24"/>
        </w:rPr>
        <w:t>ANYKŠČIŲ RAJONO SAVIVALDYBĖS  STRATEGINIO 2016–2018 METŲ</w:t>
      </w:r>
      <w:r w:rsidRPr="00F272F0">
        <w:rPr>
          <w:rFonts w:ascii="Times New Roman" w:hAnsi="Times New Roman"/>
          <w:sz w:val="24"/>
          <w:szCs w:val="24"/>
        </w:rPr>
        <w:t xml:space="preserve"> </w:t>
      </w:r>
      <w:r w:rsidRPr="00F272F0">
        <w:rPr>
          <w:rFonts w:ascii="Times New Roman" w:hAnsi="Times New Roman"/>
          <w:b/>
          <w:sz w:val="24"/>
          <w:szCs w:val="24"/>
        </w:rPr>
        <w:t xml:space="preserve"> VEIKLOS PLANO </w:t>
      </w:r>
      <w:r w:rsidRPr="00F272F0">
        <w:rPr>
          <w:rFonts w:ascii="Times New Roman" w:hAnsi="Times New Roman"/>
          <w:b/>
          <w:sz w:val="24"/>
          <w:szCs w:val="24"/>
          <w:lang w:eastAsia="lt-LT"/>
        </w:rPr>
        <w:t>9 PROGRAMOS „EFEKTYVAUS SAVIVALDYBĖS VALDYMO PROGRAMA“</w:t>
      </w:r>
      <w:r w:rsidR="00E01665">
        <w:rPr>
          <w:rFonts w:ascii="Times New Roman" w:hAnsi="Times New Roman"/>
          <w:sz w:val="24"/>
          <w:szCs w:val="24"/>
        </w:rPr>
        <w:t xml:space="preserve"> </w:t>
      </w:r>
      <w:r w:rsidRPr="00F272F0">
        <w:rPr>
          <w:rFonts w:ascii="Times New Roman" w:hAnsi="Times New Roman"/>
          <w:b/>
          <w:sz w:val="24"/>
          <w:szCs w:val="24"/>
          <w:lang w:eastAsia="lt-LT"/>
        </w:rPr>
        <w:t>9.1.2.23 PRIEMONĖS „GYVENTOJŲ SAUGUMO STIPRINIMAS</w:t>
      </w:r>
      <w:r w:rsidRPr="00F272F0">
        <w:rPr>
          <w:rFonts w:ascii="Times New Roman" w:hAnsi="Times New Roman"/>
          <w:b/>
          <w:sz w:val="24"/>
          <w:szCs w:val="24"/>
        </w:rPr>
        <w:t>“ APRAŠAS</w:t>
      </w:r>
    </w:p>
    <w:p w:rsidR="006265B5" w:rsidRPr="00F272F0" w:rsidRDefault="006265B5" w:rsidP="00F272F0">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6912"/>
      </w:tblGrid>
      <w:tr w:rsidR="006265B5" w:rsidRPr="00F272F0" w:rsidTr="00F272F0">
        <w:trPr>
          <w:trHeight w:val="366"/>
        </w:trPr>
        <w:tc>
          <w:tcPr>
            <w:tcW w:w="1493" w:type="pct"/>
            <w:tcBorders>
              <w:top w:val="single" w:sz="8" w:space="0" w:color="auto"/>
              <w:left w:val="single" w:sz="8" w:space="0" w:color="auto"/>
              <w:bottom w:val="single" w:sz="8" w:space="0" w:color="auto"/>
            </w:tcBorders>
          </w:tcPr>
          <w:p w:rsidR="006265B5" w:rsidRPr="00F272F0" w:rsidRDefault="00B413DA" w:rsidP="00F272F0">
            <w:pPr>
              <w:spacing w:after="0" w:line="240" w:lineRule="auto"/>
              <w:rPr>
                <w:rFonts w:ascii="Times New Roman" w:hAnsi="Times New Roman"/>
                <w:b/>
                <w:sz w:val="24"/>
                <w:szCs w:val="24"/>
              </w:rPr>
            </w:pPr>
            <w:r>
              <w:rPr>
                <w:rFonts w:ascii="Times New Roman" w:hAnsi="Times New Roman"/>
                <w:b/>
                <w:sz w:val="24"/>
                <w:szCs w:val="24"/>
              </w:rPr>
              <w:t>I</w:t>
            </w:r>
            <w:r w:rsidR="006265B5" w:rsidRPr="00F272F0">
              <w:rPr>
                <w:rFonts w:ascii="Times New Roman" w:hAnsi="Times New Roman"/>
                <w:b/>
                <w:sz w:val="24"/>
                <w:szCs w:val="24"/>
              </w:rPr>
              <w:t xml:space="preserve"> BENDROSIOS NUOSTATOS</w:t>
            </w:r>
          </w:p>
        </w:tc>
        <w:tc>
          <w:tcPr>
            <w:tcW w:w="3507" w:type="pct"/>
            <w:tcBorders>
              <w:top w:val="single" w:sz="8" w:space="0" w:color="auto"/>
              <w:left w:val="nil"/>
              <w:bottom w:val="single" w:sz="8" w:space="0" w:color="auto"/>
              <w:right w:val="single" w:sz="8" w:space="0" w:color="000000"/>
            </w:tcBorders>
            <w:vAlign w:val="center"/>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Šiame dokumente aprašoma Anykščių rajono strateginio 2012-2019 metų plėtros plano ir Anykščių rajono savivaldybės strateginio 201</w:t>
            </w:r>
            <w:r w:rsidRPr="00441DA3">
              <w:rPr>
                <w:rFonts w:ascii="Times New Roman" w:hAnsi="Times New Roman"/>
                <w:sz w:val="24"/>
                <w:szCs w:val="24"/>
              </w:rPr>
              <w:t>6</w:t>
            </w:r>
            <w:r w:rsidRPr="00F272F0">
              <w:rPr>
                <w:rFonts w:ascii="Times New Roman" w:hAnsi="Times New Roman"/>
                <w:sz w:val="24"/>
                <w:szCs w:val="24"/>
              </w:rPr>
              <w:t>–2018 metų veiklos plano 9 programos „Efektyvaus Savivaldybės valdymo programa“ 9.1.2.23 priemonė „Gyventojų saugumo stiprinimas” (toliau – Priemonė).</w:t>
            </w:r>
          </w:p>
        </w:tc>
      </w:tr>
      <w:tr w:rsidR="006265B5" w:rsidRPr="00F272F0" w:rsidTr="00F272F0">
        <w:trPr>
          <w:trHeight w:val="366"/>
        </w:trPr>
        <w:tc>
          <w:tcPr>
            <w:tcW w:w="1493" w:type="pct"/>
            <w:tcBorders>
              <w:top w:val="single" w:sz="8" w:space="0" w:color="auto"/>
              <w:left w:val="single" w:sz="8" w:space="0" w:color="auto"/>
              <w:bottom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t>Priemonės pavadinimas</w:t>
            </w:r>
          </w:p>
        </w:tc>
        <w:tc>
          <w:tcPr>
            <w:tcW w:w="3507" w:type="pct"/>
            <w:tcBorders>
              <w:top w:val="single" w:sz="8" w:space="0" w:color="auto"/>
              <w:left w:val="nil"/>
              <w:bottom w:val="single" w:sz="8" w:space="0" w:color="auto"/>
              <w:right w:val="single" w:sz="8" w:space="0" w:color="000000"/>
            </w:tcBorders>
            <w:vAlign w:val="center"/>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„Gyventojų saugumo stiprinimas“</w:t>
            </w:r>
          </w:p>
        </w:tc>
      </w:tr>
      <w:tr w:rsidR="006265B5" w:rsidRPr="00F272F0" w:rsidTr="00F272F0">
        <w:trPr>
          <w:trHeight w:val="366"/>
        </w:trPr>
        <w:tc>
          <w:tcPr>
            <w:tcW w:w="1493" w:type="pct"/>
            <w:tcBorders>
              <w:top w:val="single" w:sz="8" w:space="0" w:color="auto"/>
              <w:left w:val="single" w:sz="8" w:space="0" w:color="auto"/>
              <w:bottom w:val="single" w:sz="8" w:space="0" w:color="auto"/>
            </w:tcBorders>
          </w:tcPr>
          <w:p w:rsidR="006265B5" w:rsidRPr="00F272F0" w:rsidRDefault="006265B5" w:rsidP="00F272F0">
            <w:pPr>
              <w:spacing w:after="0" w:line="240" w:lineRule="auto"/>
              <w:rPr>
                <w:rFonts w:ascii="Times New Roman" w:hAnsi="Times New Roman"/>
                <w:b/>
                <w:bCs/>
                <w:sz w:val="24"/>
                <w:szCs w:val="24"/>
              </w:rPr>
            </w:pPr>
            <w:r w:rsidRPr="00F272F0">
              <w:rPr>
                <w:rFonts w:ascii="Times New Roman" w:hAnsi="Times New Roman"/>
                <w:b/>
                <w:bCs/>
                <w:sz w:val="24"/>
                <w:szCs w:val="24"/>
              </w:rPr>
              <w:t>Priemonės  Nr.</w:t>
            </w:r>
          </w:p>
        </w:tc>
        <w:tc>
          <w:tcPr>
            <w:tcW w:w="3507" w:type="pct"/>
            <w:tcBorders>
              <w:top w:val="single" w:sz="8" w:space="0" w:color="auto"/>
              <w:left w:val="nil"/>
              <w:bottom w:val="single" w:sz="8" w:space="0" w:color="auto"/>
              <w:right w:val="single" w:sz="8" w:space="0" w:color="000000"/>
            </w:tcBorders>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9.1.2.23</w:t>
            </w:r>
          </w:p>
        </w:tc>
      </w:tr>
      <w:tr w:rsidR="006265B5" w:rsidRPr="00F272F0" w:rsidTr="00F272F0">
        <w:trPr>
          <w:trHeight w:val="366"/>
        </w:trPr>
        <w:tc>
          <w:tcPr>
            <w:tcW w:w="1493" w:type="pct"/>
            <w:tcBorders>
              <w:top w:val="single" w:sz="8" w:space="0" w:color="auto"/>
              <w:left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t>Priemonės įgyvendinimo laikotarpis</w:t>
            </w:r>
          </w:p>
        </w:tc>
        <w:tc>
          <w:tcPr>
            <w:tcW w:w="3507" w:type="pct"/>
            <w:tcBorders>
              <w:top w:val="single" w:sz="8" w:space="0" w:color="auto"/>
              <w:left w:val="nil"/>
              <w:right w:val="single" w:sz="8" w:space="0" w:color="000000"/>
            </w:tcBorders>
            <w:vAlign w:val="center"/>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2016–2018 m.</w:t>
            </w:r>
          </w:p>
        </w:tc>
      </w:tr>
      <w:tr w:rsidR="006265B5" w:rsidRPr="00F272F0" w:rsidTr="00F272F0">
        <w:trPr>
          <w:trHeight w:val="335"/>
        </w:trPr>
        <w:tc>
          <w:tcPr>
            <w:tcW w:w="1493" w:type="pct"/>
            <w:tcBorders>
              <w:left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t xml:space="preserve">Asignavimų valdytojas </w:t>
            </w:r>
          </w:p>
        </w:tc>
        <w:tc>
          <w:tcPr>
            <w:tcW w:w="3507" w:type="pct"/>
            <w:tcBorders>
              <w:left w:val="nil"/>
              <w:right w:val="single" w:sz="8" w:space="0" w:color="000000"/>
            </w:tcBorders>
          </w:tcPr>
          <w:p w:rsidR="006265B5" w:rsidRPr="00F272F0" w:rsidRDefault="006265B5" w:rsidP="00E01665">
            <w:pPr>
              <w:spacing w:after="0" w:line="240" w:lineRule="auto"/>
              <w:jc w:val="both"/>
              <w:rPr>
                <w:rFonts w:ascii="Times New Roman" w:hAnsi="Times New Roman"/>
                <w:b/>
                <w:bCs/>
                <w:iCs/>
                <w:sz w:val="24"/>
                <w:szCs w:val="24"/>
              </w:rPr>
            </w:pPr>
            <w:r w:rsidRPr="00F272F0">
              <w:rPr>
                <w:rFonts w:ascii="Times New Roman" w:hAnsi="Times New Roman"/>
                <w:sz w:val="24"/>
                <w:szCs w:val="24"/>
              </w:rPr>
              <w:t>Anykščių rajono savivaldybės administracijos direktorius (toliau - Administracijos direktorius).</w:t>
            </w:r>
          </w:p>
        </w:tc>
      </w:tr>
      <w:tr w:rsidR="006265B5" w:rsidRPr="00F272F0" w:rsidTr="00F272F0">
        <w:trPr>
          <w:trHeight w:val="450"/>
        </w:trPr>
        <w:tc>
          <w:tcPr>
            <w:tcW w:w="1493" w:type="pct"/>
            <w:tcBorders>
              <w:left w:val="single" w:sz="8" w:space="0" w:color="auto"/>
              <w:bottom w:val="single" w:sz="8" w:space="0" w:color="auto"/>
            </w:tcBorders>
          </w:tcPr>
          <w:p w:rsidR="006265B5" w:rsidRPr="00F272F0" w:rsidRDefault="006265B5" w:rsidP="00F272F0">
            <w:pPr>
              <w:spacing w:after="0" w:line="240" w:lineRule="auto"/>
              <w:rPr>
                <w:rFonts w:ascii="Times New Roman" w:hAnsi="Times New Roman"/>
                <w:b/>
                <w:bCs/>
                <w:sz w:val="24"/>
                <w:szCs w:val="24"/>
              </w:rPr>
            </w:pPr>
            <w:r w:rsidRPr="00F272F0">
              <w:rPr>
                <w:rFonts w:ascii="Times New Roman" w:hAnsi="Times New Roman"/>
                <w:b/>
                <w:bCs/>
                <w:sz w:val="24"/>
                <w:szCs w:val="24"/>
              </w:rPr>
              <w:t>Su priemonės įgyvendinimu susiję įstatymai ir kiti teisės aktai</w:t>
            </w:r>
          </w:p>
        </w:tc>
        <w:tc>
          <w:tcPr>
            <w:tcW w:w="3507" w:type="pct"/>
            <w:tcBorders>
              <w:left w:val="nil"/>
              <w:bottom w:val="single" w:sz="8" w:space="0" w:color="auto"/>
              <w:right w:val="single" w:sz="8" w:space="0" w:color="000000"/>
            </w:tcBorders>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Lietuvos Respublikos vietos savivaldos įstatymas</w:t>
            </w:r>
          </w:p>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Anykščių rajono strateginis 2012–2019 metų plėtros planas, patvirtintas 2011 m. gruodžio mėn. 22 d. Anykščių rajono savivaldybės tarybos sprendimu Nr. TS-375.</w:t>
            </w:r>
          </w:p>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Anykščių rajono savivaldybės strateginis 2016–2018 metų veiklos planas, patvirtintas 2016 m. sausio   d. Anykščių rajono savivaldybės tarybos sprendimu Nr.1-TS-     .</w:t>
            </w:r>
          </w:p>
        </w:tc>
      </w:tr>
      <w:tr w:rsidR="006265B5" w:rsidRPr="00F272F0" w:rsidTr="00F272F0">
        <w:trPr>
          <w:trHeight w:val="450"/>
        </w:trPr>
        <w:tc>
          <w:tcPr>
            <w:tcW w:w="1493" w:type="pct"/>
            <w:tcBorders>
              <w:left w:val="single" w:sz="8" w:space="0" w:color="auto"/>
              <w:bottom w:val="single" w:sz="8" w:space="0" w:color="auto"/>
            </w:tcBorders>
          </w:tcPr>
          <w:p w:rsidR="006265B5" w:rsidRPr="00F272F0" w:rsidRDefault="006265B5" w:rsidP="00F272F0">
            <w:pPr>
              <w:spacing w:after="0" w:line="240" w:lineRule="auto"/>
              <w:rPr>
                <w:rFonts w:ascii="Times New Roman" w:hAnsi="Times New Roman"/>
                <w:b/>
                <w:bCs/>
                <w:sz w:val="24"/>
                <w:szCs w:val="24"/>
              </w:rPr>
            </w:pPr>
            <w:r w:rsidRPr="00F272F0">
              <w:rPr>
                <w:rFonts w:ascii="Times New Roman" w:hAnsi="Times New Roman"/>
                <w:b/>
                <w:sz w:val="24"/>
                <w:szCs w:val="24"/>
              </w:rPr>
              <w:t>Priemonės vykdytojai</w:t>
            </w:r>
          </w:p>
        </w:tc>
        <w:tc>
          <w:tcPr>
            <w:tcW w:w="3507" w:type="pct"/>
            <w:tcBorders>
              <w:left w:val="nil"/>
              <w:bottom w:val="single" w:sz="8" w:space="0" w:color="auto"/>
              <w:right w:val="single" w:sz="8" w:space="0" w:color="000000"/>
            </w:tcBorders>
            <w:shd w:val="clear" w:color="auto" w:fill="FFFFFF"/>
          </w:tcPr>
          <w:p w:rsidR="006265B5" w:rsidRPr="00F272F0" w:rsidRDefault="006265B5" w:rsidP="00E01665">
            <w:pPr>
              <w:shd w:val="clear" w:color="auto" w:fill="FFFFFF"/>
              <w:spacing w:after="0" w:line="240" w:lineRule="auto"/>
              <w:jc w:val="both"/>
              <w:rPr>
                <w:rFonts w:ascii="Times New Roman" w:hAnsi="Times New Roman"/>
                <w:sz w:val="24"/>
                <w:szCs w:val="24"/>
              </w:rPr>
            </w:pPr>
            <w:r w:rsidRPr="00F272F0">
              <w:rPr>
                <w:rFonts w:ascii="Times New Roman" w:hAnsi="Times New Roman"/>
                <w:sz w:val="24"/>
                <w:szCs w:val="24"/>
              </w:rPr>
              <w:t>Priemonės vykdytojai</w:t>
            </w:r>
            <w:r w:rsidRPr="00F272F0">
              <w:rPr>
                <w:rFonts w:ascii="Times New Roman" w:hAnsi="Times New Roman"/>
                <w:sz w:val="24"/>
                <w:szCs w:val="24"/>
                <w:shd w:val="clear" w:color="auto" w:fill="FFFFFF"/>
              </w:rPr>
              <w:t xml:space="preserve"> – Anykščių rajono teritorijoje veikiančios nevyriausybinės organizacijos (asociacijos, labdaros ir paramos fondai, viešosios įstaigos) bei biudžetinės  įstaigos, registruotos Lietuvos Respublikos teisės aktų nustatyta tvarka ir vykdančios veiklą Anykščių rajono savivaldybės teritorijoje.</w:t>
            </w:r>
          </w:p>
        </w:tc>
      </w:tr>
      <w:tr w:rsidR="006265B5" w:rsidRPr="00F272F0" w:rsidTr="00F272F0">
        <w:trPr>
          <w:trHeight w:val="450"/>
        </w:trPr>
        <w:tc>
          <w:tcPr>
            <w:tcW w:w="1493" w:type="pct"/>
            <w:tcBorders>
              <w:left w:val="single" w:sz="8" w:space="0" w:color="auto"/>
              <w:bottom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t>Priemonės koordinatorius</w:t>
            </w:r>
          </w:p>
        </w:tc>
        <w:tc>
          <w:tcPr>
            <w:tcW w:w="3507" w:type="pct"/>
            <w:tcBorders>
              <w:left w:val="nil"/>
              <w:bottom w:val="single" w:sz="8" w:space="0" w:color="auto"/>
              <w:right w:val="single" w:sz="8" w:space="0" w:color="000000"/>
            </w:tcBorders>
            <w:shd w:val="clear" w:color="auto" w:fill="FFFFFF"/>
          </w:tcPr>
          <w:p w:rsidR="006265B5" w:rsidRPr="00D654FB" w:rsidRDefault="006265B5" w:rsidP="00E01665">
            <w:pPr>
              <w:shd w:val="clear" w:color="auto" w:fill="FFFFFF"/>
              <w:spacing w:after="0" w:line="240" w:lineRule="auto"/>
              <w:jc w:val="both"/>
              <w:rPr>
                <w:rFonts w:ascii="Times New Roman" w:hAnsi="Times New Roman"/>
                <w:sz w:val="24"/>
                <w:szCs w:val="24"/>
              </w:rPr>
            </w:pPr>
            <w:r w:rsidRPr="00D654FB">
              <w:rPr>
                <w:rFonts w:ascii="Times New Roman" w:hAnsi="Times New Roman"/>
                <w:sz w:val="24"/>
                <w:szCs w:val="24"/>
              </w:rPr>
              <w:t>Anykščių rajono savivaldybės administracijos (toliau – Savivaldybės) Vaiko teisių apsaugos skyrius.</w:t>
            </w:r>
          </w:p>
        </w:tc>
      </w:tr>
      <w:tr w:rsidR="006265B5" w:rsidRPr="00F272F0" w:rsidTr="00F272F0">
        <w:trPr>
          <w:trHeight w:val="270"/>
        </w:trPr>
        <w:tc>
          <w:tcPr>
            <w:tcW w:w="1493" w:type="pct"/>
            <w:tcBorders>
              <w:top w:val="single" w:sz="8" w:space="0" w:color="auto"/>
              <w:left w:val="single" w:sz="8" w:space="0" w:color="auto"/>
              <w:bottom w:val="single" w:sz="8" w:space="0" w:color="auto"/>
            </w:tcBorders>
          </w:tcPr>
          <w:p w:rsidR="006265B5" w:rsidRPr="00F272F0" w:rsidRDefault="00B413DA" w:rsidP="00F272F0">
            <w:pPr>
              <w:spacing w:after="0" w:line="240" w:lineRule="auto"/>
              <w:rPr>
                <w:rFonts w:ascii="Times New Roman" w:hAnsi="Times New Roman"/>
                <w:b/>
                <w:sz w:val="24"/>
                <w:szCs w:val="24"/>
              </w:rPr>
            </w:pPr>
            <w:r>
              <w:rPr>
                <w:rFonts w:ascii="Times New Roman" w:hAnsi="Times New Roman"/>
                <w:b/>
                <w:sz w:val="24"/>
                <w:szCs w:val="24"/>
              </w:rPr>
              <w:t>II</w:t>
            </w:r>
            <w:r w:rsidR="006265B5" w:rsidRPr="00F272F0">
              <w:rPr>
                <w:rFonts w:ascii="Times New Roman" w:hAnsi="Times New Roman"/>
                <w:b/>
                <w:sz w:val="24"/>
                <w:szCs w:val="24"/>
              </w:rPr>
              <w:t xml:space="preserve"> PRIEMONĖS PARENGIMO ARGUMENTAI</w:t>
            </w:r>
          </w:p>
          <w:p w:rsidR="006265B5" w:rsidRPr="00F272F0" w:rsidRDefault="006265B5" w:rsidP="00F272F0">
            <w:pPr>
              <w:spacing w:after="0" w:line="240" w:lineRule="auto"/>
              <w:rPr>
                <w:rFonts w:ascii="Times New Roman" w:hAnsi="Times New Roman"/>
                <w:b/>
                <w:sz w:val="24"/>
                <w:szCs w:val="24"/>
              </w:rPr>
            </w:pPr>
          </w:p>
        </w:tc>
        <w:tc>
          <w:tcPr>
            <w:tcW w:w="3507" w:type="pct"/>
            <w:tcBorders>
              <w:top w:val="single" w:sz="8" w:space="0" w:color="auto"/>
              <w:left w:val="nil"/>
              <w:bottom w:val="single" w:sz="8" w:space="0" w:color="auto"/>
              <w:right w:val="single" w:sz="8" w:space="0" w:color="000000"/>
            </w:tcBorders>
          </w:tcPr>
          <w:p w:rsidR="006265B5" w:rsidRPr="00D654FB" w:rsidRDefault="006265B5" w:rsidP="00E01665">
            <w:pPr>
              <w:spacing w:after="0" w:line="240" w:lineRule="auto"/>
              <w:jc w:val="both"/>
              <w:rPr>
                <w:rFonts w:ascii="Times New Roman" w:hAnsi="Times New Roman"/>
                <w:sz w:val="24"/>
                <w:szCs w:val="24"/>
              </w:rPr>
            </w:pPr>
            <w:r w:rsidRPr="00D654FB">
              <w:rPr>
                <w:rFonts w:ascii="Times New Roman" w:hAnsi="Times New Roman"/>
                <w:sz w:val="24"/>
                <w:szCs w:val="24"/>
              </w:rPr>
              <w:t>Priemonė parengta siekiant įgyvendinti Anykščių rajono  strateginio 2012–2019 metų plėtros plano 5 srities „Anykščių r. Savivaldos gerinimas”</w:t>
            </w:r>
            <w:r w:rsidRPr="00D654FB">
              <w:rPr>
                <w:rFonts w:ascii="Times New Roman" w:hAnsi="Times New Roman"/>
                <w:color w:val="363636"/>
                <w:sz w:val="24"/>
                <w:szCs w:val="24"/>
                <w:shd w:val="clear" w:color="auto" w:fill="FFFFFF"/>
              </w:rPr>
              <w:t xml:space="preserve"> </w:t>
            </w:r>
            <w:r w:rsidRPr="00D654FB">
              <w:rPr>
                <w:rFonts w:ascii="Times New Roman" w:hAnsi="Times New Roman"/>
                <w:sz w:val="24"/>
                <w:szCs w:val="24"/>
              </w:rPr>
              <w:t>5.1 tikslą „Efektyviai vykdyti Savivaldybės veiklą”; Anykščių rajono savivaldybės strateginio 2016–2018 metų veiklos plano 9 programos „Efektyvaus Savivaldybės valdymo programa“ 5.1 tikslo „Efektyviai vykdyti Savivaldybės veiklą”, 9.1.2 uždavinį „Vykdyti Savivaldybės finansinius įsipareigojimus ir buhalterinę apskaitą“.</w:t>
            </w:r>
          </w:p>
        </w:tc>
      </w:tr>
      <w:tr w:rsidR="006265B5" w:rsidRPr="00F272F0" w:rsidTr="00F272F0">
        <w:trPr>
          <w:trHeight w:val="495"/>
        </w:trPr>
        <w:tc>
          <w:tcPr>
            <w:tcW w:w="1493" w:type="pct"/>
            <w:tcBorders>
              <w:top w:val="single" w:sz="8" w:space="0" w:color="auto"/>
              <w:left w:val="single" w:sz="8" w:space="0" w:color="auto"/>
            </w:tcBorders>
          </w:tcPr>
          <w:p w:rsidR="006265B5" w:rsidRPr="00F272F0" w:rsidRDefault="00B413DA" w:rsidP="00F272F0">
            <w:pPr>
              <w:spacing w:after="0" w:line="240" w:lineRule="auto"/>
              <w:rPr>
                <w:rFonts w:ascii="Times New Roman" w:hAnsi="Times New Roman"/>
                <w:b/>
                <w:sz w:val="24"/>
                <w:szCs w:val="24"/>
              </w:rPr>
            </w:pPr>
            <w:r>
              <w:rPr>
                <w:rFonts w:ascii="Times New Roman" w:hAnsi="Times New Roman"/>
                <w:b/>
                <w:sz w:val="24"/>
                <w:szCs w:val="24"/>
              </w:rPr>
              <w:t>III</w:t>
            </w:r>
            <w:r w:rsidR="006265B5" w:rsidRPr="00F272F0">
              <w:rPr>
                <w:rFonts w:ascii="Times New Roman" w:hAnsi="Times New Roman"/>
                <w:b/>
                <w:sz w:val="24"/>
                <w:szCs w:val="24"/>
              </w:rPr>
              <w:t xml:space="preserve"> PRIEMONĖS APRAŠYMAS</w:t>
            </w:r>
          </w:p>
          <w:p w:rsidR="006265B5" w:rsidRPr="00F272F0" w:rsidRDefault="006265B5" w:rsidP="00F272F0">
            <w:pPr>
              <w:spacing w:after="0" w:line="240" w:lineRule="auto"/>
              <w:rPr>
                <w:rFonts w:ascii="Times New Roman" w:hAnsi="Times New Roman"/>
                <w:sz w:val="24"/>
                <w:szCs w:val="24"/>
              </w:rPr>
            </w:pPr>
          </w:p>
        </w:tc>
        <w:tc>
          <w:tcPr>
            <w:tcW w:w="3507" w:type="pct"/>
            <w:tcBorders>
              <w:top w:val="single" w:sz="8" w:space="0" w:color="auto"/>
            </w:tcBorders>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Priemonė parengta įgyvendinant Nacionalinę nusikaltimų prevencijos ir kontrolės programą bei atsižvelgiant į kriminologinę situaciją rajone.</w:t>
            </w:r>
          </w:p>
        </w:tc>
      </w:tr>
      <w:tr w:rsidR="006265B5" w:rsidRPr="00F272F0" w:rsidTr="00F272F0">
        <w:trPr>
          <w:trHeight w:val="495"/>
        </w:trPr>
        <w:tc>
          <w:tcPr>
            <w:tcW w:w="1493" w:type="pct"/>
            <w:tcBorders>
              <w:top w:val="single" w:sz="8" w:space="0" w:color="auto"/>
              <w:left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t xml:space="preserve">Priemonės  tikslas </w:t>
            </w:r>
          </w:p>
        </w:tc>
        <w:tc>
          <w:tcPr>
            <w:tcW w:w="3507" w:type="pct"/>
            <w:tcBorders>
              <w:top w:val="single" w:sz="8" w:space="0" w:color="auto"/>
            </w:tcBorders>
            <w:shd w:val="clear" w:color="auto" w:fill="FFFFFF"/>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Priemonės tikslas: užtikrinti gyventojų saugumą vykdant prevencines priemones.</w:t>
            </w:r>
          </w:p>
        </w:tc>
      </w:tr>
      <w:tr w:rsidR="006265B5" w:rsidRPr="00F272F0" w:rsidTr="00F272F0">
        <w:trPr>
          <w:trHeight w:val="495"/>
        </w:trPr>
        <w:tc>
          <w:tcPr>
            <w:tcW w:w="1493" w:type="pct"/>
            <w:tcBorders>
              <w:top w:val="single" w:sz="8" w:space="0" w:color="auto"/>
              <w:left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t>Tikslo įgyvendinimo aprašymas</w:t>
            </w:r>
          </w:p>
        </w:tc>
        <w:tc>
          <w:tcPr>
            <w:tcW w:w="3507" w:type="pct"/>
            <w:tcBorders>
              <w:top w:val="single" w:sz="8" w:space="0" w:color="auto"/>
            </w:tcBorders>
            <w:shd w:val="clear" w:color="auto" w:fill="FFFFFF"/>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 xml:space="preserve">Tikslo įgyvendinimas siejamas su pastangomis didinti nusikalstamumo prevenciją, aktyvinti gyventojų savisaugą, formuoti saugią aplinką, mažinti nusikalstamumą. </w:t>
            </w:r>
          </w:p>
        </w:tc>
      </w:tr>
      <w:tr w:rsidR="006265B5" w:rsidRPr="00F272F0" w:rsidTr="00F272F0">
        <w:trPr>
          <w:trHeight w:val="495"/>
        </w:trPr>
        <w:tc>
          <w:tcPr>
            <w:tcW w:w="1493" w:type="pct"/>
            <w:tcBorders>
              <w:top w:val="single" w:sz="8" w:space="0" w:color="auto"/>
              <w:left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lastRenderedPageBreak/>
              <w:t>Uždavinys Nr. 1</w:t>
            </w:r>
          </w:p>
        </w:tc>
        <w:tc>
          <w:tcPr>
            <w:tcW w:w="3507" w:type="pct"/>
            <w:tcBorders>
              <w:top w:val="single" w:sz="8" w:space="0" w:color="auto"/>
            </w:tcBorders>
            <w:shd w:val="clear" w:color="auto" w:fill="FFFFFF"/>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Finansuoti prevencinės veiklos projektus, skirtus gyventojų  saugumui stiprinti ir prevencijai.</w:t>
            </w:r>
          </w:p>
        </w:tc>
      </w:tr>
      <w:tr w:rsidR="006265B5" w:rsidRPr="00F272F0" w:rsidTr="00F272F0">
        <w:trPr>
          <w:trHeight w:val="495"/>
        </w:trPr>
        <w:tc>
          <w:tcPr>
            <w:tcW w:w="1493" w:type="pct"/>
            <w:tcBorders>
              <w:top w:val="single" w:sz="8" w:space="0" w:color="auto"/>
              <w:left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t>Priemonės uždaviniui Nr. 1 pasiekti</w:t>
            </w:r>
          </w:p>
        </w:tc>
        <w:tc>
          <w:tcPr>
            <w:tcW w:w="3507" w:type="pct"/>
            <w:tcBorders>
              <w:top w:val="single" w:sz="8" w:space="0" w:color="auto"/>
            </w:tcBorders>
            <w:shd w:val="clear" w:color="auto" w:fill="FFFFFF"/>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Finansuoti kokybiškai parengtus ir realiai įgyvendinamus projektus. Projektai bus finansuojami Administracijos direktoriaus nustatyta tvarka.</w:t>
            </w:r>
          </w:p>
        </w:tc>
      </w:tr>
      <w:tr w:rsidR="006265B5" w:rsidRPr="00F272F0" w:rsidTr="00F272F0">
        <w:trPr>
          <w:trHeight w:val="495"/>
        </w:trPr>
        <w:tc>
          <w:tcPr>
            <w:tcW w:w="1493" w:type="pct"/>
            <w:tcBorders>
              <w:top w:val="single" w:sz="8" w:space="0" w:color="auto"/>
              <w:left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t>Siekiami rezultatai:</w:t>
            </w:r>
          </w:p>
        </w:tc>
        <w:tc>
          <w:tcPr>
            <w:tcW w:w="3507" w:type="pct"/>
            <w:tcBorders>
              <w:top w:val="single" w:sz="8" w:space="0" w:color="auto"/>
            </w:tcBorders>
            <w:shd w:val="clear" w:color="auto" w:fill="FFFFFF"/>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Kasmet iš rajono biudžeto lėšų finansuoti ne mažiau 50 proc. pateiktų projektų.</w:t>
            </w:r>
          </w:p>
        </w:tc>
      </w:tr>
      <w:tr w:rsidR="006265B5" w:rsidRPr="00F272F0" w:rsidTr="00F272F0">
        <w:trPr>
          <w:trHeight w:val="495"/>
        </w:trPr>
        <w:tc>
          <w:tcPr>
            <w:tcW w:w="1493" w:type="pct"/>
            <w:tcBorders>
              <w:top w:val="single" w:sz="8" w:space="0" w:color="auto"/>
              <w:left w:val="single" w:sz="8" w:space="0" w:color="auto"/>
            </w:tcBorders>
          </w:tcPr>
          <w:p w:rsidR="006265B5" w:rsidRPr="00F272F0" w:rsidRDefault="006265B5" w:rsidP="00F272F0">
            <w:pPr>
              <w:spacing w:after="0" w:line="240" w:lineRule="auto"/>
              <w:rPr>
                <w:rFonts w:ascii="Times New Roman" w:hAnsi="Times New Roman"/>
                <w:b/>
                <w:sz w:val="24"/>
                <w:szCs w:val="24"/>
              </w:rPr>
            </w:pPr>
            <w:r w:rsidRPr="00F272F0">
              <w:rPr>
                <w:rFonts w:ascii="Times New Roman" w:hAnsi="Times New Roman"/>
                <w:b/>
                <w:sz w:val="24"/>
                <w:szCs w:val="24"/>
              </w:rPr>
              <w:t>Rezultato vertinimo kriterijai</w:t>
            </w:r>
          </w:p>
        </w:tc>
        <w:tc>
          <w:tcPr>
            <w:tcW w:w="3507" w:type="pct"/>
            <w:tcBorders>
              <w:top w:val="single" w:sz="8" w:space="0" w:color="auto"/>
            </w:tcBorders>
            <w:shd w:val="clear" w:color="auto" w:fill="FFFFFF"/>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1.Pateiktų paraiškų skaičius.</w:t>
            </w:r>
          </w:p>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2.Patenkintų paraiškų procentas nuo pateiktų skaičiaus.</w:t>
            </w:r>
          </w:p>
        </w:tc>
      </w:tr>
      <w:tr w:rsidR="006265B5" w:rsidRPr="00F272F0" w:rsidTr="00F272F0">
        <w:trPr>
          <w:trHeight w:val="495"/>
        </w:trPr>
        <w:tc>
          <w:tcPr>
            <w:tcW w:w="1493" w:type="pct"/>
            <w:tcBorders>
              <w:top w:val="single" w:sz="8" w:space="0" w:color="auto"/>
              <w:left w:val="single" w:sz="8" w:space="0" w:color="auto"/>
              <w:bottom w:val="single" w:sz="8" w:space="0" w:color="auto"/>
            </w:tcBorders>
          </w:tcPr>
          <w:p w:rsidR="006265B5" w:rsidRPr="00F272F0" w:rsidRDefault="00B413DA" w:rsidP="00F272F0">
            <w:pPr>
              <w:spacing w:after="0" w:line="240" w:lineRule="auto"/>
              <w:rPr>
                <w:rFonts w:ascii="Times New Roman" w:hAnsi="Times New Roman"/>
                <w:b/>
                <w:sz w:val="24"/>
                <w:szCs w:val="24"/>
              </w:rPr>
            </w:pPr>
            <w:r>
              <w:rPr>
                <w:rFonts w:ascii="Times New Roman" w:hAnsi="Times New Roman"/>
                <w:b/>
                <w:sz w:val="24"/>
                <w:szCs w:val="24"/>
              </w:rPr>
              <w:t>IV</w:t>
            </w:r>
            <w:r w:rsidR="006265B5" w:rsidRPr="00F272F0">
              <w:rPr>
                <w:rFonts w:ascii="Times New Roman" w:hAnsi="Times New Roman"/>
                <w:b/>
                <w:sz w:val="24"/>
                <w:szCs w:val="24"/>
              </w:rPr>
              <w:t xml:space="preserve"> PRIEMONĖS ĮGYVENDINIMAS </w:t>
            </w:r>
          </w:p>
          <w:p w:rsidR="006265B5" w:rsidRPr="00F272F0" w:rsidRDefault="006265B5" w:rsidP="00F272F0">
            <w:pPr>
              <w:tabs>
                <w:tab w:val="left" w:pos="514"/>
              </w:tabs>
              <w:spacing w:after="0" w:line="240" w:lineRule="auto"/>
              <w:rPr>
                <w:rFonts w:ascii="Times New Roman" w:hAnsi="Times New Roman"/>
                <w:b/>
                <w:sz w:val="24"/>
                <w:szCs w:val="24"/>
              </w:rPr>
            </w:pPr>
          </w:p>
        </w:tc>
        <w:tc>
          <w:tcPr>
            <w:tcW w:w="3507" w:type="pct"/>
            <w:tcBorders>
              <w:top w:val="single" w:sz="8" w:space="0" w:color="auto"/>
              <w:bottom w:val="single" w:sz="8" w:space="0" w:color="auto"/>
            </w:tcBorders>
            <w:shd w:val="clear" w:color="auto" w:fill="FFFFFF"/>
          </w:tcPr>
          <w:p w:rsidR="006265B5" w:rsidRPr="00F272F0" w:rsidRDefault="00A9404F" w:rsidP="00E01665">
            <w:pPr>
              <w:spacing w:after="0" w:line="240" w:lineRule="auto"/>
              <w:jc w:val="both"/>
              <w:rPr>
                <w:rFonts w:ascii="Times New Roman" w:hAnsi="Times New Roman"/>
                <w:sz w:val="24"/>
                <w:szCs w:val="24"/>
              </w:rPr>
            </w:pPr>
            <w:r>
              <w:rPr>
                <w:rFonts w:ascii="Times New Roman" w:hAnsi="Times New Roman"/>
                <w:sz w:val="24"/>
                <w:szCs w:val="24"/>
              </w:rPr>
              <w:t xml:space="preserve">Priemonė įgyvendinama </w:t>
            </w:r>
            <w:r w:rsidR="006265B5" w:rsidRPr="00F272F0">
              <w:rPr>
                <w:rFonts w:ascii="Times New Roman" w:hAnsi="Times New Roman"/>
                <w:sz w:val="24"/>
                <w:szCs w:val="24"/>
              </w:rPr>
              <w:t xml:space="preserve">Administracijos direktoriaus nustatyta tvarka skiriant finansavimą pareiškėjų pateiktiems projektams. Informacija apie metų prioritetus, kasmetinį ar papildomą projektų finansavimą, kvietimas teikti paraiškas, skelbiama Anykščių rajono savivaldybės internetiniame puslapyje </w:t>
            </w:r>
            <w:hyperlink r:id="rId32" w:history="1">
              <w:r w:rsidR="006265B5" w:rsidRPr="00F272F0">
                <w:rPr>
                  <w:rFonts w:ascii="Times New Roman" w:hAnsi="Times New Roman"/>
                  <w:sz w:val="24"/>
                  <w:szCs w:val="24"/>
                </w:rPr>
                <w:t>www.anyksciai.lt</w:t>
              </w:r>
            </w:hyperlink>
            <w:r w:rsidR="006265B5" w:rsidRPr="00F272F0">
              <w:rPr>
                <w:rFonts w:ascii="Times New Roman" w:hAnsi="Times New Roman"/>
                <w:sz w:val="24"/>
                <w:szCs w:val="24"/>
              </w:rPr>
              <w:t xml:space="preserve">. Paraiškų priėmimo terminas – ne trumpesnis kaip 20 kalendorinių dienų nuo konkurso paskelbimo datos. Konkretus paraiškų pateikimo terminas nurodomas kvietime.  </w:t>
            </w:r>
          </w:p>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Konkursui pateiktus projektus vertina ir pasiūlymus dėl jų finansavimo Administracijos direktoriui teikia Administracijos direktoriaus įsakymu sudaryta ekspertų komisija. Sprendimą dėl finansavimo skyrimo projektų įgyvendinimui priima Administracijos direktorius, atsižvelgdamas į ekspertų komisijos rekomendacijas ir pasiūlymus. Už priemonių, numatytų projektuose, organizavimą, įgyvendinimą ir lėšų tinkamą panaudojimą atsako priemonės vykdytojai.</w:t>
            </w:r>
          </w:p>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 xml:space="preserve">Teikiant konsultacijas ir vykdant projektų vykdytojams skirtus mokymus. Mokymai inicijuojami pagal poreikį. </w:t>
            </w:r>
          </w:p>
        </w:tc>
      </w:tr>
      <w:tr w:rsidR="006265B5" w:rsidRPr="00F272F0" w:rsidTr="00F272F0">
        <w:trPr>
          <w:trHeight w:val="495"/>
        </w:trPr>
        <w:tc>
          <w:tcPr>
            <w:tcW w:w="1493" w:type="pct"/>
            <w:tcBorders>
              <w:top w:val="single" w:sz="8" w:space="0" w:color="auto"/>
              <w:left w:val="single" w:sz="8" w:space="0" w:color="auto"/>
              <w:bottom w:val="single" w:sz="8" w:space="0" w:color="auto"/>
            </w:tcBorders>
          </w:tcPr>
          <w:p w:rsidR="006265B5" w:rsidRPr="00F272F0" w:rsidRDefault="00B413DA" w:rsidP="00F272F0">
            <w:pPr>
              <w:spacing w:after="0" w:line="240" w:lineRule="auto"/>
              <w:rPr>
                <w:rFonts w:ascii="Times New Roman" w:hAnsi="Times New Roman"/>
                <w:b/>
                <w:sz w:val="24"/>
                <w:szCs w:val="24"/>
              </w:rPr>
            </w:pPr>
            <w:r>
              <w:rPr>
                <w:rFonts w:ascii="Times New Roman" w:hAnsi="Times New Roman"/>
                <w:b/>
                <w:sz w:val="24"/>
                <w:szCs w:val="24"/>
              </w:rPr>
              <w:t>V</w:t>
            </w:r>
            <w:r w:rsidR="006265B5" w:rsidRPr="00F272F0">
              <w:rPr>
                <w:rFonts w:ascii="Times New Roman" w:hAnsi="Times New Roman"/>
                <w:b/>
                <w:sz w:val="24"/>
                <w:szCs w:val="24"/>
              </w:rPr>
              <w:t xml:space="preserve"> PRIEMONĖS VERTINIMAS IR ATSAKOMYBĖ</w:t>
            </w:r>
          </w:p>
          <w:p w:rsidR="006265B5" w:rsidRPr="00F272F0" w:rsidRDefault="006265B5" w:rsidP="00F272F0">
            <w:pPr>
              <w:spacing w:after="0" w:line="240" w:lineRule="auto"/>
              <w:rPr>
                <w:rFonts w:ascii="Times New Roman" w:hAnsi="Times New Roman"/>
                <w:b/>
                <w:sz w:val="24"/>
                <w:szCs w:val="24"/>
              </w:rPr>
            </w:pPr>
          </w:p>
        </w:tc>
        <w:tc>
          <w:tcPr>
            <w:tcW w:w="3507" w:type="pct"/>
            <w:tcBorders>
              <w:top w:val="single" w:sz="8" w:space="0" w:color="auto"/>
              <w:bottom w:val="single" w:sz="8" w:space="0" w:color="auto"/>
            </w:tcBorders>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 xml:space="preserve">Už priemonės įgyvendinimą atsako Savivaldybės administracijos Vaiko teisių apsaugos skyrius. Duomenys apie priemonės įgyvendinimą pateikiami per strateginio veiklos planavimo ir valdymo (QPR) sistemą. Už lėšų, skirtų įgyvendinti projektus, tinkamą panaudojimą atsako priemonės vykdytojai, kuriems pagal sutartis skiriamos lėšos. Už priemonės lėšų apskaitą atsako Savivaldybės administracijos </w:t>
            </w:r>
            <w:r w:rsidR="00D86D38">
              <w:rPr>
                <w:rFonts w:ascii="Times New Roman" w:hAnsi="Times New Roman"/>
                <w:sz w:val="24"/>
                <w:szCs w:val="24"/>
              </w:rPr>
              <w:t>Finansų ir a</w:t>
            </w:r>
            <w:r w:rsidRPr="00F272F0">
              <w:rPr>
                <w:rFonts w:ascii="Times New Roman" w:hAnsi="Times New Roman"/>
                <w:sz w:val="24"/>
                <w:szCs w:val="24"/>
              </w:rPr>
              <w:t>pskaitos skyrius.</w:t>
            </w:r>
          </w:p>
        </w:tc>
      </w:tr>
      <w:tr w:rsidR="006265B5" w:rsidRPr="00F272F0" w:rsidTr="00F272F0">
        <w:trPr>
          <w:trHeight w:val="495"/>
        </w:trPr>
        <w:tc>
          <w:tcPr>
            <w:tcW w:w="1493" w:type="pct"/>
            <w:tcBorders>
              <w:top w:val="single" w:sz="8" w:space="0" w:color="auto"/>
              <w:left w:val="single" w:sz="8" w:space="0" w:color="auto"/>
              <w:bottom w:val="single" w:sz="8" w:space="0" w:color="auto"/>
            </w:tcBorders>
          </w:tcPr>
          <w:p w:rsidR="006265B5" w:rsidRPr="00F272F0" w:rsidRDefault="00B413DA" w:rsidP="00F272F0">
            <w:pPr>
              <w:spacing w:after="0" w:line="240" w:lineRule="auto"/>
              <w:rPr>
                <w:rFonts w:ascii="Times New Roman" w:hAnsi="Times New Roman"/>
                <w:b/>
                <w:sz w:val="24"/>
                <w:szCs w:val="24"/>
              </w:rPr>
            </w:pPr>
            <w:r>
              <w:rPr>
                <w:rFonts w:ascii="Times New Roman" w:hAnsi="Times New Roman"/>
                <w:b/>
                <w:sz w:val="24"/>
                <w:szCs w:val="24"/>
              </w:rPr>
              <w:t>VI</w:t>
            </w:r>
            <w:r w:rsidR="006265B5" w:rsidRPr="00F272F0">
              <w:rPr>
                <w:rFonts w:ascii="Times New Roman" w:hAnsi="Times New Roman"/>
                <w:b/>
                <w:sz w:val="24"/>
                <w:szCs w:val="24"/>
              </w:rPr>
              <w:t xml:space="preserve"> PRIEMONĖS FINANSAVIMO ŠALTINIAI   </w:t>
            </w:r>
          </w:p>
        </w:tc>
        <w:tc>
          <w:tcPr>
            <w:tcW w:w="3507" w:type="pct"/>
            <w:tcBorders>
              <w:top w:val="single" w:sz="8" w:space="0" w:color="auto"/>
              <w:bottom w:val="single" w:sz="8" w:space="0" w:color="auto"/>
            </w:tcBorders>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Anykščių rajono savivaldybės biudžeto lėšos, kitų fondų ir programų parama</w:t>
            </w:r>
          </w:p>
        </w:tc>
      </w:tr>
      <w:tr w:rsidR="006265B5" w:rsidRPr="00F272F0" w:rsidTr="00F272F0">
        <w:trPr>
          <w:trHeight w:val="495"/>
        </w:trPr>
        <w:tc>
          <w:tcPr>
            <w:tcW w:w="1493" w:type="pct"/>
            <w:tcBorders>
              <w:top w:val="single" w:sz="8" w:space="0" w:color="auto"/>
              <w:left w:val="single" w:sz="8" w:space="0" w:color="auto"/>
              <w:bottom w:val="single" w:sz="8" w:space="0" w:color="auto"/>
            </w:tcBorders>
          </w:tcPr>
          <w:p w:rsidR="006265B5" w:rsidRPr="00F272F0" w:rsidRDefault="00B413DA" w:rsidP="00734C39">
            <w:pPr>
              <w:spacing w:after="0" w:line="240" w:lineRule="auto"/>
              <w:rPr>
                <w:rFonts w:ascii="Times New Roman" w:hAnsi="Times New Roman"/>
                <w:b/>
                <w:sz w:val="24"/>
                <w:szCs w:val="24"/>
              </w:rPr>
            </w:pPr>
            <w:r>
              <w:rPr>
                <w:rFonts w:ascii="Times New Roman" w:hAnsi="Times New Roman"/>
                <w:b/>
                <w:bCs/>
                <w:sz w:val="24"/>
                <w:szCs w:val="24"/>
              </w:rPr>
              <w:t>VII</w:t>
            </w:r>
            <w:r w:rsidR="006265B5" w:rsidRPr="00F272F0">
              <w:rPr>
                <w:rFonts w:ascii="Times New Roman" w:hAnsi="Times New Roman"/>
                <w:b/>
                <w:bCs/>
                <w:sz w:val="24"/>
                <w:szCs w:val="24"/>
              </w:rPr>
              <w:t xml:space="preserve"> </w:t>
            </w:r>
            <w:r w:rsidR="006265B5" w:rsidRPr="00F272F0">
              <w:rPr>
                <w:rFonts w:ascii="Times New Roman" w:hAnsi="Times New Roman"/>
                <w:b/>
                <w:sz w:val="24"/>
                <w:szCs w:val="24"/>
              </w:rPr>
              <w:t>BAIGIAMOSIOS NUOSTATOS</w:t>
            </w:r>
          </w:p>
        </w:tc>
        <w:tc>
          <w:tcPr>
            <w:tcW w:w="3507" w:type="pct"/>
            <w:tcBorders>
              <w:top w:val="single" w:sz="8" w:space="0" w:color="auto"/>
            </w:tcBorders>
          </w:tcPr>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Dėl nepakankamo Priemonei įgyvendinti skirto finansavimo gali mažėti pasiekimų rodikliai.</w:t>
            </w:r>
          </w:p>
          <w:p w:rsidR="006265B5" w:rsidRPr="00F272F0" w:rsidRDefault="006265B5" w:rsidP="00E01665">
            <w:pPr>
              <w:spacing w:after="0" w:line="240" w:lineRule="auto"/>
              <w:jc w:val="both"/>
              <w:rPr>
                <w:rFonts w:ascii="Times New Roman" w:hAnsi="Times New Roman"/>
                <w:sz w:val="24"/>
                <w:szCs w:val="24"/>
              </w:rPr>
            </w:pPr>
            <w:r w:rsidRPr="00F272F0">
              <w:rPr>
                <w:rFonts w:ascii="Times New Roman" w:hAnsi="Times New Roman"/>
                <w:sz w:val="24"/>
                <w:szCs w:val="24"/>
              </w:rPr>
              <w:t>Šis aprašas tvirtinamas ir keičiamas Anykščių rajono savivaldybės tarybos sprendimu.</w:t>
            </w:r>
          </w:p>
        </w:tc>
      </w:tr>
    </w:tbl>
    <w:p w:rsidR="006265B5" w:rsidRPr="00F272F0" w:rsidRDefault="006265B5" w:rsidP="00AE34E4">
      <w:pPr>
        <w:shd w:val="clear" w:color="auto" w:fill="FFFFFF"/>
        <w:spacing w:after="0" w:line="240" w:lineRule="auto"/>
        <w:jc w:val="center"/>
      </w:pPr>
      <w:r w:rsidRPr="00E15FA3">
        <w:rPr>
          <w:rFonts w:ascii="Times New Roman" w:hAnsi="Times New Roman"/>
          <w:sz w:val="24"/>
          <w:szCs w:val="24"/>
        </w:rPr>
        <w:t>_____________________________</w:t>
      </w:r>
    </w:p>
    <w:sectPr w:rsidR="006265B5" w:rsidRPr="00F272F0" w:rsidSect="003754DF">
      <w:pgSz w:w="11906" w:h="16838"/>
      <w:pgMar w:top="1134" w:right="567" w:bottom="1134" w:left="1701"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795" w:rsidRDefault="00516795">
      <w:pPr>
        <w:spacing w:after="0" w:line="240" w:lineRule="auto"/>
      </w:pPr>
      <w:r>
        <w:separator/>
      </w:r>
    </w:p>
  </w:endnote>
  <w:endnote w:type="continuationSeparator" w:id="0">
    <w:p w:rsidR="00516795" w:rsidRDefault="00516795">
      <w:pPr>
        <w:spacing w:after="0" w:line="240" w:lineRule="auto"/>
      </w:pPr>
      <w:r>
        <w:continuationSeparator/>
      </w:r>
    </w:p>
  </w:endnote>
  <w:endnote w:type="continuationNotice" w:id="1">
    <w:p w:rsidR="00516795" w:rsidRDefault="005167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LT">
    <w:altName w:val="Times New Roman"/>
    <w:panose1 w:val="00000000000000000000"/>
    <w:charset w:val="BA"/>
    <w:family w:val="roman"/>
    <w:notTrueType/>
    <w:pitch w:val="variable"/>
    <w:sig w:usb0="00000007" w:usb1="00000000" w:usb2="00000000" w:usb3="00000000" w:csb0="00000081"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F7" w:rsidRDefault="005E40F7">
    <w:pPr>
      <w:pStyle w:val="Footer"/>
      <w:jc w:val="right"/>
    </w:pPr>
  </w:p>
  <w:p w:rsidR="005E40F7" w:rsidRDefault="005E40F7">
    <w:pPr>
      <w:pStyle w:val="Footer"/>
      <w:jc w:val="right"/>
    </w:pPr>
    <w:r>
      <w:fldChar w:fldCharType="begin"/>
    </w:r>
    <w:r>
      <w:instrText>PAGE   \* MERGEFORMAT</w:instrText>
    </w:r>
    <w:r>
      <w:fldChar w:fldCharType="separate"/>
    </w:r>
    <w:r w:rsidR="009007AD">
      <w:rPr>
        <w:noProof/>
      </w:rPr>
      <w:t>19</w:t>
    </w:r>
    <w:r>
      <w:rPr>
        <w:noProof/>
      </w:rPr>
      <w:fldChar w:fldCharType="end"/>
    </w:r>
  </w:p>
  <w:p w:rsidR="005E40F7" w:rsidRDefault="005E40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795" w:rsidRDefault="00516795">
      <w:pPr>
        <w:spacing w:after="0" w:line="240" w:lineRule="auto"/>
      </w:pPr>
      <w:r>
        <w:separator/>
      </w:r>
    </w:p>
  </w:footnote>
  <w:footnote w:type="continuationSeparator" w:id="0">
    <w:p w:rsidR="00516795" w:rsidRDefault="00516795">
      <w:pPr>
        <w:spacing w:after="0" w:line="240" w:lineRule="auto"/>
      </w:pPr>
      <w:r>
        <w:continuationSeparator/>
      </w:r>
    </w:p>
  </w:footnote>
  <w:footnote w:type="continuationNotice" w:id="1">
    <w:p w:rsidR="00516795" w:rsidRDefault="00516795">
      <w:pPr>
        <w:spacing w:after="0" w:line="240" w:lineRule="auto"/>
      </w:pPr>
    </w:p>
  </w:footnote>
  <w:footnote w:id="2">
    <w:p w:rsidR="005E40F7" w:rsidRDefault="005E40F7" w:rsidP="00AA6126">
      <w:pPr>
        <w:pStyle w:val="Default"/>
      </w:pPr>
      <w:r w:rsidRPr="006B6931">
        <w:rPr>
          <w:rStyle w:val="FootnoteReference"/>
          <w:sz w:val="20"/>
          <w:szCs w:val="20"/>
        </w:rPr>
        <w:footnoteRef/>
      </w:r>
      <w:r w:rsidRPr="006B6931">
        <w:rPr>
          <w:sz w:val="20"/>
          <w:szCs w:val="20"/>
        </w:rPr>
        <w:t xml:space="preserve"> Nuoroda į Šešioliktosios Vyriausybės 2012–2016 metų programą </w:t>
      </w:r>
      <w:hyperlink r:id="rId1" w:history="1">
        <w:r w:rsidRPr="006B6931">
          <w:rPr>
            <w:rStyle w:val="Hyperlink"/>
            <w:sz w:val="20"/>
            <w:szCs w:val="20"/>
          </w:rPr>
          <w:t>http://www3.lrs.lt/pls/inter3/dokpaieska.showdoc_l?p_id=439761</w:t>
        </w:r>
      </w:hyperlink>
      <w:r w:rsidRPr="006B6931">
        <w:rPr>
          <w:sz w:val="20"/>
          <w:szCs w:val="20"/>
        </w:rPr>
        <w:t xml:space="preserve">  </w:t>
      </w:r>
      <w:r w:rsidRPr="006B6931">
        <w:rPr>
          <w:color w:val="auto"/>
          <w:sz w:val="20"/>
          <w:szCs w:val="20"/>
        </w:rPr>
        <w:t xml:space="preserve"> </w:t>
      </w:r>
    </w:p>
  </w:footnote>
  <w:footnote w:id="3">
    <w:p w:rsidR="005E40F7" w:rsidRPr="00441DA3" w:rsidRDefault="005E40F7">
      <w:pPr>
        <w:pStyle w:val="FootnoteText"/>
        <w:rPr>
          <w:lang w:val="lt-LT"/>
        </w:rPr>
      </w:pPr>
      <w:r w:rsidRPr="006B6931">
        <w:rPr>
          <w:rStyle w:val="FootnoteReference"/>
          <w:rFonts w:ascii="Times New Roman" w:hAnsi="Times New Roman"/>
        </w:rPr>
        <w:footnoteRef/>
      </w:r>
      <w:r w:rsidRPr="00AC2539">
        <w:rPr>
          <w:rFonts w:ascii="Times New Roman" w:hAnsi="Times New Roman"/>
          <w:lang w:val="lt-LT"/>
        </w:rPr>
        <w:t xml:space="preserve"> Nuoroda į 2014–2020 metų nacionalinės pažangos programą </w:t>
      </w:r>
      <w:hyperlink r:id="rId2" w:history="1">
        <w:r w:rsidRPr="00441DA3">
          <w:rPr>
            <w:rStyle w:val="Hyperlink"/>
            <w:rFonts w:ascii="Times New Roman" w:hAnsi="Times New Roman"/>
            <w:lang w:val="lt-LT"/>
          </w:rPr>
          <w:t>http://www3.lrs.lt/pls/inter3/dokpaieska.showdoc_l?p_id=439028&amp;p_query=&amp;p_tr2=2</w:t>
        </w:r>
      </w:hyperlink>
      <w:r>
        <w:rPr>
          <w:rFonts w:ascii="Times New Roman" w:hAnsi="Times New Roman"/>
          <w:lang w:val="lt-LT"/>
        </w:rPr>
        <w:t xml:space="preserve"> </w:t>
      </w:r>
    </w:p>
  </w:footnote>
  <w:footnote w:id="4">
    <w:p w:rsidR="005E40F7" w:rsidRDefault="005E40F7" w:rsidP="00780CA8">
      <w:pPr>
        <w:pStyle w:val="Default"/>
      </w:pPr>
      <w:r w:rsidRPr="006B6931">
        <w:rPr>
          <w:rStyle w:val="FootnoteReference"/>
          <w:sz w:val="20"/>
          <w:szCs w:val="20"/>
        </w:rPr>
        <w:footnoteRef/>
      </w:r>
      <w:r w:rsidRPr="006B6931">
        <w:rPr>
          <w:sz w:val="20"/>
          <w:szCs w:val="20"/>
        </w:rPr>
        <w:t xml:space="preserve"> Lietuvos makroekonominės prognozės: </w:t>
      </w:r>
      <w:hyperlink r:id="rId3" w:history="1">
        <w:r w:rsidRPr="006B6931">
          <w:rPr>
            <w:rStyle w:val="Hyperlink"/>
            <w:sz w:val="20"/>
            <w:szCs w:val="20"/>
          </w:rPr>
          <w:t>http://www.lb.lt/makroekonomines_prognozes</w:t>
        </w:r>
      </w:hyperlink>
      <w:r w:rsidRPr="006B6931">
        <w:rPr>
          <w:sz w:val="20"/>
          <w:szCs w:val="20"/>
        </w:rPr>
        <w:t xml:space="preserve">  (2015-09-08 duomenimis)</w:t>
      </w:r>
      <w:r>
        <w:rPr>
          <w:sz w:val="20"/>
          <w:szCs w:val="20"/>
        </w:rPr>
        <w:t>.</w:t>
      </w:r>
    </w:p>
  </w:footnote>
  <w:footnote w:id="5">
    <w:p w:rsidR="005E40F7" w:rsidRPr="00441DA3" w:rsidRDefault="005E40F7" w:rsidP="00465BDE">
      <w:pPr>
        <w:pStyle w:val="FootnoteText"/>
        <w:rPr>
          <w:lang w:val="lt-LT"/>
        </w:rPr>
      </w:pPr>
      <w:r w:rsidRPr="006B6931">
        <w:rPr>
          <w:rStyle w:val="FootnoteReference"/>
          <w:rFonts w:ascii="Times New Roman" w:hAnsi="Times New Roman"/>
        </w:rPr>
        <w:footnoteRef/>
      </w:r>
      <w:r w:rsidRPr="00AC2539">
        <w:rPr>
          <w:rFonts w:ascii="Times New Roman" w:hAnsi="Times New Roman"/>
          <w:lang w:val="lt-LT"/>
        </w:rPr>
        <w:t xml:space="preserve"> </w:t>
      </w:r>
      <w:r w:rsidRPr="006B6931">
        <w:rPr>
          <w:rFonts w:ascii="Times New Roman" w:hAnsi="Times New Roman"/>
          <w:lang w:val="lt-LT"/>
        </w:rPr>
        <w:t xml:space="preserve">Utenos teritorinės darbo biržos aktualijos. 2015 m. rugpjūtis </w:t>
      </w:r>
      <w:hyperlink r:id="rId4" w:history="1">
        <w:r w:rsidRPr="006B6931">
          <w:rPr>
            <w:rStyle w:val="Hyperlink"/>
            <w:rFonts w:ascii="Times New Roman" w:hAnsi="Times New Roman"/>
            <w:lang w:val="lt-LT"/>
          </w:rPr>
          <w:t>http://www.ldb.lt/TDB/Utena/Apie/Documents/Naujienu_dok/2015%20metai/UTDB_Aktualijos_NR2.pdf</w:t>
        </w:r>
      </w:hyperlink>
      <w:r w:rsidRPr="006B6931">
        <w:rPr>
          <w:rFonts w:ascii="Times New Roman" w:hAnsi="Times New Roman"/>
          <w:lang w:val="lt-LT"/>
        </w:rPr>
        <w:t xml:space="preserve"> </w:t>
      </w:r>
    </w:p>
  </w:footnote>
  <w:footnote w:id="6">
    <w:p w:rsidR="005E40F7" w:rsidRPr="00441DA3" w:rsidRDefault="005E40F7">
      <w:pPr>
        <w:pStyle w:val="FootnoteText"/>
        <w:rPr>
          <w:lang w:val="lt-LT"/>
        </w:rPr>
      </w:pPr>
      <w:r w:rsidRPr="006B6931">
        <w:rPr>
          <w:rStyle w:val="FootnoteReference"/>
          <w:rFonts w:ascii="Times New Roman" w:hAnsi="Times New Roman"/>
        </w:rPr>
        <w:footnoteRef/>
      </w:r>
      <w:r w:rsidRPr="00AC2539">
        <w:rPr>
          <w:rFonts w:ascii="Times New Roman" w:hAnsi="Times New Roman"/>
          <w:lang w:val="lt-LT"/>
        </w:rPr>
        <w:t xml:space="preserve"> Situacija aptarnaujamų savivaldybių darbo rinkoje, Anykščių skyrius. 2015 rugpjūtis </w:t>
      </w:r>
      <w:hyperlink r:id="rId5" w:history="1">
        <w:r w:rsidRPr="00AC2539">
          <w:rPr>
            <w:rStyle w:val="Hyperlink"/>
            <w:rFonts w:ascii="Times New Roman" w:hAnsi="Times New Roman"/>
            <w:lang w:val="lt-LT"/>
          </w:rPr>
          <w:t>http://www.ldb.lt/TDB/Utena/DarboRinka/Documents/2015_Situacija/2015_08/anyksciu%20skyrius.pdf</w:t>
        </w:r>
      </w:hyperlink>
      <w:r w:rsidRPr="00AC2539">
        <w:rPr>
          <w:rFonts w:ascii="Times New Roman" w:hAnsi="Times New Roman"/>
          <w:lang w:val="lt-LT"/>
        </w:rPr>
        <w:t xml:space="preserve"> </w:t>
      </w:r>
    </w:p>
  </w:footnote>
  <w:footnote w:id="7">
    <w:p w:rsidR="005E40F7" w:rsidRPr="00441DA3" w:rsidRDefault="005E40F7">
      <w:pPr>
        <w:pStyle w:val="FootnoteText"/>
        <w:rPr>
          <w:lang w:val="lt-LT"/>
        </w:rPr>
      </w:pPr>
      <w:r w:rsidRPr="00152FA6">
        <w:rPr>
          <w:rStyle w:val="FootnoteReference"/>
          <w:rFonts w:ascii="Times New Roman" w:hAnsi="Times New Roman"/>
        </w:rPr>
        <w:footnoteRef/>
      </w:r>
      <w:r w:rsidRPr="00441DA3">
        <w:rPr>
          <w:rFonts w:ascii="Times New Roman" w:hAnsi="Times New Roman"/>
          <w:lang w:val="lt-LT"/>
        </w:rPr>
        <w:t xml:space="preserve"> </w:t>
      </w:r>
      <w:r w:rsidRPr="00152FA6">
        <w:rPr>
          <w:rFonts w:ascii="Times New Roman" w:hAnsi="Times New Roman"/>
          <w:lang w:val="lt-LT"/>
        </w:rPr>
        <w:t>Lietuvos statistikos departamento informacinis pranešimas „Anykščių miesto dienos šventę minint“ 2015-07-24</w:t>
      </w:r>
    </w:p>
  </w:footnote>
  <w:footnote w:id="8">
    <w:p w:rsidR="005E40F7" w:rsidRPr="00441DA3" w:rsidRDefault="005E40F7">
      <w:pPr>
        <w:pStyle w:val="FootnoteText"/>
        <w:rPr>
          <w:lang w:val="lt-LT"/>
        </w:rPr>
      </w:pPr>
      <w:r w:rsidRPr="00152FA6">
        <w:rPr>
          <w:rStyle w:val="FootnoteReference"/>
          <w:rFonts w:ascii="Times New Roman" w:hAnsi="Times New Roman"/>
        </w:rPr>
        <w:footnoteRef/>
      </w:r>
      <w:r w:rsidRPr="00152FA6">
        <w:rPr>
          <w:rFonts w:ascii="Times New Roman" w:hAnsi="Times New Roman"/>
          <w:lang w:val="lt-LT"/>
        </w:rPr>
        <w:t xml:space="preserve"> </w:t>
      </w:r>
      <w:hyperlink r:id="rId6" w:history="1">
        <w:r w:rsidRPr="00152FA6">
          <w:rPr>
            <w:rStyle w:val="Hyperlink"/>
            <w:rFonts w:ascii="Times New Roman" w:hAnsi="Times New Roman"/>
            <w:lang w:val="lt-LT"/>
          </w:rPr>
          <w:t>http://osp.stat.gov.lt/statistiniu-rodikliu-analize?id=2034&amp;status=A</w:t>
        </w:r>
      </w:hyperlink>
      <w:r w:rsidRPr="00152FA6">
        <w:rPr>
          <w:rFonts w:ascii="Times New Roman" w:hAnsi="Times New Roman"/>
          <w:lang w:val="lt-LT"/>
        </w:rPr>
        <w:t xml:space="preserve">  </w:t>
      </w:r>
    </w:p>
  </w:footnote>
  <w:footnote w:id="9">
    <w:p w:rsidR="005E40F7" w:rsidRPr="00441DA3" w:rsidRDefault="005E40F7">
      <w:pPr>
        <w:pStyle w:val="FootnoteText"/>
        <w:rPr>
          <w:lang w:val="lt-LT"/>
        </w:rPr>
      </w:pPr>
      <w:r w:rsidRPr="00152FA6">
        <w:rPr>
          <w:rStyle w:val="FootnoteReference"/>
          <w:rFonts w:ascii="Times New Roman" w:hAnsi="Times New Roman"/>
        </w:rPr>
        <w:footnoteRef/>
      </w:r>
      <w:r w:rsidRPr="00152FA6">
        <w:rPr>
          <w:rFonts w:ascii="Times New Roman" w:hAnsi="Times New Roman"/>
          <w:lang w:val="lt-LT"/>
        </w:rPr>
        <w:t xml:space="preserve"> </w:t>
      </w:r>
      <w:hyperlink r:id="rId7" w:history="1">
        <w:r w:rsidRPr="00152FA6">
          <w:rPr>
            <w:rStyle w:val="Hyperlink"/>
            <w:rFonts w:ascii="Times New Roman" w:hAnsi="Times New Roman"/>
            <w:lang w:val="lt-LT"/>
          </w:rPr>
          <w:t>http://osp.stat.gov.lt/statistiniu-rodikliu-analize?id=2040&amp;status=A</w:t>
        </w:r>
      </w:hyperlink>
      <w:r w:rsidRPr="00152FA6">
        <w:rPr>
          <w:rFonts w:ascii="Times New Roman" w:hAnsi="Times New Roman"/>
          <w:lang w:val="lt-LT"/>
        </w:rPr>
        <w:t xml:space="preserve"> </w:t>
      </w:r>
    </w:p>
  </w:footnote>
  <w:footnote w:id="10">
    <w:p w:rsidR="005E40F7" w:rsidRPr="00441DA3" w:rsidRDefault="005E40F7">
      <w:pPr>
        <w:pStyle w:val="FootnoteText"/>
        <w:rPr>
          <w:lang w:val="lt-LT"/>
        </w:rPr>
      </w:pPr>
      <w:r w:rsidRPr="00152FA6">
        <w:rPr>
          <w:rStyle w:val="FootnoteReference"/>
          <w:rFonts w:ascii="Times New Roman" w:hAnsi="Times New Roman"/>
        </w:rPr>
        <w:footnoteRef/>
      </w:r>
      <w:r w:rsidRPr="00152FA6">
        <w:rPr>
          <w:rFonts w:ascii="Times New Roman" w:hAnsi="Times New Roman"/>
          <w:lang w:val="lt-LT"/>
        </w:rPr>
        <w:t xml:space="preserve"> </w:t>
      </w:r>
      <w:hyperlink r:id="rId8" w:history="1">
        <w:r w:rsidRPr="00152FA6">
          <w:rPr>
            <w:rStyle w:val="Hyperlink"/>
            <w:rFonts w:ascii="Times New Roman" w:hAnsi="Times New Roman"/>
            <w:lang w:val="lt-LT"/>
          </w:rPr>
          <w:t>http://osp.stat.gov.lt/statistiniu-rodikliu-analize?id=2115&amp;status=A</w:t>
        </w:r>
      </w:hyperlink>
      <w:r w:rsidRPr="00152FA6">
        <w:rPr>
          <w:rFonts w:ascii="Times New Roman" w:hAnsi="Times New Roman"/>
          <w:lang w:val="lt-LT"/>
        </w:rPr>
        <w:t xml:space="preserve"> </w:t>
      </w:r>
    </w:p>
  </w:footnote>
  <w:footnote w:id="11">
    <w:p w:rsidR="005E40F7" w:rsidRPr="00441DA3" w:rsidRDefault="005E40F7">
      <w:pPr>
        <w:pStyle w:val="FootnoteText"/>
        <w:rPr>
          <w:lang w:val="lt-LT"/>
        </w:rPr>
      </w:pPr>
      <w:r w:rsidRPr="00152FA6">
        <w:rPr>
          <w:rStyle w:val="FootnoteReference"/>
          <w:rFonts w:ascii="Times New Roman" w:hAnsi="Times New Roman"/>
        </w:rPr>
        <w:footnoteRef/>
      </w:r>
      <w:r w:rsidRPr="00152FA6">
        <w:rPr>
          <w:rFonts w:ascii="Times New Roman" w:hAnsi="Times New Roman"/>
          <w:lang w:val="lt-LT"/>
        </w:rPr>
        <w:t xml:space="preserve"> </w:t>
      </w:r>
      <w:hyperlink r:id="rId9" w:history="1">
        <w:r w:rsidRPr="00152FA6">
          <w:rPr>
            <w:rStyle w:val="Hyperlink"/>
            <w:rFonts w:ascii="Times New Roman" w:hAnsi="Times New Roman"/>
            <w:lang w:val="lt-LT"/>
          </w:rPr>
          <w:t>http://osp.stat.gov.lt/statistiniu-rodikliu-analize?id=2058&amp;status=A</w:t>
        </w:r>
      </w:hyperlink>
      <w:r w:rsidRPr="00152FA6">
        <w:rPr>
          <w:rFonts w:ascii="Times New Roman" w:hAnsi="Times New Roman"/>
          <w:lang w:val="lt-LT"/>
        </w:rPr>
        <w:t xml:space="preserve"> </w:t>
      </w:r>
    </w:p>
  </w:footnote>
  <w:footnote w:id="12">
    <w:p w:rsidR="005E40F7" w:rsidRPr="00441DA3" w:rsidRDefault="005E40F7">
      <w:pPr>
        <w:pStyle w:val="FootnoteText"/>
        <w:rPr>
          <w:lang w:val="lt-LT"/>
        </w:rPr>
      </w:pPr>
      <w:r w:rsidRPr="00152FA6">
        <w:rPr>
          <w:rStyle w:val="FootnoteReference"/>
          <w:rFonts w:ascii="Times New Roman" w:hAnsi="Times New Roman"/>
        </w:rPr>
        <w:footnoteRef/>
      </w:r>
      <w:r w:rsidRPr="00152FA6">
        <w:rPr>
          <w:rFonts w:ascii="Times New Roman" w:hAnsi="Times New Roman"/>
          <w:lang w:val="lt-LT"/>
        </w:rPr>
        <w:t xml:space="preserve"> </w:t>
      </w:r>
      <w:hyperlink r:id="rId10" w:history="1">
        <w:r w:rsidRPr="00152FA6">
          <w:rPr>
            <w:rStyle w:val="Hyperlink"/>
            <w:rFonts w:ascii="Times New Roman" w:hAnsi="Times New Roman"/>
            <w:lang w:val="lt-LT"/>
          </w:rPr>
          <w:t>http://osp.stat.gov.lt/statistiniu-rodikliu-analize?id=2116&amp;status=A</w:t>
        </w:r>
      </w:hyperlink>
      <w:r w:rsidRPr="00152FA6">
        <w:rPr>
          <w:rFonts w:ascii="Times New Roman" w:hAnsi="Times New Roman"/>
          <w:lang w:val="lt-LT"/>
        </w:rPr>
        <w:t xml:space="preserve"> </w:t>
      </w:r>
    </w:p>
  </w:footnote>
  <w:footnote w:id="13">
    <w:p w:rsidR="005E40F7" w:rsidRPr="00441DA3" w:rsidRDefault="005E40F7">
      <w:pPr>
        <w:pStyle w:val="FootnoteText"/>
        <w:rPr>
          <w:lang w:val="lt-LT"/>
        </w:rPr>
      </w:pPr>
      <w:r w:rsidRPr="00152FA6">
        <w:rPr>
          <w:rStyle w:val="FootnoteReference"/>
          <w:rFonts w:ascii="Times New Roman" w:hAnsi="Times New Roman"/>
        </w:rPr>
        <w:footnoteRef/>
      </w:r>
      <w:r w:rsidRPr="00152FA6">
        <w:rPr>
          <w:rFonts w:ascii="Times New Roman" w:hAnsi="Times New Roman"/>
          <w:lang w:val="lt-LT"/>
        </w:rPr>
        <w:t xml:space="preserve"> </w:t>
      </w:r>
      <w:hyperlink r:id="rId11" w:history="1">
        <w:r w:rsidRPr="00152FA6">
          <w:rPr>
            <w:rStyle w:val="Hyperlink"/>
            <w:rFonts w:ascii="Times New Roman" w:hAnsi="Times New Roman"/>
            <w:lang w:val="lt-LT"/>
          </w:rPr>
          <w:t>http://osp.stat.gov.lt/documents/10180/906616/Bustai_pagal_tipa_sav.xlsx/c1c3fb8a-37a9-4ec5-8031-65abc8f1ad9e</w:t>
        </w:r>
      </w:hyperlink>
      <w:r w:rsidRPr="00AC2539">
        <w:rPr>
          <w:lang w:val="lt-LT"/>
        </w:rPr>
        <w:t xml:space="preserve"> </w:t>
      </w:r>
    </w:p>
  </w:footnote>
  <w:footnote w:id="14">
    <w:p w:rsidR="005E40F7" w:rsidRPr="00441DA3" w:rsidRDefault="005E40F7">
      <w:pPr>
        <w:pStyle w:val="FootnoteText"/>
        <w:rPr>
          <w:lang w:val="lt-LT"/>
        </w:rPr>
      </w:pPr>
      <w:r w:rsidRPr="00152FA6">
        <w:rPr>
          <w:rStyle w:val="FootnoteReference"/>
          <w:rFonts w:ascii="Times New Roman" w:hAnsi="Times New Roman"/>
        </w:rPr>
        <w:footnoteRef/>
      </w:r>
      <w:r w:rsidRPr="00152FA6">
        <w:rPr>
          <w:rFonts w:ascii="Times New Roman" w:hAnsi="Times New Roman"/>
          <w:lang w:val="lt-LT"/>
        </w:rPr>
        <w:t xml:space="preserve"> </w:t>
      </w:r>
      <w:hyperlink r:id="rId12" w:history="1">
        <w:r w:rsidRPr="00152FA6">
          <w:rPr>
            <w:rStyle w:val="Hyperlink"/>
            <w:rFonts w:ascii="Times New Roman" w:hAnsi="Times New Roman"/>
            <w:lang w:val="lt-LT"/>
          </w:rPr>
          <w:t>http://osp.stat.gov.lt/documents/10180/906616/Trad_bustai_pagal_nuosavybe_sav.xlsx/8ae2d4c4-1fdd-4a8f-ad31-84313621854f</w:t>
        </w:r>
      </w:hyperlink>
      <w:r w:rsidRPr="00152FA6">
        <w:rPr>
          <w:rFonts w:ascii="Times New Roman" w:hAnsi="Times New Roman"/>
          <w:lang w:val="lt-LT"/>
        </w:rPr>
        <w:t xml:space="preserve"> </w:t>
      </w:r>
    </w:p>
  </w:footnote>
  <w:footnote w:id="15">
    <w:p w:rsidR="005E40F7" w:rsidRPr="00441DA3" w:rsidRDefault="005E40F7" w:rsidP="0050124B">
      <w:pPr>
        <w:pStyle w:val="FootnoteText"/>
        <w:rPr>
          <w:lang w:val="lt-LT"/>
        </w:rPr>
      </w:pPr>
      <w:r w:rsidRPr="0050124B">
        <w:rPr>
          <w:rStyle w:val="FootnoteReference"/>
          <w:rFonts w:ascii="Times New Roman" w:hAnsi="Times New Roman"/>
        </w:rPr>
        <w:footnoteRef/>
      </w:r>
      <w:r w:rsidRPr="00AC2539">
        <w:rPr>
          <w:rFonts w:ascii="Times New Roman" w:hAnsi="Times New Roman"/>
          <w:lang w:val="lt-LT"/>
        </w:rPr>
        <w:t xml:space="preserve"> </w:t>
      </w:r>
      <w:hyperlink r:id="rId13" w:history="1">
        <w:r w:rsidRPr="00AC2539">
          <w:rPr>
            <w:rStyle w:val="Hyperlink"/>
            <w:rFonts w:ascii="Times New Roman" w:hAnsi="Times New Roman"/>
            <w:lang w:val="lt-LT"/>
          </w:rPr>
          <w:t>http://osp.stat.gov.lt/web/guest/statistiniu-rodikliu-analize?portletFormName=visualization&amp;hash=73c1a737-2e38-4d0d-b308-e1f70c17da20</w:t>
        </w:r>
      </w:hyperlink>
      <w:r w:rsidRPr="00AC2539">
        <w:rPr>
          <w:rFonts w:ascii="Times New Roman" w:hAnsi="Times New Roman"/>
          <w:lang w:val="lt-LT"/>
        </w:rPr>
        <w:t xml:space="preserve">  </w:t>
      </w:r>
    </w:p>
  </w:footnote>
  <w:footnote w:id="16">
    <w:p w:rsidR="005E40F7" w:rsidRPr="00441DA3" w:rsidRDefault="005E40F7">
      <w:pPr>
        <w:pStyle w:val="FootnoteText"/>
        <w:rPr>
          <w:lang w:val="lt-LT"/>
        </w:rPr>
      </w:pPr>
      <w:r w:rsidRPr="004566EA">
        <w:rPr>
          <w:rStyle w:val="FootnoteReference"/>
          <w:rFonts w:ascii="Times New Roman" w:hAnsi="Times New Roman"/>
        </w:rPr>
        <w:footnoteRef/>
      </w:r>
      <w:r w:rsidRPr="00AC2539">
        <w:rPr>
          <w:rFonts w:ascii="Times New Roman" w:hAnsi="Times New Roman"/>
          <w:lang w:val="lt-LT"/>
        </w:rPr>
        <w:t xml:space="preserve"> </w:t>
      </w:r>
      <w:hyperlink r:id="rId14" w:history="1">
        <w:r w:rsidRPr="00AC2539">
          <w:rPr>
            <w:rStyle w:val="Hyperlink"/>
            <w:rFonts w:ascii="Times New Roman" w:hAnsi="Times New Roman"/>
            <w:lang w:val="lt-LT"/>
          </w:rPr>
          <w:t>http://osp.stat.gov.lt/web/guest/statistiniu-rodikliu-analize?portletFormName=visualization&amp;hash=50b637ec-4d25-4b35-bf04-1b3f4e59e5d1</w:t>
        </w:r>
      </w:hyperlink>
      <w:r w:rsidRPr="00AC2539">
        <w:rPr>
          <w:rFonts w:ascii="Times New Roman" w:hAnsi="Times New Roman"/>
          <w:lang w:val="lt-LT"/>
        </w:rPr>
        <w:t xml:space="preserve"> </w:t>
      </w:r>
    </w:p>
  </w:footnote>
  <w:footnote w:id="17">
    <w:p w:rsidR="005E40F7" w:rsidRPr="00441DA3" w:rsidRDefault="005E40F7">
      <w:pPr>
        <w:pStyle w:val="FootnoteText"/>
        <w:rPr>
          <w:lang w:val="lt-LT"/>
        </w:rPr>
      </w:pPr>
      <w:r w:rsidRPr="004566EA">
        <w:rPr>
          <w:rStyle w:val="FootnoteReference"/>
          <w:rFonts w:ascii="Times New Roman" w:hAnsi="Times New Roman"/>
        </w:rPr>
        <w:footnoteRef/>
      </w:r>
      <w:r w:rsidRPr="00AC2539">
        <w:rPr>
          <w:rFonts w:ascii="Times New Roman" w:hAnsi="Times New Roman"/>
          <w:lang w:val="lt-LT"/>
        </w:rPr>
        <w:t xml:space="preserve"> </w:t>
      </w:r>
      <w:hyperlink r:id="rId15" w:history="1">
        <w:r w:rsidRPr="00AC2539">
          <w:rPr>
            <w:rStyle w:val="Hyperlink"/>
            <w:rFonts w:ascii="Times New Roman" w:hAnsi="Times New Roman"/>
            <w:lang w:val="lt-LT"/>
          </w:rPr>
          <w:t>http://osp.stat.gov.lt/web/guest/statistiniu-rodikliu-analize?portletFormName=visualization&amp;hash=b663020f-1fe4-4a58-a149-d519a3b3fefb</w:t>
        </w:r>
      </w:hyperlink>
      <w:r w:rsidRPr="00AC2539">
        <w:rPr>
          <w:lang w:val="lt-LT"/>
        </w:rPr>
        <w:t xml:space="preserve"> </w:t>
      </w:r>
    </w:p>
  </w:footnote>
  <w:footnote w:id="18">
    <w:p w:rsidR="005E40F7" w:rsidRPr="00441DA3" w:rsidRDefault="005E40F7">
      <w:pPr>
        <w:pStyle w:val="FootnoteText"/>
        <w:rPr>
          <w:lang w:val="lt-LT"/>
        </w:rPr>
      </w:pPr>
      <w:r w:rsidRPr="00ED2550">
        <w:rPr>
          <w:rStyle w:val="FootnoteReference"/>
          <w:rFonts w:ascii="Times New Roman" w:hAnsi="Times New Roman"/>
        </w:rPr>
        <w:footnoteRef/>
      </w:r>
      <w:r w:rsidRPr="00AC2539">
        <w:rPr>
          <w:rFonts w:ascii="Times New Roman" w:hAnsi="Times New Roman"/>
          <w:lang w:val="lt-LT"/>
        </w:rPr>
        <w:t xml:space="preserve"> </w:t>
      </w:r>
      <w:hyperlink r:id="rId16" w:history="1">
        <w:r w:rsidRPr="00AC2539">
          <w:rPr>
            <w:rStyle w:val="Hyperlink"/>
            <w:rFonts w:ascii="Times New Roman" w:hAnsi="Times New Roman"/>
            <w:lang w:val="lt-LT"/>
          </w:rPr>
          <w:t>http://osp.stat.gov.lt/web/guest/statistiniu-rodikliu-analize?portletFormName=visualization&amp;hash=a34010bd-d90d-4310-9a7d-7d6344238f88</w:t>
        </w:r>
      </w:hyperlink>
      <w:r w:rsidRPr="00AC2539">
        <w:rPr>
          <w:rFonts w:ascii="Times New Roman" w:hAnsi="Times New Roman"/>
          <w:lang w:val="lt-LT"/>
        </w:rPr>
        <w:t xml:space="preserve"> </w:t>
      </w:r>
    </w:p>
  </w:footnote>
  <w:footnote w:id="19">
    <w:p w:rsidR="005E40F7" w:rsidRPr="00441DA3" w:rsidRDefault="005E40F7">
      <w:pPr>
        <w:pStyle w:val="FootnoteText"/>
        <w:rPr>
          <w:lang w:val="lt-LT"/>
        </w:rPr>
      </w:pPr>
      <w:r w:rsidRPr="00C16EE1">
        <w:rPr>
          <w:rStyle w:val="FootnoteReference"/>
          <w:rFonts w:ascii="Times New Roman" w:hAnsi="Times New Roman"/>
        </w:rPr>
        <w:footnoteRef/>
      </w:r>
      <w:r w:rsidRPr="00AC2539">
        <w:rPr>
          <w:rFonts w:ascii="Times New Roman" w:hAnsi="Times New Roman"/>
          <w:lang w:val="lt-LT"/>
        </w:rPr>
        <w:t xml:space="preserve"> </w:t>
      </w:r>
      <w:hyperlink r:id="rId17" w:history="1">
        <w:r w:rsidRPr="00AC2539">
          <w:rPr>
            <w:rStyle w:val="Hyperlink"/>
            <w:rFonts w:ascii="Times New Roman" w:hAnsi="Times New Roman"/>
            <w:lang w:val="lt-LT"/>
          </w:rPr>
          <w:t>http://statistika.ivpk.lt/ataskaitos/atsisiusti/4050</w:t>
        </w:r>
      </w:hyperlink>
      <w:r w:rsidRPr="00AC2539">
        <w:rPr>
          <w:rFonts w:ascii="Times New Roman" w:hAnsi="Times New Roman"/>
          <w:lang w:val="lt-LT"/>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6CE44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1CCE19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ED88D2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2EE46B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E0AB4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4A0E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52150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9222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C268C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DE95E8"/>
    <w:lvl w:ilvl="0">
      <w:start w:val="1"/>
      <w:numFmt w:val="bullet"/>
      <w:lvlText w:val=""/>
      <w:lvlJc w:val="left"/>
      <w:pPr>
        <w:tabs>
          <w:tab w:val="num" w:pos="360"/>
        </w:tabs>
        <w:ind w:left="360" w:hanging="360"/>
      </w:pPr>
      <w:rPr>
        <w:rFonts w:ascii="Symbol" w:hAnsi="Symbol" w:hint="default"/>
      </w:rPr>
    </w:lvl>
  </w:abstractNum>
  <w:abstractNum w:abstractNumId="10">
    <w:nsid w:val="05CE6E1F"/>
    <w:multiLevelType w:val="multilevel"/>
    <w:tmpl w:val="B3BA75B4"/>
    <w:lvl w:ilvl="0">
      <w:start w:val="1"/>
      <w:numFmt w:val="decimal"/>
      <w:lvlText w:val="%1."/>
      <w:lvlJc w:val="left"/>
      <w:pPr>
        <w:ind w:left="360" w:hanging="360"/>
      </w:pPr>
      <w:rPr>
        <w:rFonts w:cs="Times New Roman" w:hint="default"/>
      </w:rPr>
    </w:lvl>
    <w:lvl w:ilvl="1">
      <w:start w:val="2"/>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6184" w:hanging="108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9096" w:hanging="144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2008" w:hanging="1800"/>
      </w:pPr>
      <w:rPr>
        <w:rFonts w:cs="Times New Roman" w:hint="default"/>
      </w:rPr>
    </w:lvl>
  </w:abstractNum>
  <w:abstractNum w:abstractNumId="11">
    <w:nsid w:val="11396A16"/>
    <w:multiLevelType w:val="multilevel"/>
    <w:tmpl w:val="372CDEEC"/>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69"/>
        </w:tabs>
        <w:ind w:left="1069" w:hanging="36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2">
    <w:nsid w:val="12C11EAA"/>
    <w:multiLevelType w:val="hybridMultilevel"/>
    <w:tmpl w:val="DAA0C426"/>
    <w:lvl w:ilvl="0" w:tplc="F46C5644">
      <w:start w:val="1"/>
      <w:numFmt w:val="decimal"/>
      <w:lvlText w:val="%1."/>
      <w:lvlJc w:val="left"/>
      <w:pPr>
        <w:ind w:left="1696" w:hanging="360"/>
      </w:pPr>
      <w:rPr>
        <w:rFonts w:hint="default"/>
        <w:sz w:val="24"/>
      </w:rPr>
    </w:lvl>
    <w:lvl w:ilvl="1" w:tplc="04270019" w:tentative="1">
      <w:start w:val="1"/>
      <w:numFmt w:val="lowerLetter"/>
      <w:lvlText w:val="%2."/>
      <w:lvlJc w:val="left"/>
      <w:pPr>
        <w:ind w:left="2416" w:hanging="360"/>
      </w:pPr>
    </w:lvl>
    <w:lvl w:ilvl="2" w:tplc="0427001B" w:tentative="1">
      <w:start w:val="1"/>
      <w:numFmt w:val="lowerRoman"/>
      <w:lvlText w:val="%3."/>
      <w:lvlJc w:val="right"/>
      <w:pPr>
        <w:ind w:left="3136" w:hanging="180"/>
      </w:pPr>
    </w:lvl>
    <w:lvl w:ilvl="3" w:tplc="0427000F" w:tentative="1">
      <w:start w:val="1"/>
      <w:numFmt w:val="decimal"/>
      <w:lvlText w:val="%4."/>
      <w:lvlJc w:val="left"/>
      <w:pPr>
        <w:ind w:left="3856" w:hanging="360"/>
      </w:pPr>
    </w:lvl>
    <w:lvl w:ilvl="4" w:tplc="04270019" w:tentative="1">
      <w:start w:val="1"/>
      <w:numFmt w:val="lowerLetter"/>
      <w:lvlText w:val="%5."/>
      <w:lvlJc w:val="left"/>
      <w:pPr>
        <w:ind w:left="4576" w:hanging="360"/>
      </w:pPr>
    </w:lvl>
    <w:lvl w:ilvl="5" w:tplc="0427001B" w:tentative="1">
      <w:start w:val="1"/>
      <w:numFmt w:val="lowerRoman"/>
      <w:lvlText w:val="%6."/>
      <w:lvlJc w:val="right"/>
      <w:pPr>
        <w:ind w:left="5296" w:hanging="180"/>
      </w:pPr>
    </w:lvl>
    <w:lvl w:ilvl="6" w:tplc="0427000F" w:tentative="1">
      <w:start w:val="1"/>
      <w:numFmt w:val="decimal"/>
      <w:lvlText w:val="%7."/>
      <w:lvlJc w:val="left"/>
      <w:pPr>
        <w:ind w:left="6016" w:hanging="360"/>
      </w:pPr>
    </w:lvl>
    <w:lvl w:ilvl="7" w:tplc="04270019" w:tentative="1">
      <w:start w:val="1"/>
      <w:numFmt w:val="lowerLetter"/>
      <w:lvlText w:val="%8."/>
      <w:lvlJc w:val="left"/>
      <w:pPr>
        <w:ind w:left="6736" w:hanging="360"/>
      </w:pPr>
    </w:lvl>
    <w:lvl w:ilvl="8" w:tplc="0427001B" w:tentative="1">
      <w:start w:val="1"/>
      <w:numFmt w:val="lowerRoman"/>
      <w:lvlText w:val="%9."/>
      <w:lvlJc w:val="right"/>
      <w:pPr>
        <w:ind w:left="7456" w:hanging="180"/>
      </w:pPr>
    </w:lvl>
  </w:abstractNum>
  <w:abstractNum w:abstractNumId="13">
    <w:nsid w:val="1EBA074D"/>
    <w:multiLevelType w:val="hybridMultilevel"/>
    <w:tmpl w:val="BCD8365C"/>
    <w:lvl w:ilvl="0" w:tplc="16041AD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36326676"/>
    <w:multiLevelType w:val="hybridMultilevel"/>
    <w:tmpl w:val="2D0ED182"/>
    <w:lvl w:ilvl="0" w:tplc="0427000F">
      <w:start w:val="1"/>
      <w:numFmt w:val="decimal"/>
      <w:lvlText w:val="%1."/>
      <w:lvlJc w:val="left"/>
      <w:pPr>
        <w:tabs>
          <w:tab w:val="num" w:pos="540"/>
        </w:tabs>
        <w:ind w:left="540" w:hanging="360"/>
      </w:pPr>
      <w:rPr>
        <w:rFonts w:cs="Times New Roman" w:hint="default"/>
      </w:rPr>
    </w:lvl>
    <w:lvl w:ilvl="1" w:tplc="04270019" w:tentative="1">
      <w:start w:val="1"/>
      <w:numFmt w:val="lowerLetter"/>
      <w:lvlText w:val="%2."/>
      <w:lvlJc w:val="left"/>
      <w:pPr>
        <w:tabs>
          <w:tab w:val="num" w:pos="1260"/>
        </w:tabs>
        <w:ind w:left="1260" w:hanging="360"/>
      </w:pPr>
      <w:rPr>
        <w:rFonts w:cs="Times New Roman"/>
      </w:rPr>
    </w:lvl>
    <w:lvl w:ilvl="2" w:tplc="0427001B" w:tentative="1">
      <w:start w:val="1"/>
      <w:numFmt w:val="lowerRoman"/>
      <w:lvlText w:val="%3."/>
      <w:lvlJc w:val="right"/>
      <w:pPr>
        <w:tabs>
          <w:tab w:val="num" w:pos="1980"/>
        </w:tabs>
        <w:ind w:left="1980" w:hanging="180"/>
      </w:pPr>
      <w:rPr>
        <w:rFonts w:cs="Times New Roman"/>
      </w:rPr>
    </w:lvl>
    <w:lvl w:ilvl="3" w:tplc="0427000F" w:tentative="1">
      <w:start w:val="1"/>
      <w:numFmt w:val="decimal"/>
      <w:lvlText w:val="%4."/>
      <w:lvlJc w:val="left"/>
      <w:pPr>
        <w:tabs>
          <w:tab w:val="num" w:pos="2700"/>
        </w:tabs>
        <w:ind w:left="2700" w:hanging="360"/>
      </w:pPr>
      <w:rPr>
        <w:rFonts w:cs="Times New Roman"/>
      </w:rPr>
    </w:lvl>
    <w:lvl w:ilvl="4" w:tplc="04270019" w:tentative="1">
      <w:start w:val="1"/>
      <w:numFmt w:val="lowerLetter"/>
      <w:lvlText w:val="%5."/>
      <w:lvlJc w:val="left"/>
      <w:pPr>
        <w:tabs>
          <w:tab w:val="num" w:pos="3420"/>
        </w:tabs>
        <w:ind w:left="3420" w:hanging="360"/>
      </w:pPr>
      <w:rPr>
        <w:rFonts w:cs="Times New Roman"/>
      </w:rPr>
    </w:lvl>
    <w:lvl w:ilvl="5" w:tplc="0427001B" w:tentative="1">
      <w:start w:val="1"/>
      <w:numFmt w:val="lowerRoman"/>
      <w:lvlText w:val="%6."/>
      <w:lvlJc w:val="right"/>
      <w:pPr>
        <w:tabs>
          <w:tab w:val="num" w:pos="4140"/>
        </w:tabs>
        <w:ind w:left="4140" w:hanging="180"/>
      </w:pPr>
      <w:rPr>
        <w:rFonts w:cs="Times New Roman"/>
      </w:rPr>
    </w:lvl>
    <w:lvl w:ilvl="6" w:tplc="0427000F" w:tentative="1">
      <w:start w:val="1"/>
      <w:numFmt w:val="decimal"/>
      <w:lvlText w:val="%7."/>
      <w:lvlJc w:val="left"/>
      <w:pPr>
        <w:tabs>
          <w:tab w:val="num" w:pos="4860"/>
        </w:tabs>
        <w:ind w:left="4860" w:hanging="360"/>
      </w:pPr>
      <w:rPr>
        <w:rFonts w:cs="Times New Roman"/>
      </w:rPr>
    </w:lvl>
    <w:lvl w:ilvl="7" w:tplc="04270019" w:tentative="1">
      <w:start w:val="1"/>
      <w:numFmt w:val="lowerLetter"/>
      <w:lvlText w:val="%8."/>
      <w:lvlJc w:val="left"/>
      <w:pPr>
        <w:tabs>
          <w:tab w:val="num" w:pos="5580"/>
        </w:tabs>
        <w:ind w:left="5580" w:hanging="360"/>
      </w:pPr>
      <w:rPr>
        <w:rFonts w:cs="Times New Roman"/>
      </w:rPr>
    </w:lvl>
    <w:lvl w:ilvl="8" w:tplc="0427001B" w:tentative="1">
      <w:start w:val="1"/>
      <w:numFmt w:val="lowerRoman"/>
      <w:lvlText w:val="%9."/>
      <w:lvlJc w:val="right"/>
      <w:pPr>
        <w:tabs>
          <w:tab w:val="num" w:pos="6300"/>
        </w:tabs>
        <w:ind w:left="6300" w:hanging="180"/>
      </w:pPr>
      <w:rPr>
        <w:rFonts w:cs="Times New Roman"/>
      </w:rPr>
    </w:lvl>
  </w:abstractNum>
  <w:abstractNum w:abstractNumId="15">
    <w:nsid w:val="3DED00B7"/>
    <w:multiLevelType w:val="hybridMultilevel"/>
    <w:tmpl w:val="0A78DEEC"/>
    <w:lvl w:ilvl="0" w:tplc="8ED4D010">
      <w:start w:val="1"/>
      <w:numFmt w:val="decimal"/>
      <w:lvlText w:val="%1."/>
      <w:lvlJc w:val="left"/>
      <w:pPr>
        <w:tabs>
          <w:tab w:val="num" w:pos="720"/>
        </w:tabs>
        <w:ind w:left="720" w:hanging="360"/>
      </w:pPr>
      <w:rPr>
        <w:rFonts w:ascii="Times New Roman" w:eastAsia="Times New Roman" w:hAnsi="Times New Roman" w:cs="Times New Roman"/>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nsid w:val="40582A90"/>
    <w:multiLevelType w:val="hybridMultilevel"/>
    <w:tmpl w:val="17E0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C30A0"/>
    <w:multiLevelType w:val="hybridMultilevel"/>
    <w:tmpl w:val="5B427B40"/>
    <w:lvl w:ilvl="0" w:tplc="BD68C206">
      <w:start w:val="1"/>
      <w:numFmt w:val="decimal"/>
      <w:lvlText w:val="%1."/>
      <w:lvlJc w:val="left"/>
      <w:pPr>
        <w:tabs>
          <w:tab w:val="num" w:pos="720"/>
        </w:tabs>
        <w:ind w:left="720" w:hanging="360"/>
      </w:pPr>
      <w:rPr>
        <w:rFonts w:ascii="Times New Roman" w:eastAsia="Times New Roman" w:hAnsi="Times New Roman" w:cs="Times New Roman"/>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nsid w:val="4A0F6E2C"/>
    <w:multiLevelType w:val="multilevel"/>
    <w:tmpl w:val="D8FE4A1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4B2A4BD8"/>
    <w:multiLevelType w:val="multilevel"/>
    <w:tmpl w:val="ACC80C3C"/>
    <w:lvl w:ilvl="0">
      <w:start w:val="2"/>
      <w:numFmt w:val="decimal"/>
      <w:lvlText w:val="%1."/>
      <w:lvlJc w:val="left"/>
      <w:pPr>
        <w:ind w:left="900" w:hanging="360"/>
      </w:pPr>
      <w:rPr>
        <w:rFonts w:cs="Times New Roman" w:hint="default"/>
        <w:color w:val="244061"/>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54F34462"/>
    <w:multiLevelType w:val="hybridMultilevel"/>
    <w:tmpl w:val="AA9E06F8"/>
    <w:lvl w:ilvl="0" w:tplc="5D9C99D2">
      <w:start w:val="1"/>
      <w:numFmt w:val="upperRoman"/>
      <w:lvlText w:val="%1."/>
      <w:lvlJc w:val="left"/>
      <w:pPr>
        <w:ind w:left="1080" w:hanging="720"/>
      </w:pPr>
      <w:rPr>
        <w:rFonts w:cs="Times New Roman" w:hint="default"/>
        <w:b/>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nsid w:val="5DD90E23"/>
    <w:multiLevelType w:val="hybridMultilevel"/>
    <w:tmpl w:val="A6B4BA28"/>
    <w:lvl w:ilvl="0" w:tplc="1214033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75977E7D"/>
    <w:multiLevelType w:val="hybridMultilevel"/>
    <w:tmpl w:val="FA9A8F3A"/>
    <w:lvl w:ilvl="0" w:tplc="8F9E1D6C">
      <w:start w:val="14"/>
      <w:numFmt w:val="decimal"/>
      <w:lvlText w:val="%1."/>
      <w:lvlJc w:val="left"/>
      <w:pPr>
        <w:tabs>
          <w:tab w:val="num" w:pos="900"/>
        </w:tabs>
        <w:ind w:left="900" w:hanging="360"/>
      </w:pPr>
      <w:rPr>
        <w:rFonts w:cs="Times New Roman" w:hint="default"/>
      </w:rPr>
    </w:lvl>
    <w:lvl w:ilvl="1" w:tplc="04270019" w:tentative="1">
      <w:start w:val="1"/>
      <w:numFmt w:val="lowerLetter"/>
      <w:lvlText w:val="%2."/>
      <w:lvlJc w:val="left"/>
      <w:pPr>
        <w:tabs>
          <w:tab w:val="num" w:pos="1620"/>
        </w:tabs>
        <w:ind w:left="1620" w:hanging="360"/>
      </w:pPr>
      <w:rPr>
        <w:rFonts w:cs="Times New Roman"/>
      </w:rPr>
    </w:lvl>
    <w:lvl w:ilvl="2" w:tplc="0427001B" w:tentative="1">
      <w:start w:val="1"/>
      <w:numFmt w:val="lowerRoman"/>
      <w:lvlText w:val="%3."/>
      <w:lvlJc w:val="right"/>
      <w:pPr>
        <w:tabs>
          <w:tab w:val="num" w:pos="2340"/>
        </w:tabs>
        <w:ind w:left="2340" w:hanging="180"/>
      </w:pPr>
      <w:rPr>
        <w:rFonts w:cs="Times New Roman"/>
      </w:rPr>
    </w:lvl>
    <w:lvl w:ilvl="3" w:tplc="0427000F" w:tentative="1">
      <w:start w:val="1"/>
      <w:numFmt w:val="decimal"/>
      <w:lvlText w:val="%4."/>
      <w:lvlJc w:val="left"/>
      <w:pPr>
        <w:tabs>
          <w:tab w:val="num" w:pos="3060"/>
        </w:tabs>
        <w:ind w:left="3060" w:hanging="360"/>
      </w:pPr>
      <w:rPr>
        <w:rFonts w:cs="Times New Roman"/>
      </w:rPr>
    </w:lvl>
    <w:lvl w:ilvl="4" w:tplc="04270019" w:tentative="1">
      <w:start w:val="1"/>
      <w:numFmt w:val="lowerLetter"/>
      <w:lvlText w:val="%5."/>
      <w:lvlJc w:val="left"/>
      <w:pPr>
        <w:tabs>
          <w:tab w:val="num" w:pos="3780"/>
        </w:tabs>
        <w:ind w:left="3780" w:hanging="360"/>
      </w:pPr>
      <w:rPr>
        <w:rFonts w:cs="Times New Roman"/>
      </w:rPr>
    </w:lvl>
    <w:lvl w:ilvl="5" w:tplc="0427001B" w:tentative="1">
      <w:start w:val="1"/>
      <w:numFmt w:val="lowerRoman"/>
      <w:lvlText w:val="%6."/>
      <w:lvlJc w:val="right"/>
      <w:pPr>
        <w:tabs>
          <w:tab w:val="num" w:pos="4500"/>
        </w:tabs>
        <w:ind w:left="4500" w:hanging="180"/>
      </w:pPr>
      <w:rPr>
        <w:rFonts w:cs="Times New Roman"/>
      </w:rPr>
    </w:lvl>
    <w:lvl w:ilvl="6" w:tplc="0427000F" w:tentative="1">
      <w:start w:val="1"/>
      <w:numFmt w:val="decimal"/>
      <w:lvlText w:val="%7."/>
      <w:lvlJc w:val="left"/>
      <w:pPr>
        <w:tabs>
          <w:tab w:val="num" w:pos="5220"/>
        </w:tabs>
        <w:ind w:left="5220" w:hanging="360"/>
      </w:pPr>
      <w:rPr>
        <w:rFonts w:cs="Times New Roman"/>
      </w:rPr>
    </w:lvl>
    <w:lvl w:ilvl="7" w:tplc="04270019" w:tentative="1">
      <w:start w:val="1"/>
      <w:numFmt w:val="lowerLetter"/>
      <w:lvlText w:val="%8."/>
      <w:lvlJc w:val="left"/>
      <w:pPr>
        <w:tabs>
          <w:tab w:val="num" w:pos="5940"/>
        </w:tabs>
        <w:ind w:left="5940" w:hanging="360"/>
      </w:pPr>
      <w:rPr>
        <w:rFonts w:cs="Times New Roman"/>
      </w:rPr>
    </w:lvl>
    <w:lvl w:ilvl="8" w:tplc="0427001B" w:tentative="1">
      <w:start w:val="1"/>
      <w:numFmt w:val="lowerRoman"/>
      <w:lvlText w:val="%9."/>
      <w:lvlJc w:val="right"/>
      <w:pPr>
        <w:tabs>
          <w:tab w:val="num" w:pos="6660"/>
        </w:tabs>
        <w:ind w:left="6660" w:hanging="180"/>
      </w:pPr>
      <w:rPr>
        <w:rFonts w:cs="Times New Roman"/>
      </w:rPr>
    </w:lvl>
  </w:abstractNum>
  <w:abstractNum w:abstractNumId="23">
    <w:nsid w:val="7B5B34AF"/>
    <w:multiLevelType w:val="multilevel"/>
    <w:tmpl w:val="8DF220AE"/>
    <w:lvl w:ilvl="0">
      <w:start w:val="1"/>
      <w:numFmt w:val="decimal"/>
      <w:lvlText w:val="%1."/>
      <w:lvlJc w:val="left"/>
      <w:pPr>
        <w:ind w:left="72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24">
    <w:nsid w:val="7C284EBB"/>
    <w:multiLevelType w:val="hybridMultilevel"/>
    <w:tmpl w:val="6E46EE54"/>
    <w:lvl w:ilvl="0" w:tplc="04090001">
      <w:start w:val="1"/>
      <w:numFmt w:val="bullet"/>
      <w:lvlText w:val=""/>
      <w:lvlJc w:val="left"/>
      <w:pPr>
        <w:tabs>
          <w:tab w:val="num" w:pos="720"/>
        </w:tabs>
        <w:ind w:left="720" w:hanging="360"/>
      </w:pPr>
      <w:rPr>
        <w:rFonts w:ascii="Symbol" w:hAnsi="Symbol" w:hint="default"/>
      </w:rPr>
    </w:lvl>
    <w:lvl w:ilvl="1" w:tplc="E85CB702">
      <w:start w:val="1"/>
      <w:numFmt w:val="decimal"/>
      <w:lvlText w:val="%2."/>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E403E92"/>
    <w:multiLevelType w:val="multilevel"/>
    <w:tmpl w:val="2686634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9"/>
  </w:num>
  <w:num w:numId="2">
    <w:abstractNumId w:val="23"/>
  </w:num>
  <w:num w:numId="3">
    <w:abstractNumId w:val="10"/>
  </w:num>
  <w:num w:numId="4">
    <w:abstractNumId w:val="14"/>
  </w:num>
  <w:num w:numId="5">
    <w:abstractNumId w:val="13"/>
  </w:num>
  <w:num w:numId="6">
    <w:abstractNumId w:val="17"/>
  </w:num>
  <w:num w:numId="7">
    <w:abstractNumId w:val="15"/>
  </w:num>
  <w:num w:numId="8">
    <w:abstractNumId w:val="24"/>
  </w:num>
  <w:num w:numId="9">
    <w:abstractNumId w:val="21"/>
  </w:num>
  <w:num w:numId="10">
    <w:abstractNumId w:val="17"/>
    <w:lvlOverride w:ilvl="0">
      <w:startOverride w:val="1"/>
    </w:lvlOverride>
    <w:lvlOverride w:ilvl="1"/>
    <w:lvlOverride w:ilvl="2"/>
    <w:lvlOverride w:ilvl="3"/>
    <w:lvlOverride w:ilvl="4"/>
    <w:lvlOverride w:ilvl="5"/>
    <w:lvlOverride w:ilvl="6"/>
    <w:lvlOverride w:ilvl="7"/>
    <w:lvlOverride w:ilvl="8"/>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 w:numId="23">
    <w:abstractNumId w:val="11"/>
  </w:num>
  <w:num w:numId="24">
    <w:abstractNumId w:val="16"/>
  </w:num>
  <w:num w:numId="25">
    <w:abstractNumId w:val="25"/>
  </w:num>
  <w:num w:numId="26">
    <w:abstractNumId w:val="18"/>
  </w:num>
  <w:num w:numId="27">
    <w:abstractNumId w:val="2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efaultTabStop w:val="1296"/>
  <w:hyphenationZone w:val="396"/>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55BB"/>
    <w:rsid w:val="00001335"/>
    <w:rsid w:val="00001DD8"/>
    <w:rsid w:val="0001192E"/>
    <w:rsid w:val="0001392E"/>
    <w:rsid w:val="00015856"/>
    <w:rsid w:val="00021FC9"/>
    <w:rsid w:val="00024544"/>
    <w:rsid w:val="00031EF4"/>
    <w:rsid w:val="00037857"/>
    <w:rsid w:val="00040412"/>
    <w:rsid w:val="00042526"/>
    <w:rsid w:val="00046B43"/>
    <w:rsid w:val="00047210"/>
    <w:rsid w:val="00050E77"/>
    <w:rsid w:val="00054524"/>
    <w:rsid w:val="00055456"/>
    <w:rsid w:val="000638DE"/>
    <w:rsid w:val="00073DC3"/>
    <w:rsid w:val="000805B6"/>
    <w:rsid w:val="00081E61"/>
    <w:rsid w:val="000824E6"/>
    <w:rsid w:val="00084BBD"/>
    <w:rsid w:val="0008515C"/>
    <w:rsid w:val="00087472"/>
    <w:rsid w:val="00094D38"/>
    <w:rsid w:val="00096FDF"/>
    <w:rsid w:val="00097E14"/>
    <w:rsid w:val="00097E7C"/>
    <w:rsid w:val="000A0D02"/>
    <w:rsid w:val="000A1625"/>
    <w:rsid w:val="000A2872"/>
    <w:rsid w:val="000A56A5"/>
    <w:rsid w:val="000A644F"/>
    <w:rsid w:val="000B19C4"/>
    <w:rsid w:val="000B40A2"/>
    <w:rsid w:val="000B5003"/>
    <w:rsid w:val="000B5D67"/>
    <w:rsid w:val="000B725E"/>
    <w:rsid w:val="000C0CD4"/>
    <w:rsid w:val="000C29E3"/>
    <w:rsid w:val="000C401E"/>
    <w:rsid w:val="000C6324"/>
    <w:rsid w:val="000D159B"/>
    <w:rsid w:val="000D7680"/>
    <w:rsid w:val="000E71D7"/>
    <w:rsid w:val="000E7D31"/>
    <w:rsid w:val="000F1A93"/>
    <w:rsid w:val="000F506A"/>
    <w:rsid w:val="000F666F"/>
    <w:rsid w:val="000F74DE"/>
    <w:rsid w:val="00101D9A"/>
    <w:rsid w:val="00110309"/>
    <w:rsid w:val="00112829"/>
    <w:rsid w:val="00114A90"/>
    <w:rsid w:val="00114FB8"/>
    <w:rsid w:val="001204BD"/>
    <w:rsid w:val="00120CD2"/>
    <w:rsid w:val="001228D0"/>
    <w:rsid w:val="00124237"/>
    <w:rsid w:val="001254DD"/>
    <w:rsid w:val="00125ACD"/>
    <w:rsid w:val="00130935"/>
    <w:rsid w:val="00131696"/>
    <w:rsid w:val="00132FB0"/>
    <w:rsid w:val="00134C8A"/>
    <w:rsid w:val="00140799"/>
    <w:rsid w:val="001425D5"/>
    <w:rsid w:val="00144EB1"/>
    <w:rsid w:val="0015015E"/>
    <w:rsid w:val="00150814"/>
    <w:rsid w:val="00152FA6"/>
    <w:rsid w:val="001555E2"/>
    <w:rsid w:val="0015718F"/>
    <w:rsid w:val="0015774E"/>
    <w:rsid w:val="00161718"/>
    <w:rsid w:val="00162107"/>
    <w:rsid w:val="00162DF5"/>
    <w:rsid w:val="001648E9"/>
    <w:rsid w:val="001667BB"/>
    <w:rsid w:val="00170D95"/>
    <w:rsid w:val="00172019"/>
    <w:rsid w:val="001730E7"/>
    <w:rsid w:val="0017392C"/>
    <w:rsid w:val="00174285"/>
    <w:rsid w:val="00175D18"/>
    <w:rsid w:val="00181777"/>
    <w:rsid w:val="00193B32"/>
    <w:rsid w:val="001976E8"/>
    <w:rsid w:val="00197E8D"/>
    <w:rsid w:val="001A06A0"/>
    <w:rsid w:val="001A241D"/>
    <w:rsid w:val="001A3478"/>
    <w:rsid w:val="001A35EF"/>
    <w:rsid w:val="001B4D64"/>
    <w:rsid w:val="001B5E37"/>
    <w:rsid w:val="001B62F4"/>
    <w:rsid w:val="001B6DC7"/>
    <w:rsid w:val="001B79AA"/>
    <w:rsid w:val="001C0245"/>
    <w:rsid w:val="001C0C97"/>
    <w:rsid w:val="001C1482"/>
    <w:rsid w:val="001C1A36"/>
    <w:rsid w:val="001C320B"/>
    <w:rsid w:val="001C44E9"/>
    <w:rsid w:val="001C55BB"/>
    <w:rsid w:val="001D0E9D"/>
    <w:rsid w:val="001D4704"/>
    <w:rsid w:val="001D7F61"/>
    <w:rsid w:val="001E16B0"/>
    <w:rsid w:val="001E1D90"/>
    <w:rsid w:val="001E23FD"/>
    <w:rsid w:val="001E3149"/>
    <w:rsid w:val="001F0FD4"/>
    <w:rsid w:val="001F25C2"/>
    <w:rsid w:val="001F2779"/>
    <w:rsid w:val="001F39AC"/>
    <w:rsid w:val="00202548"/>
    <w:rsid w:val="002077FB"/>
    <w:rsid w:val="0021260E"/>
    <w:rsid w:val="0021703E"/>
    <w:rsid w:val="0021793E"/>
    <w:rsid w:val="002239B2"/>
    <w:rsid w:val="00232596"/>
    <w:rsid w:val="00232D6A"/>
    <w:rsid w:val="0023481A"/>
    <w:rsid w:val="00240BEE"/>
    <w:rsid w:val="00243A77"/>
    <w:rsid w:val="00250CE7"/>
    <w:rsid w:val="00255CE5"/>
    <w:rsid w:val="00264983"/>
    <w:rsid w:val="00264B46"/>
    <w:rsid w:val="00264C0C"/>
    <w:rsid w:val="00266855"/>
    <w:rsid w:val="00267C80"/>
    <w:rsid w:val="00267E4A"/>
    <w:rsid w:val="00270B5B"/>
    <w:rsid w:val="002719DE"/>
    <w:rsid w:val="0027669E"/>
    <w:rsid w:val="00276FA0"/>
    <w:rsid w:val="00280AF1"/>
    <w:rsid w:val="00284E08"/>
    <w:rsid w:val="002850DA"/>
    <w:rsid w:val="00286BD9"/>
    <w:rsid w:val="002870A0"/>
    <w:rsid w:val="002904E9"/>
    <w:rsid w:val="002917C3"/>
    <w:rsid w:val="00295542"/>
    <w:rsid w:val="002979B4"/>
    <w:rsid w:val="00297BE2"/>
    <w:rsid w:val="002A04E2"/>
    <w:rsid w:val="002A49B4"/>
    <w:rsid w:val="002A4B59"/>
    <w:rsid w:val="002A6375"/>
    <w:rsid w:val="002B0C3B"/>
    <w:rsid w:val="002B4B10"/>
    <w:rsid w:val="002B55AF"/>
    <w:rsid w:val="002C0686"/>
    <w:rsid w:val="002C494B"/>
    <w:rsid w:val="002C5B0F"/>
    <w:rsid w:val="002D2519"/>
    <w:rsid w:val="002E17AC"/>
    <w:rsid w:val="002E1BEF"/>
    <w:rsid w:val="002E2C05"/>
    <w:rsid w:val="002E2E90"/>
    <w:rsid w:val="002E4915"/>
    <w:rsid w:val="002E526E"/>
    <w:rsid w:val="002F2718"/>
    <w:rsid w:val="002F2EA9"/>
    <w:rsid w:val="002F7012"/>
    <w:rsid w:val="002F7A8B"/>
    <w:rsid w:val="00302EC2"/>
    <w:rsid w:val="003057BC"/>
    <w:rsid w:val="00310A94"/>
    <w:rsid w:val="00313A99"/>
    <w:rsid w:val="00314A77"/>
    <w:rsid w:val="00327037"/>
    <w:rsid w:val="0032740D"/>
    <w:rsid w:val="0033181A"/>
    <w:rsid w:val="0033218E"/>
    <w:rsid w:val="00332B81"/>
    <w:rsid w:val="00332C36"/>
    <w:rsid w:val="00333D6F"/>
    <w:rsid w:val="003344BB"/>
    <w:rsid w:val="003359D7"/>
    <w:rsid w:val="00336C7A"/>
    <w:rsid w:val="00342524"/>
    <w:rsid w:val="00344DAB"/>
    <w:rsid w:val="003466B1"/>
    <w:rsid w:val="003467AE"/>
    <w:rsid w:val="0034687C"/>
    <w:rsid w:val="00357926"/>
    <w:rsid w:val="00357A35"/>
    <w:rsid w:val="003638F8"/>
    <w:rsid w:val="00367839"/>
    <w:rsid w:val="0037088F"/>
    <w:rsid w:val="003754DF"/>
    <w:rsid w:val="003805A5"/>
    <w:rsid w:val="00380AB6"/>
    <w:rsid w:val="00382BD4"/>
    <w:rsid w:val="0038653E"/>
    <w:rsid w:val="00393A58"/>
    <w:rsid w:val="0039703B"/>
    <w:rsid w:val="003A7C03"/>
    <w:rsid w:val="003B119F"/>
    <w:rsid w:val="003B7CC9"/>
    <w:rsid w:val="003C410B"/>
    <w:rsid w:val="003C73D6"/>
    <w:rsid w:val="003C7ED8"/>
    <w:rsid w:val="003D7B08"/>
    <w:rsid w:val="003E2A7D"/>
    <w:rsid w:val="003E3903"/>
    <w:rsid w:val="003F3515"/>
    <w:rsid w:val="003F58A8"/>
    <w:rsid w:val="003F632C"/>
    <w:rsid w:val="003F675B"/>
    <w:rsid w:val="004019C8"/>
    <w:rsid w:val="00406022"/>
    <w:rsid w:val="00415DC1"/>
    <w:rsid w:val="004173D6"/>
    <w:rsid w:val="004175D0"/>
    <w:rsid w:val="004213C3"/>
    <w:rsid w:val="00421D76"/>
    <w:rsid w:val="004233E4"/>
    <w:rsid w:val="0043121D"/>
    <w:rsid w:val="0043212F"/>
    <w:rsid w:val="0043396A"/>
    <w:rsid w:val="00434C4D"/>
    <w:rsid w:val="00435384"/>
    <w:rsid w:val="004366D0"/>
    <w:rsid w:val="00437414"/>
    <w:rsid w:val="00441DA3"/>
    <w:rsid w:val="00442F53"/>
    <w:rsid w:val="00444925"/>
    <w:rsid w:val="00445F00"/>
    <w:rsid w:val="00450DDA"/>
    <w:rsid w:val="00452516"/>
    <w:rsid w:val="004566EA"/>
    <w:rsid w:val="0045696E"/>
    <w:rsid w:val="00460E28"/>
    <w:rsid w:val="0046315D"/>
    <w:rsid w:val="00463882"/>
    <w:rsid w:val="004644C2"/>
    <w:rsid w:val="00465BDE"/>
    <w:rsid w:val="004673BD"/>
    <w:rsid w:val="00467C2C"/>
    <w:rsid w:val="0047071B"/>
    <w:rsid w:val="00471589"/>
    <w:rsid w:val="00471D4A"/>
    <w:rsid w:val="0047783B"/>
    <w:rsid w:val="004816CC"/>
    <w:rsid w:val="00485046"/>
    <w:rsid w:val="00486CA2"/>
    <w:rsid w:val="00487843"/>
    <w:rsid w:val="0049055C"/>
    <w:rsid w:val="004931F9"/>
    <w:rsid w:val="00494498"/>
    <w:rsid w:val="00495498"/>
    <w:rsid w:val="00495BBC"/>
    <w:rsid w:val="00495BD9"/>
    <w:rsid w:val="004A027E"/>
    <w:rsid w:val="004A3AAB"/>
    <w:rsid w:val="004B20F0"/>
    <w:rsid w:val="004B357B"/>
    <w:rsid w:val="004C1999"/>
    <w:rsid w:val="004C1EE0"/>
    <w:rsid w:val="004C23C3"/>
    <w:rsid w:val="004C2F9D"/>
    <w:rsid w:val="004C77E9"/>
    <w:rsid w:val="004D4F26"/>
    <w:rsid w:val="004F1C61"/>
    <w:rsid w:val="004F4230"/>
    <w:rsid w:val="004F6066"/>
    <w:rsid w:val="0050124B"/>
    <w:rsid w:val="0050498F"/>
    <w:rsid w:val="005071E0"/>
    <w:rsid w:val="005107D1"/>
    <w:rsid w:val="00511630"/>
    <w:rsid w:val="00516795"/>
    <w:rsid w:val="005300D7"/>
    <w:rsid w:val="005344F8"/>
    <w:rsid w:val="00541668"/>
    <w:rsid w:val="00542E6A"/>
    <w:rsid w:val="00546BA4"/>
    <w:rsid w:val="00546BDD"/>
    <w:rsid w:val="0055015D"/>
    <w:rsid w:val="00550DDF"/>
    <w:rsid w:val="00554447"/>
    <w:rsid w:val="00563A32"/>
    <w:rsid w:val="005671D0"/>
    <w:rsid w:val="00570F54"/>
    <w:rsid w:val="00571F02"/>
    <w:rsid w:val="00573342"/>
    <w:rsid w:val="005835F7"/>
    <w:rsid w:val="005924C9"/>
    <w:rsid w:val="0059260E"/>
    <w:rsid w:val="00593B51"/>
    <w:rsid w:val="00593E01"/>
    <w:rsid w:val="00596DF0"/>
    <w:rsid w:val="005A23EC"/>
    <w:rsid w:val="005B243E"/>
    <w:rsid w:val="005C16F9"/>
    <w:rsid w:val="005C19DF"/>
    <w:rsid w:val="005C2499"/>
    <w:rsid w:val="005C258C"/>
    <w:rsid w:val="005C5A15"/>
    <w:rsid w:val="005C5B62"/>
    <w:rsid w:val="005D4C98"/>
    <w:rsid w:val="005D5151"/>
    <w:rsid w:val="005D5362"/>
    <w:rsid w:val="005D660B"/>
    <w:rsid w:val="005D71A8"/>
    <w:rsid w:val="005E02D4"/>
    <w:rsid w:val="005E40F7"/>
    <w:rsid w:val="005F0F31"/>
    <w:rsid w:val="005F2E7E"/>
    <w:rsid w:val="005F411F"/>
    <w:rsid w:val="005F4AD2"/>
    <w:rsid w:val="005F5D63"/>
    <w:rsid w:val="005F6C53"/>
    <w:rsid w:val="00601350"/>
    <w:rsid w:val="0060183C"/>
    <w:rsid w:val="00602D84"/>
    <w:rsid w:val="0060640B"/>
    <w:rsid w:val="006074B4"/>
    <w:rsid w:val="006075AC"/>
    <w:rsid w:val="0061145F"/>
    <w:rsid w:val="00612232"/>
    <w:rsid w:val="0061394C"/>
    <w:rsid w:val="00620273"/>
    <w:rsid w:val="0062031F"/>
    <w:rsid w:val="00624A43"/>
    <w:rsid w:val="00626067"/>
    <w:rsid w:val="006265B5"/>
    <w:rsid w:val="00627DFC"/>
    <w:rsid w:val="00633095"/>
    <w:rsid w:val="006347F2"/>
    <w:rsid w:val="006358BB"/>
    <w:rsid w:val="00637E1E"/>
    <w:rsid w:val="00642D22"/>
    <w:rsid w:val="006430BB"/>
    <w:rsid w:val="006454F5"/>
    <w:rsid w:val="00645FAF"/>
    <w:rsid w:val="006468E2"/>
    <w:rsid w:val="00650F61"/>
    <w:rsid w:val="006549E2"/>
    <w:rsid w:val="00655DB5"/>
    <w:rsid w:val="00663D1F"/>
    <w:rsid w:val="0066526C"/>
    <w:rsid w:val="006657DA"/>
    <w:rsid w:val="00665D8D"/>
    <w:rsid w:val="00666BC3"/>
    <w:rsid w:val="00670495"/>
    <w:rsid w:val="00671A42"/>
    <w:rsid w:val="00673479"/>
    <w:rsid w:val="0068567C"/>
    <w:rsid w:val="006903CC"/>
    <w:rsid w:val="00694AC3"/>
    <w:rsid w:val="00696477"/>
    <w:rsid w:val="00697202"/>
    <w:rsid w:val="006A1DF7"/>
    <w:rsid w:val="006A3448"/>
    <w:rsid w:val="006A442E"/>
    <w:rsid w:val="006A69B7"/>
    <w:rsid w:val="006A773B"/>
    <w:rsid w:val="006B14E6"/>
    <w:rsid w:val="006B407B"/>
    <w:rsid w:val="006B6931"/>
    <w:rsid w:val="006B7F9B"/>
    <w:rsid w:val="006C29CF"/>
    <w:rsid w:val="006C6E28"/>
    <w:rsid w:val="006D1AD9"/>
    <w:rsid w:val="006D1E95"/>
    <w:rsid w:val="006D20D7"/>
    <w:rsid w:val="006D24F4"/>
    <w:rsid w:val="006D577B"/>
    <w:rsid w:val="006E0068"/>
    <w:rsid w:val="006E4725"/>
    <w:rsid w:val="006F1448"/>
    <w:rsid w:val="006F5B0C"/>
    <w:rsid w:val="007012E8"/>
    <w:rsid w:val="00705287"/>
    <w:rsid w:val="00705745"/>
    <w:rsid w:val="00710998"/>
    <w:rsid w:val="007127D7"/>
    <w:rsid w:val="00712ED8"/>
    <w:rsid w:val="007133AB"/>
    <w:rsid w:val="00721798"/>
    <w:rsid w:val="007255AE"/>
    <w:rsid w:val="007256C9"/>
    <w:rsid w:val="00725756"/>
    <w:rsid w:val="0072794A"/>
    <w:rsid w:val="007312C3"/>
    <w:rsid w:val="00734C39"/>
    <w:rsid w:val="00735287"/>
    <w:rsid w:val="00736A5F"/>
    <w:rsid w:val="007404D5"/>
    <w:rsid w:val="00741375"/>
    <w:rsid w:val="00742ED4"/>
    <w:rsid w:val="00743DF2"/>
    <w:rsid w:val="00750CDE"/>
    <w:rsid w:val="00750F8B"/>
    <w:rsid w:val="00756118"/>
    <w:rsid w:val="007606F9"/>
    <w:rsid w:val="007617D9"/>
    <w:rsid w:val="00766C28"/>
    <w:rsid w:val="00767E2D"/>
    <w:rsid w:val="00770980"/>
    <w:rsid w:val="007713B6"/>
    <w:rsid w:val="00772D29"/>
    <w:rsid w:val="00773410"/>
    <w:rsid w:val="00775DD9"/>
    <w:rsid w:val="007779E5"/>
    <w:rsid w:val="00777B74"/>
    <w:rsid w:val="00780AD3"/>
    <w:rsid w:val="00780CA8"/>
    <w:rsid w:val="007813E5"/>
    <w:rsid w:val="0078327A"/>
    <w:rsid w:val="0079095F"/>
    <w:rsid w:val="0079336A"/>
    <w:rsid w:val="00794997"/>
    <w:rsid w:val="007960A9"/>
    <w:rsid w:val="007A746C"/>
    <w:rsid w:val="007B133B"/>
    <w:rsid w:val="007B1CF6"/>
    <w:rsid w:val="007B3B5A"/>
    <w:rsid w:val="007B41CD"/>
    <w:rsid w:val="007B41EB"/>
    <w:rsid w:val="007B51B5"/>
    <w:rsid w:val="007B61F2"/>
    <w:rsid w:val="007B65BF"/>
    <w:rsid w:val="007C1FC5"/>
    <w:rsid w:val="007C3B08"/>
    <w:rsid w:val="007C4AE5"/>
    <w:rsid w:val="007C5E38"/>
    <w:rsid w:val="007D1564"/>
    <w:rsid w:val="007D16F9"/>
    <w:rsid w:val="007E1FF5"/>
    <w:rsid w:val="007E30D3"/>
    <w:rsid w:val="007E67A8"/>
    <w:rsid w:val="007F0672"/>
    <w:rsid w:val="007F2066"/>
    <w:rsid w:val="007F5943"/>
    <w:rsid w:val="007F6066"/>
    <w:rsid w:val="00800EDA"/>
    <w:rsid w:val="0080209B"/>
    <w:rsid w:val="00803B43"/>
    <w:rsid w:val="008049A7"/>
    <w:rsid w:val="00804F9E"/>
    <w:rsid w:val="00805A97"/>
    <w:rsid w:val="00807299"/>
    <w:rsid w:val="008124CB"/>
    <w:rsid w:val="00813422"/>
    <w:rsid w:val="00813634"/>
    <w:rsid w:val="00814439"/>
    <w:rsid w:val="00815DF7"/>
    <w:rsid w:val="00816F86"/>
    <w:rsid w:val="00825CFA"/>
    <w:rsid w:val="00826699"/>
    <w:rsid w:val="00830A79"/>
    <w:rsid w:val="008318E5"/>
    <w:rsid w:val="008331E8"/>
    <w:rsid w:val="00833CAE"/>
    <w:rsid w:val="00834898"/>
    <w:rsid w:val="008439BF"/>
    <w:rsid w:val="00844AA9"/>
    <w:rsid w:val="00850120"/>
    <w:rsid w:val="008501A3"/>
    <w:rsid w:val="0085299E"/>
    <w:rsid w:val="00855EB4"/>
    <w:rsid w:val="00865845"/>
    <w:rsid w:val="0087301A"/>
    <w:rsid w:val="00875B25"/>
    <w:rsid w:val="00884022"/>
    <w:rsid w:val="00884EC5"/>
    <w:rsid w:val="00885153"/>
    <w:rsid w:val="008906FE"/>
    <w:rsid w:val="008A272B"/>
    <w:rsid w:val="008A404D"/>
    <w:rsid w:val="008A53D9"/>
    <w:rsid w:val="008B064C"/>
    <w:rsid w:val="008B1502"/>
    <w:rsid w:val="008B200E"/>
    <w:rsid w:val="008B29BC"/>
    <w:rsid w:val="008C2DAB"/>
    <w:rsid w:val="008D0AC6"/>
    <w:rsid w:val="008D1F3F"/>
    <w:rsid w:val="008D24F1"/>
    <w:rsid w:val="008E1453"/>
    <w:rsid w:val="008E19EC"/>
    <w:rsid w:val="008F0315"/>
    <w:rsid w:val="008F11A1"/>
    <w:rsid w:val="008F3118"/>
    <w:rsid w:val="008F478A"/>
    <w:rsid w:val="008F69E3"/>
    <w:rsid w:val="009007AD"/>
    <w:rsid w:val="00904764"/>
    <w:rsid w:val="009077FE"/>
    <w:rsid w:val="009126DF"/>
    <w:rsid w:val="00917442"/>
    <w:rsid w:val="00917D97"/>
    <w:rsid w:val="009223FC"/>
    <w:rsid w:val="0092248F"/>
    <w:rsid w:val="009235E1"/>
    <w:rsid w:val="00924A7C"/>
    <w:rsid w:val="0092675D"/>
    <w:rsid w:val="0092701B"/>
    <w:rsid w:val="00927BC7"/>
    <w:rsid w:val="009302E7"/>
    <w:rsid w:val="009304DF"/>
    <w:rsid w:val="00931AC6"/>
    <w:rsid w:val="00937500"/>
    <w:rsid w:val="00937513"/>
    <w:rsid w:val="00943ECA"/>
    <w:rsid w:val="00945EBC"/>
    <w:rsid w:val="00950FA2"/>
    <w:rsid w:val="00956DA6"/>
    <w:rsid w:val="0096081C"/>
    <w:rsid w:val="009647BD"/>
    <w:rsid w:val="009669ED"/>
    <w:rsid w:val="009674C3"/>
    <w:rsid w:val="0097215E"/>
    <w:rsid w:val="009746D1"/>
    <w:rsid w:val="009748F1"/>
    <w:rsid w:val="00974DBF"/>
    <w:rsid w:val="00981F53"/>
    <w:rsid w:val="00982535"/>
    <w:rsid w:val="00985CE6"/>
    <w:rsid w:val="00986FBE"/>
    <w:rsid w:val="00994C6E"/>
    <w:rsid w:val="009954CC"/>
    <w:rsid w:val="00996EEE"/>
    <w:rsid w:val="0099738F"/>
    <w:rsid w:val="009A5D5C"/>
    <w:rsid w:val="009B222C"/>
    <w:rsid w:val="009B6E66"/>
    <w:rsid w:val="009C1BBF"/>
    <w:rsid w:val="009C3B0F"/>
    <w:rsid w:val="009C5752"/>
    <w:rsid w:val="009C6CAF"/>
    <w:rsid w:val="009D2C70"/>
    <w:rsid w:val="009E230C"/>
    <w:rsid w:val="009E3550"/>
    <w:rsid w:val="009E6297"/>
    <w:rsid w:val="009E7E8A"/>
    <w:rsid w:val="009F169F"/>
    <w:rsid w:val="009F4382"/>
    <w:rsid w:val="009F495F"/>
    <w:rsid w:val="009F4A18"/>
    <w:rsid w:val="009F574F"/>
    <w:rsid w:val="009F70A1"/>
    <w:rsid w:val="00A04772"/>
    <w:rsid w:val="00A1085B"/>
    <w:rsid w:val="00A14058"/>
    <w:rsid w:val="00A143C5"/>
    <w:rsid w:val="00A26CE4"/>
    <w:rsid w:val="00A27364"/>
    <w:rsid w:val="00A27366"/>
    <w:rsid w:val="00A34CBF"/>
    <w:rsid w:val="00A36B2E"/>
    <w:rsid w:val="00A37EF6"/>
    <w:rsid w:val="00A40F97"/>
    <w:rsid w:val="00A456AC"/>
    <w:rsid w:val="00A50778"/>
    <w:rsid w:val="00A50A92"/>
    <w:rsid w:val="00A5353A"/>
    <w:rsid w:val="00A56CF1"/>
    <w:rsid w:val="00A658C3"/>
    <w:rsid w:val="00A65952"/>
    <w:rsid w:val="00A66745"/>
    <w:rsid w:val="00A66DF3"/>
    <w:rsid w:val="00A675EC"/>
    <w:rsid w:val="00A70503"/>
    <w:rsid w:val="00A72958"/>
    <w:rsid w:val="00A74F27"/>
    <w:rsid w:val="00A836D8"/>
    <w:rsid w:val="00A87512"/>
    <w:rsid w:val="00A920BB"/>
    <w:rsid w:val="00A92ECF"/>
    <w:rsid w:val="00A9404F"/>
    <w:rsid w:val="00A95CAD"/>
    <w:rsid w:val="00A979B3"/>
    <w:rsid w:val="00AA03B6"/>
    <w:rsid w:val="00AA1462"/>
    <w:rsid w:val="00AA175C"/>
    <w:rsid w:val="00AA3236"/>
    <w:rsid w:val="00AA5DFD"/>
    <w:rsid w:val="00AA6126"/>
    <w:rsid w:val="00AB0174"/>
    <w:rsid w:val="00AB6C0F"/>
    <w:rsid w:val="00AC06DC"/>
    <w:rsid w:val="00AC2357"/>
    <w:rsid w:val="00AC249F"/>
    <w:rsid w:val="00AC2539"/>
    <w:rsid w:val="00AC3DC1"/>
    <w:rsid w:val="00AC4D6D"/>
    <w:rsid w:val="00AC7C13"/>
    <w:rsid w:val="00AD2D1B"/>
    <w:rsid w:val="00AE26B4"/>
    <w:rsid w:val="00AE2C31"/>
    <w:rsid w:val="00AE34E4"/>
    <w:rsid w:val="00AE615B"/>
    <w:rsid w:val="00AE7DC1"/>
    <w:rsid w:val="00AF6F04"/>
    <w:rsid w:val="00AF738F"/>
    <w:rsid w:val="00AF78FC"/>
    <w:rsid w:val="00B05AEF"/>
    <w:rsid w:val="00B0600D"/>
    <w:rsid w:val="00B1062F"/>
    <w:rsid w:val="00B11A0F"/>
    <w:rsid w:val="00B179AC"/>
    <w:rsid w:val="00B22100"/>
    <w:rsid w:val="00B24020"/>
    <w:rsid w:val="00B34D1D"/>
    <w:rsid w:val="00B3764C"/>
    <w:rsid w:val="00B40EA9"/>
    <w:rsid w:val="00B413DA"/>
    <w:rsid w:val="00B41897"/>
    <w:rsid w:val="00B429B6"/>
    <w:rsid w:val="00B46113"/>
    <w:rsid w:val="00B46764"/>
    <w:rsid w:val="00B46C2F"/>
    <w:rsid w:val="00B51FFE"/>
    <w:rsid w:val="00B528EB"/>
    <w:rsid w:val="00B53D26"/>
    <w:rsid w:val="00B61D5E"/>
    <w:rsid w:val="00B65033"/>
    <w:rsid w:val="00B70006"/>
    <w:rsid w:val="00B77EEA"/>
    <w:rsid w:val="00B80F62"/>
    <w:rsid w:val="00B81D68"/>
    <w:rsid w:val="00B86B43"/>
    <w:rsid w:val="00B91EAB"/>
    <w:rsid w:val="00B92F62"/>
    <w:rsid w:val="00B93F43"/>
    <w:rsid w:val="00B97167"/>
    <w:rsid w:val="00BA0032"/>
    <w:rsid w:val="00BA0AD8"/>
    <w:rsid w:val="00BA31C3"/>
    <w:rsid w:val="00BA401E"/>
    <w:rsid w:val="00BA5F26"/>
    <w:rsid w:val="00BA6DCC"/>
    <w:rsid w:val="00BB7F5B"/>
    <w:rsid w:val="00BC1431"/>
    <w:rsid w:val="00BC2569"/>
    <w:rsid w:val="00BC4C6E"/>
    <w:rsid w:val="00BC66E3"/>
    <w:rsid w:val="00BC6CD9"/>
    <w:rsid w:val="00BD2D0E"/>
    <w:rsid w:val="00BD2F00"/>
    <w:rsid w:val="00BD3CF2"/>
    <w:rsid w:val="00BD6DF5"/>
    <w:rsid w:val="00BE082F"/>
    <w:rsid w:val="00BE364B"/>
    <w:rsid w:val="00BE5CBD"/>
    <w:rsid w:val="00BF7F87"/>
    <w:rsid w:val="00C036EA"/>
    <w:rsid w:val="00C105AB"/>
    <w:rsid w:val="00C10C72"/>
    <w:rsid w:val="00C1184B"/>
    <w:rsid w:val="00C1190F"/>
    <w:rsid w:val="00C14A09"/>
    <w:rsid w:val="00C1588D"/>
    <w:rsid w:val="00C158A2"/>
    <w:rsid w:val="00C15E67"/>
    <w:rsid w:val="00C16364"/>
    <w:rsid w:val="00C16EE1"/>
    <w:rsid w:val="00C21BA5"/>
    <w:rsid w:val="00C332EA"/>
    <w:rsid w:val="00C36807"/>
    <w:rsid w:val="00C44E75"/>
    <w:rsid w:val="00C475C7"/>
    <w:rsid w:val="00C5235A"/>
    <w:rsid w:val="00C52B9B"/>
    <w:rsid w:val="00C52F10"/>
    <w:rsid w:val="00C556B4"/>
    <w:rsid w:val="00C57202"/>
    <w:rsid w:val="00C618E5"/>
    <w:rsid w:val="00C63240"/>
    <w:rsid w:val="00C65BF3"/>
    <w:rsid w:val="00C66F09"/>
    <w:rsid w:val="00C711AC"/>
    <w:rsid w:val="00C7268A"/>
    <w:rsid w:val="00C73B44"/>
    <w:rsid w:val="00C73EF6"/>
    <w:rsid w:val="00C771D0"/>
    <w:rsid w:val="00C8122D"/>
    <w:rsid w:val="00C81F82"/>
    <w:rsid w:val="00C82BD6"/>
    <w:rsid w:val="00C83D16"/>
    <w:rsid w:val="00C90789"/>
    <w:rsid w:val="00C91877"/>
    <w:rsid w:val="00C91D06"/>
    <w:rsid w:val="00C931A1"/>
    <w:rsid w:val="00C93770"/>
    <w:rsid w:val="00C93EDD"/>
    <w:rsid w:val="00C94CC3"/>
    <w:rsid w:val="00CA0A4F"/>
    <w:rsid w:val="00CA533E"/>
    <w:rsid w:val="00CB06C7"/>
    <w:rsid w:val="00CB1AEF"/>
    <w:rsid w:val="00CB1FCA"/>
    <w:rsid w:val="00CB28E1"/>
    <w:rsid w:val="00CB4707"/>
    <w:rsid w:val="00CB5F70"/>
    <w:rsid w:val="00CC17C5"/>
    <w:rsid w:val="00CC3C9A"/>
    <w:rsid w:val="00CC672D"/>
    <w:rsid w:val="00CC6902"/>
    <w:rsid w:val="00CD0D1C"/>
    <w:rsid w:val="00CD0FCE"/>
    <w:rsid w:val="00CD761A"/>
    <w:rsid w:val="00CE15DC"/>
    <w:rsid w:val="00CE32EA"/>
    <w:rsid w:val="00CE3C25"/>
    <w:rsid w:val="00CE4954"/>
    <w:rsid w:val="00CF428F"/>
    <w:rsid w:val="00CF6127"/>
    <w:rsid w:val="00D00CBA"/>
    <w:rsid w:val="00D03E67"/>
    <w:rsid w:val="00D05357"/>
    <w:rsid w:val="00D06221"/>
    <w:rsid w:val="00D11868"/>
    <w:rsid w:val="00D11B86"/>
    <w:rsid w:val="00D138E9"/>
    <w:rsid w:val="00D14693"/>
    <w:rsid w:val="00D15A6B"/>
    <w:rsid w:val="00D1643D"/>
    <w:rsid w:val="00D203C6"/>
    <w:rsid w:val="00D2365A"/>
    <w:rsid w:val="00D24945"/>
    <w:rsid w:val="00D26DCC"/>
    <w:rsid w:val="00D27B6D"/>
    <w:rsid w:val="00D27CB0"/>
    <w:rsid w:val="00D36803"/>
    <w:rsid w:val="00D369AC"/>
    <w:rsid w:val="00D37E84"/>
    <w:rsid w:val="00D45969"/>
    <w:rsid w:val="00D535CD"/>
    <w:rsid w:val="00D53842"/>
    <w:rsid w:val="00D57B8A"/>
    <w:rsid w:val="00D57DC2"/>
    <w:rsid w:val="00D62085"/>
    <w:rsid w:val="00D62658"/>
    <w:rsid w:val="00D62D1F"/>
    <w:rsid w:val="00D654FB"/>
    <w:rsid w:val="00D702B5"/>
    <w:rsid w:val="00D73409"/>
    <w:rsid w:val="00D73BFE"/>
    <w:rsid w:val="00D75245"/>
    <w:rsid w:val="00D775A6"/>
    <w:rsid w:val="00D8061E"/>
    <w:rsid w:val="00D8450A"/>
    <w:rsid w:val="00D84572"/>
    <w:rsid w:val="00D86D38"/>
    <w:rsid w:val="00D9202B"/>
    <w:rsid w:val="00D92B82"/>
    <w:rsid w:val="00D93D9F"/>
    <w:rsid w:val="00D96F94"/>
    <w:rsid w:val="00D97A0A"/>
    <w:rsid w:val="00D97A89"/>
    <w:rsid w:val="00DA72E3"/>
    <w:rsid w:val="00DA7367"/>
    <w:rsid w:val="00DA7A66"/>
    <w:rsid w:val="00DA7E6C"/>
    <w:rsid w:val="00DB3AFF"/>
    <w:rsid w:val="00DB3E2B"/>
    <w:rsid w:val="00DB3E5B"/>
    <w:rsid w:val="00DC3D96"/>
    <w:rsid w:val="00DC4556"/>
    <w:rsid w:val="00DC7106"/>
    <w:rsid w:val="00DC7C51"/>
    <w:rsid w:val="00DD1316"/>
    <w:rsid w:val="00DD3346"/>
    <w:rsid w:val="00DF4315"/>
    <w:rsid w:val="00DF47C9"/>
    <w:rsid w:val="00DF55C7"/>
    <w:rsid w:val="00DF5A3C"/>
    <w:rsid w:val="00DF62BC"/>
    <w:rsid w:val="00DF7A39"/>
    <w:rsid w:val="00E01159"/>
    <w:rsid w:val="00E01665"/>
    <w:rsid w:val="00E019A8"/>
    <w:rsid w:val="00E01CB7"/>
    <w:rsid w:val="00E0494E"/>
    <w:rsid w:val="00E05776"/>
    <w:rsid w:val="00E062DE"/>
    <w:rsid w:val="00E064C4"/>
    <w:rsid w:val="00E06751"/>
    <w:rsid w:val="00E06CFF"/>
    <w:rsid w:val="00E11278"/>
    <w:rsid w:val="00E12657"/>
    <w:rsid w:val="00E14493"/>
    <w:rsid w:val="00E15CC4"/>
    <w:rsid w:val="00E15FA3"/>
    <w:rsid w:val="00E1609F"/>
    <w:rsid w:val="00E17011"/>
    <w:rsid w:val="00E20B84"/>
    <w:rsid w:val="00E25849"/>
    <w:rsid w:val="00E26384"/>
    <w:rsid w:val="00E27508"/>
    <w:rsid w:val="00E32291"/>
    <w:rsid w:val="00E3438F"/>
    <w:rsid w:val="00E3723F"/>
    <w:rsid w:val="00E37AF9"/>
    <w:rsid w:val="00E37E6A"/>
    <w:rsid w:val="00E428B4"/>
    <w:rsid w:val="00E43738"/>
    <w:rsid w:val="00E46130"/>
    <w:rsid w:val="00E469F8"/>
    <w:rsid w:val="00E51631"/>
    <w:rsid w:val="00E520CB"/>
    <w:rsid w:val="00E55173"/>
    <w:rsid w:val="00E573BE"/>
    <w:rsid w:val="00E60E90"/>
    <w:rsid w:val="00E61299"/>
    <w:rsid w:val="00E6436D"/>
    <w:rsid w:val="00E6452A"/>
    <w:rsid w:val="00E64863"/>
    <w:rsid w:val="00E672B3"/>
    <w:rsid w:val="00E701CB"/>
    <w:rsid w:val="00E7120E"/>
    <w:rsid w:val="00E71EAC"/>
    <w:rsid w:val="00E776E1"/>
    <w:rsid w:val="00E805F0"/>
    <w:rsid w:val="00E91BF7"/>
    <w:rsid w:val="00E91E71"/>
    <w:rsid w:val="00E9208D"/>
    <w:rsid w:val="00E92D82"/>
    <w:rsid w:val="00E93581"/>
    <w:rsid w:val="00E97155"/>
    <w:rsid w:val="00E97EE9"/>
    <w:rsid w:val="00EA0CD0"/>
    <w:rsid w:val="00EA226C"/>
    <w:rsid w:val="00EA2602"/>
    <w:rsid w:val="00EB051F"/>
    <w:rsid w:val="00EB3A02"/>
    <w:rsid w:val="00EB6039"/>
    <w:rsid w:val="00EB7EC4"/>
    <w:rsid w:val="00EC071C"/>
    <w:rsid w:val="00EC07F6"/>
    <w:rsid w:val="00EC74A0"/>
    <w:rsid w:val="00EC7C4D"/>
    <w:rsid w:val="00ED02F1"/>
    <w:rsid w:val="00ED0B21"/>
    <w:rsid w:val="00ED2550"/>
    <w:rsid w:val="00ED34DB"/>
    <w:rsid w:val="00ED7E5F"/>
    <w:rsid w:val="00EE0B34"/>
    <w:rsid w:val="00EE2F42"/>
    <w:rsid w:val="00EE3113"/>
    <w:rsid w:val="00EE69F2"/>
    <w:rsid w:val="00EE6B9F"/>
    <w:rsid w:val="00EF15CD"/>
    <w:rsid w:val="00EF18A6"/>
    <w:rsid w:val="00EF1A9D"/>
    <w:rsid w:val="00EF6115"/>
    <w:rsid w:val="00F03E2D"/>
    <w:rsid w:val="00F04304"/>
    <w:rsid w:val="00F06745"/>
    <w:rsid w:val="00F073AD"/>
    <w:rsid w:val="00F07DE7"/>
    <w:rsid w:val="00F1049E"/>
    <w:rsid w:val="00F119CE"/>
    <w:rsid w:val="00F20FAE"/>
    <w:rsid w:val="00F2415F"/>
    <w:rsid w:val="00F254F1"/>
    <w:rsid w:val="00F272F0"/>
    <w:rsid w:val="00F27E7C"/>
    <w:rsid w:val="00F306F0"/>
    <w:rsid w:val="00F32D89"/>
    <w:rsid w:val="00F342E1"/>
    <w:rsid w:val="00F3601D"/>
    <w:rsid w:val="00F36DB0"/>
    <w:rsid w:val="00F41C16"/>
    <w:rsid w:val="00F43CD0"/>
    <w:rsid w:val="00F44A80"/>
    <w:rsid w:val="00F468F5"/>
    <w:rsid w:val="00F53E3C"/>
    <w:rsid w:val="00F614CF"/>
    <w:rsid w:val="00F7481E"/>
    <w:rsid w:val="00F813B3"/>
    <w:rsid w:val="00F91167"/>
    <w:rsid w:val="00F9432B"/>
    <w:rsid w:val="00F94420"/>
    <w:rsid w:val="00F94F7C"/>
    <w:rsid w:val="00FA7BEE"/>
    <w:rsid w:val="00FB4FA3"/>
    <w:rsid w:val="00FC0906"/>
    <w:rsid w:val="00FC2855"/>
    <w:rsid w:val="00FC3AB2"/>
    <w:rsid w:val="00FD32D8"/>
    <w:rsid w:val="00FD68D6"/>
    <w:rsid w:val="00FD68F8"/>
    <w:rsid w:val="00FE5185"/>
    <w:rsid w:val="00FE51A4"/>
    <w:rsid w:val="00FE78B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1"/>
    <o:shapelayout v:ext="edit">
      <o:idmap v:ext="edit" data="1"/>
      <o:rules v:ext="edit">
        <o:r id="V:Rule1" type="connector" idref="#AutoShape 80"/>
        <o:r id="V:Rule2" type="connector" idref="#AutoShape 115"/>
        <o:r id="V:Rule3" type="connector" idref="#AutoShape 70"/>
        <o:r id="V:Rule4" type="connector" idref="#AutoShape 129"/>
        <o:r id="V:Rule5" type="connector" idref="#AutoShape 58"/>
        <o:r id="V:Rule6" type="connector" idref="#AutoShape 142"/>
        <o:r id="V:Rule7" type="connector" idref="#AutoShape 45"/>
        <o:r id="V:Rule8" type="connector" idref="#AutoShape 109"/>
        <o:r id="V:Rule9" type="connector" idref="#AutoShape 52"/>
        <o:r id="V:Rule10" type="connector" idref="#AutoShape 89"/>
        <o:r id="V:Rule11" type="connector" idref="#AutoShape 69"/>
        <o:r id="V:Rule12" type="connector" idref="#AutoShape 105"/>
        <o:r id="V:Rule13" type="connector" idref="#AutoShape 59"/>
        <o:r id="V:Rule14" type="connector" idref="#AutoShape 38"/>
        <o:r id="V:Rule15" type="connector" idref="#AutoShape 124"/>
        <o:r id="V:Rule16" type="connector" idref="#AutoShape 116"/>
        <o:r id="V:Rule17" type="connector" idref="#AutoShape 83"/>
        <o:r id="V:Rule18" type="connector" idref="#AutoShape 79"/>
        <o:r id="V:Rule19" type="connector" idref="#AutoShape 61"/>
        <o:r id="V:Rule20" type="connector" idref="#AutoShape 91"/>
        <o:r id="V:Rule21" type="connector" idref="#AutoShape 43"/>
        <o:r id="V:Rule22" type="connector" idref="#AutoShape 106"/>
        <o:r id="V:Rule23" type="connector" idref="#AutoShape 39"/>
        <o:r id="V:Rule24" type="connector" idref="#AutoShape 46"/>
        <o:r id="V:Rule25" type="connector" idref="#AutoShape 78"/>
        <o:r id="V:Rule26" type="connector" idref="#AutoShape 81"/>
        <o:r id="V:Rule27" type="connector" idref="#AutoShape 125"/>
        <o:r id="V:Rule28" type="connector" idref="#AutoShape 68"/>
        <o:r id="V:Rule29" type="connector" idref="#AutoShape 50"/>
        <o:r id="V:Rule30" type="connector" idref="#AutoShape 40"/>
        <o:r id="V:Rule31" type="connector" idref="#AutoShape 44"/>
        <o:r id="V:Rule32" type="connector" idref="#AutoShape 60"/>
        <o:r id="V:Rule33" type="connector" idref="#AutoShape 42"/>
        <o:r id="V:Rule34" type="connector" idref="#AutoShape 92"/>
        <o:r id="V:Rule35" type="connector" idref="#AutoShape 98"/>
        <o:r id="V:Rule36" type="connector" idref="#AutoShape 144"/>
        <o:r id="V:Rule37" type="connector" idref="#AutoShape 90"/>
        <o:r id="V:Rule38" type="connector" idref="#AutoShape 117"/>
        <o:r id="V:Rule39" type="connector" idref="#AutoShape 48"/>
        <o:r id="V:Rule40" type="connector" idref="#AutoShape 133"/>
        <o:r id="V:Rule41" type="connector" idref="#AutoShape 47"/>
        <o:r id="V:Rule42" type="connector" idref="#AutoShape 132"/>
        <o:r id="V:Rule43" type="connector" idref="#AutoShape 67"/>
        <o:r id="V:Rule44" type="connector" idref="#AutoShape 49"/>
        <o:r id="V:Rule45" type="connector" idref="#AutoShape 118"/>
        <o:r id="V:Rule46" type="connector" idref="#AutoShape 104"/>
        <o:r id="V:Rule47" type="connector" idref="#AutoShape 94"/>
        <o:r id="V:Rule48" type="connector" idref="#AutoShape 143"/>
        <o:r id="V:Rule49" type="connector" idref="#AutoShape 107"/>
        <o:r id="V:Rule50" type="connector" idref="#AutoShape 146"/>
        <o:r id="V:Rule51" type="connector" idref="#AutoShape 41"/>
        <o:r id="V:Rule52" type="connector" idref="#AutoShape 127"/>
        <o:r id="V:Rule53" type="connector" idref="#AutoShape 72"/>
        <o:r id="V:Rule54" type="connector" idref="#AutoShape 141"/>
        <o:r id="V:Rule55" type="connector" idref="#AutoShape 126"/>
        <o:r id="V:Rule56" type="connector" idref="#AutoShape 135"/>
        <o:r id="V:Rule57" type="connector" idref="#AutoShape 97"/>
        <o:r id="V:Rule58" type="connector" idref="#AutoShape 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477"/>
    <w:pPr>
      <w:spacing w:after="200" w:line="276" w:lineRule="auto"/>
    </w:pPr>
    <w:rPr>
      <w:sz w:val="22"/>
      <w:szCs w:val="22"/>
      <w:lang w:eastAsia="en-US"/>
    </w:rPr>
  </w:style>
  <w:style w:type="paragraph" w:styleId="Heading1">
    <w:name w:val="heading 1"/>
    <w:basedOn w:val="Normal"/>
    <w:next w:val="Normal"/>
    <w:link w:val="Heading1Char"/>
    <w:uiPriority w:val="99"/>
    <w:qFormat/>
    <w:rsid w:val="001C55BB"/>
    <w:pPr>
      <w:keepNext/>
      <w:keepLines/>
      <w:spacing w:before="480" w:after="0"/>
      <w:outlineLvl w:val="0"/>
    </w:pPr>
    <w:rPr>
      <w:rFonts w:ascii="Cambria" w:hAnsi="Cambria"/>
      <w:b/>
      <w:bCs/>
      <w:color w:val="365F91"/>
      <w:sz w:val="28"/>
      <w:szCs w:val="28"/>
      <w:lang w:val="en-US"/>
    </w:rPr>
  </w:style>
  <w:style w:type="paragraph" w:styleId="Heading2">
    <w:name w:val="heading 2"/>
    <w:basedOn w:val="Normal"/>
    <w:next w:val="Normal"/>
    <w:link w:val="Heading2Char"/>
    <w:uiPriority w:val="99"/>
    <w:qFormat/>
    <w:rsid w:val="001C55BB"/>
    <w:pPr>
      <w:keepNext/>
      <w:keepLines/>
      <w:spacing w:before="200" w:after="0"/>
      <w:outlineLvl w:val="1"/>
    </w:pPr>
    <w:rPr>
      <w:rFonts w:ascii="Cambria" w:hAnsi="Cambria"/>
      <w:b/>
      <w:bCs/>
      <w:color w:val="4F81BD"/>
      <w:sz w:val="26"/>
      <w:szCs w:val="26"/>
      <w:lang w:val="en-US"/>
    </w:rPr>
  </w:style>
  <w:style w:type="paragraph" w:styleId="Heading3">
    <w:name w:val="heading 3"/>
    <w:basedOn w:val="Normal"/>
    <w:next w:val="Normal"/>
    <w:link w:val="Heading3Char"/>
    <w:uiPriority w:val="99"/>
    <w:qFormat/>
    <w:rsid w:val="001C55BB"/>
    <w:pPr>
      <w:keepNext/>
      <w:keepLines/>
      <w:spacing w:before="200" w:after="0"/>
      <w:outlineLvl w:val="2"/>
    </w:pPr>
    <w:rPr>
      <w:rFonts w:ascii="Cambria" w:hAnsi="Cambria"/>
      <w:b/>
      <w:bCs/>
      <w:color w:val="4F81BD"/>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55BB"/>
    <w:rPr>
      <w:rFonts w:ascii="Cambria" w:hAnsi="Cambria" w:cs="Times New Roman"/>
      <w:b/>
      <w:color w:val="365F91"/>
      <w:sz w:val="28"/>
    </w:rPr>
  </w:style>
  <w:style w:type="character" w:customStyle="1" w:styleId="Heading2Char">
    <w:name w:val="Heading 2 Char"/>
    <w:link w:val="Heading2"/>
    <w:uiPriority w:val="99"/>
    <w:locked/>
    <w:rsid w:val="001C55BB"/>
    <w:rPr>
      <w:rFonts w:ascii="Cambria" w:hAnsi="Cambria" w:cs="Times New Roman"/>
      <w:b/>
      <w:color w:val="4F81BD"/>
      <w:sz w:val="26"/>
    </w:rPr>
  </w:style>
  <w:style w:type="character" w:customStyle="1" w:styleId="Heading3Char">
    <w:name w:val="Heading 3 Char"/>
    <w:link w:val="Heading3"/>
    <w:uiPriority w:val="99"/>
    <w:locked/>
    <w:rsid w:val="001C55BB"/>
    <w:rPr>
      <w:rFonts w:ascii="Cambria" w:hAnsi="Cambria" w:cs="Times New Roman"/>
      <w:b/>
      <w:color w:val="4F81BD"/>
    </w:rPr>
  </w:style>
  <w:style w:type="paragraph" w:styleId="BalloonText">
    <w:name w:val="Balloon Text"/>
    <w:basedOn w:val="Normal"/>
    <w:link w:val="BalloonTextChar"/>
    <w:uiPriority w:val="99"/>
    <w:semiHidden/>
    <w:rsid w:val="001C55BB"/>
    <w:pPr>
      <w:spacing w:after="0" w:line="240" w:lineRule="auto"/>
    </w:pPr>
    <w:rPr>
      <w:rFonts w:ascii="Tahoma" w:hAnsi="Tahoma"/>
      <w:sz w:val="16"/>
      <w:szCs w:val="16"/>
      <w:lang w:val="en-US"/>
    </w:rPr>
  </w:style>
  <w:style w:type="character" w:customStyle="1" w:styleId="BalloonTextChar">
    <w:name w:val="Balloon Text Char"/>
    <w:link w:val="BalloonText"/>
    <w:uiPriority w:val="99"/>
    <w:semiHidden/>
    <w:locked/>
    <w:rsid w:val="001C55BB"/>
    <w:rPr>
      <w:rFonts w:ascii="Tahoma" w:hAnsi="Tahoma" w:cs="Times New Roman"/>
      <w:sz w:val="16"/>
    </w:rPr>
  </w:style>
  <w:style w:type="paragraph" w:customStyle="1" w:styleId="ListParagraph1">
    <w:name w:val="List Paragraph1"/>
    <w:basedOn w:val="Normal"/>
    <w:uiPriority w:val="99"/>
    <w:rsid w:val="001C55BB"/>
    <w:pPr>
      <w:ind w:left="720"/>
      <w:contextualSpacing/>
    </w:pPr>
  </w:style>
  <w:style w:type="paragraph" w:styleId="Caption">
    <w:name w:val="caption"/>
    <w:basedOn w:val="Normal"/>
    <w:next w:val="Normal"/>
    <w:uiPriority w:val="99"/>
    <w:qFormat/>
    <w:rsid w:val="001C55BB"/>
    <w:pPr>
      <w:spacing w:line="240" w:lineRule="auto"/>
    </w:pPr>
    <w:rPr>
      <w:b/>
      <w:bCs/>
      <w:color w:val="4F81BD"/>
      <w:sz w:val="18"/>
      <w:szCs w:val="18"/>
    </w:rPr>
  </w:style>
  <w:style w:type="paragraph" w:styleId="Header">
    <w:name w:val="header"/>
    <w:basedOn w:val="Normal"/>
    <w:link w:val="HeaderChar"/>
    <w:uiPriority w:val="99"/>
    <w:rsid w:val="001C55BB"/>
    <w:pPr>
      <w:tabs>
        <w:tab w:val="center" w:pos="4819"/>
        <w:tab w:val="right" w:pos="9638"/>
      </w:tabs>
      <w:spacing w:after="0" w:line="240" w:lineRule="auto"/>
    </w:pPr>
    <w:rPr>
      <w:sz w:val="20"/>
      <w:szCs w:val="20"/>
      <w:lang w:val="en-US"/>
    </w:rPr>
  </w:style>
  <w:style w:type="character" w:customStyle="1" w:styleId="HeaderChar">
    <w:name w:val="Header Char"/>
    <w:link w:val="Header"/>
    <w:uiPriority w:val="99"/>
    <w:locked/>
    <w:rsid w:val="001C55BB"/>
    <w:rPr>
      <w:rFonts w:ascii="Calibri" w:hAnsi="Calibri" w:cs="Times New Roman"/>
    </w:rPr>
  </w:style>
  <w:style w:type="paragraph" w:styleId="Footer">
    <w:name w:val="footer"/>
    <w:basedOn w:val="Normal"/>
    <w:link w:val="FooterChar"/>
    <w:uiPriority w:val="99"/>
    <w:rsid w:val="001C55BB"/>
    <w:pPr>
      <w:tabs>
        <w:tab w:val="center" w:pos="4819"/>
        <w:tab w:val="right" w:pos="9638"/>
      </w:tabs>
      <w:spacing w:after="0" w:line="240" w:lineRule="auto"/>
    </w:pPr>
    <w:rPr>
      <w:sz w:val="20"/>
      <w:szCs w:val="20"/>
      <w:lang w:val="en-US"/>
    </w:rPr>
  </w:style>
  <w:style w:type="character" w:customStyle="1" w:styleId="FooterChar">
    <w:name w:val="Footer Char"/>
    <w:link w:val="Footer"/>
    <w:uiPriority w:val="99"/>
    <w:locked/>
    <w:rsid w:val="001C55BB"/>
    <w:rPr>
      <w:rFonts w:ascii="Calibri" w:hAnsi="Calibri" w:cs="Times New Roman"/>
    </w:rPr>
  </w:style>
  <w:style w:type="paragraph" w:styleId="FootnoteText">
    <w:name w:val="footnote text"/>
    <w:basedOn w:val="Normal"/>
    <w:link w:val="FootnoteTextChar"/>
    <w:uiPriority w:val="99"/>
    <w:semiHidden/>
    <w:rsid w:val="001C55BB"/>
    <w:pPr>
      <w:spacing w:after="0" w:line="240" w:lineRule="auto"/>
    </w:pPr>
    <w:rPr>
      <w:sz w:val="20"/>
      <w:szCs w:val="20"/>
      <w:lang w:val="en-US"/>
    </w:rPr>
  </w:style>
  <w:style w:type="character" w:customStyle="1" w:styleId="FootnoteTextChar">
    <w:name w:val="Footnote Text Char"/>
    <w:link w:val="FootnoteText"/>
    <w:uiPriority w:val="99"/>
    <w:semiHidden/>
    <w:locked/>
    <w:rsid w:val="001C55BB"/>
    <w:rPr>
      <w:rFonts w:ascii="Calibri" w:hAnsi="Calibri" w:cs="Times New Roman"/>
      <w:sz w:val="20"/>
    </w:rPr>
  </w:style>
  <w:style w:type="character" w:styleId="FootnoteReference">
    <w:name w:val="footnote reference"/>
    <w:uiPriority w:val="99"/>
    <w:semiHidden/>
    <w:rsid w:val="001C55BB"/>
    <w:rPr>
      <w:rFonts w:cs="Times New Roman"/>
      <w:vertAlign w:val="superscript"/>
    </w:rPr>
  </w:style>
  <w:style w:type="table" w:styleId="TableGrid">
    <w:name w:val="Table Grid"/>
    <w:basedOn w:val="TableNormal"/>
    <w:uiPriority w:val="99"/>
    <w:rsid w:val="001C5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32B81"/>
    <w:pPr>
      <w:tabs>
        <w:tab w:val="left" w:pos="480"/>
        <w:tab w:val="right" w:leader="dot" w:pos="9628"/>
      </w:tabs>
      <w:spacing w:after="0" w:line="360" w:lineRule="auto"/>
    </w:pPr>
  </w:style>
  <w:style w:type="paragraph" w:styleId="TOC2">
    <w:name w:val="toc 2"/>
    <w:basedOn w:val="Normal"/>
    <w:next w:val="Normal"/>
    <w:autoRedefine/>
    <w:uiPriority w:val="39"/>
    <w:rsid w:val="00AC2539"/>
    <w:pPr>
      <w:tabs>
        <w:tab w:val="left" w:pos="880"/>
        <w:tab w:val="right" w:leader="dot" w:pos="9911"/>
      </w:tabs>
      <w:spacing w:after="100" w:line="360" w:lineRule="auto"/>
      <w:ind w:left="220"/>
      <w:jc w:val="both"/>
    </w:pPr>
  </w:style>
  <w:style w:type="character" w:styleId="Hyperlink">
    <w:name w:val="Hyperlink"/>
    <w:uiPriority w:val="99"/>
    <w:rsid w:val="001C55BB"/>
    <w:rPr>
      <w:rFonts w:cs="Times New Roman"/>
      <w:color w:val="0000FF"/>
      <w:u w:val="single"/>
    </w:rPr>
  </w:style>
  <w:style w:type="paragraph" w:styleId="TableofFigures">
    <w:name w:val="table of figures"/>
    <w:basedOn w:val="Normal"/>
    <w:next w:val="Normal"/>
    <w:uiPriority w:val="99"/>
    <w:rsid w:val="001C55BB"/>
    <w:pPr>
      <w:spacing w:after="0"/>
    </w:pPr>
  </w:style>
  <w:style w:type="paragraph" w:styleId="BodyText">
    <w:name w:val="Body Text"/>
    <w:basedOn w:val="Normal"/>
    <w:link w:val="BodyTextChar"/>
    <w:uiPriority w:val="99"/>
    <w:rsid w:val="001C55BB"/>
    <w:pPr>
      <w:overflowPunct w:val="0"/>
      <w:autoSpaceDE w:val="0"/>
      <w:autoSpaceDN w:val="0"/>
      <w:adjustRightInd w:val="0"/>
      <w:spacing w:after="0" w:line="240" w:lineRule="auto"/>
      <w:jc w:val="both"/>
    </w:pPr>
    <w:rPr>
      <w:rFonts w:ascii="Times New Roman" w:hAnsi="Times New Roman"/>
      <w:bCs/>
      <w:sz w:val="24"/>
      <w:szCs w:val="20"/>
      <w:lang w:val="en-US"/>
    </w:rPr>
  </w:style>
  <w:style w:type="character" w:customStyle="1" w:styleId="BodyTextChar">
    <w:name w:val="Body Text Char"/>
    <w:link w:val="BodyText"/>
    <w:uiPriority w:val="99"/>
    <w:locked/>
    <w:rsid w:val="001C55BB"/>
    <w:rPr>
      <w:rFonts w:ascii="Times New Roman" w:hAnsi="Times New Roman" w:cs="Times New Roman"/>
      <w:sz w:val="20"/>
    </w:rPr>
  </w:style>
  <w:style w:type="paragraph" w:styleId="NormalWeb">
    <w:name w:val="Normal (Web)"/>
    <w:basedOn w:val="Normal"/>
    <w:uiPriority w:val="99"/>
    <w:rsid w:val="001C55BB"/>
    <w:pPr>
      <w:spacing w:before="100" w:beforeAutospacing="1" w:after="100" w:afterAutospacing="1" w:line="240" w:lineRule="auto"/>
    </w:pPr>
    <w:rPr>
      <w:rFonts w:ascii="Verdana" w:hAnsi="Verdana"/>
      <w:color w:val="54585C"/>
      <w:sz w:val="16"/>
      <w:szCs w:val="16"/>
      <w:lang w:eastAsia="lt-LT"/>
    </w:rPr>
  </w:style>
  <w:style w:type="paragraph" w:styleId="BodyTextIndent">
    <w:name w:val="Body Text Indent"/>
    <w:basedOn w:val="Normal"/>
    <w:link w:val="BodyTextIndentChar"/>
    <w:uiPriority w:val="99"/>
    <w:rsid w:val="001C55BB"/>
    <w:pPr>
      <w:spacing w:after="120" w:line="240" w:lineRule="auto"/>
      <w:ind w:left="283"/>
    </w:pPr>
    <w:rPr>
      <w:rFonts w:ascii="Times New Roman" w:hAnsi="Times New Roman"/>
      <w:sz w:val="20"/>
      <w:szCs w:val="20"/>
      <w:lang w:val="en-US"/>
    </w:rPr>
  </w:style>
  <w:style w:type="character" w:customStyle="1" w:styleId="BodyTextIndentChar">
    <w:name w:val="Body Text Indent Char"/>
    <w:link w:val="BodyTextIndent"/>
    <w:uiPriority w:val="99"/>
    <w:locked/>
    <w:rsid w:val="001C55BB"/>
    <w:rPr>
      <w:rFonts w:ascii="Times New Roman" w:hAnsi="Times New Roman" w:cs="Times New Roman"/>
      <w:sz w:val="20"/>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1C55BB"/>
    <w:pPr>
      <w:spacing w:after="160" w:line="240" w:lineRule="exact"/>
    </w:pPr>
    <w:rPr>
      <w:rFonts w:ascii="Verdana" w:hAnsi="Verdana" w:cs="Verdana"/>
      <w:sz w:val="20"/>
      <w:szCs w:val="20"/>
      <w:lang w:val="en-US"/>
    </w:rPr>
  </w:style>
  <w:style w:type="paragraph" w:styleId="BodyTextIndent2">
    <w:name w:val="Body Text Indent 2"/>
    <w:basedOn w:val="Normal"/>
    <w:link w:val="BodyTextIndent2Char"/>
    <w:uiPriority w:val="99"/>
    <w:rsid w:val="001C55BB"/>
    <w:pPr>
      <w:spacing w:after="120" w:line="480" w:lineRule="auto"/>
      <w:ind w:left="283"/>
    </w:pPr>
    <w:rPr>
      <w:rFonts w:ascii="Times New Roman" w:hAnsi="Times New Roman"/>
      <w:sz w:val="20"/>
      <w:szCs w:val="20"/>
      <w:lang w:val="en-US"/>
    </w:rPr>
  </w:style>
  <w:style w:type="character" w:customStyle="1" w:styleId="BodyTextIndent2Char">
    <w:name w:val="Body Text Indent 2 Char"/>
    <w:link w:val="BodyTextIndent2"/>
    <w:uiPriority w:val="99"/>
    <w:locked/>
    <w:rsid w:val="001C55BB"/>
    <w:rPr>
      <w:rFonts w:ascii="Times New Roman" w:hAnsi="Times New Roman" w:cs="Times New Roman"/>
      <w:sz w:val="20"/>
      <w:lang w:val="en-US"/>
    </w:rPr>
  </w:style>
  <w:style w:type="paragraph" w:customStyle="1" w:styleId="CharCharCharChar">
    <w:name w:val="Char Char Char Char"/>
    <w:basedOn w:val="Normal"/>
    <w:uiPriority w:val="99"/>
    <w:rsid w:val="001C55BB"/>
    <w:pPr>
      <w:spacing w:after="160" w:line="240" w:lineRule="exact"/>
    </w:pPr>
    <w:rPr>
      <w:rFonts w:ascii="Verdana" w:hAnsi="Verdana" w:cs="Verdana"/>
      <w:sz w:val="20"/>
      <w:szCs w:val="20"/>
      <w:lang w:val="en-US"/>
    </w:rPr>
  </w:style>
  <w:style w:type="paragraph" w:customStyle="1" w:styleId="Char1">
    <w:name w:val="Char1"/>
    <w:basedOn w:val="Normal"/>
    <w:uiPriority w:val="99"/>
    <w:rsid w:val="001C55BB"/>
    <w:pPr>
      <w:spacing w:after="160" w:line="240" w:lineRule="exact"/>
    </w:pPr>
    <w:rPr>
      <w:rFonts w:ascii="Verdana" w:hAnsi="Verdana" w:cs="Verdana"/>
      <w:sz w:val="20"/>
      <w:szCs w:val="20"/>
      <w:lang w:val="en-US"/>
    </w:rPr>
  </w:style>
  <w:style w:type="table" w:customStyle="1" w:styleId="TableGrid0">
    <w:name w:val="TableGrid"/>
    <w:uiPriority w:val="99"/>
    <w:rsid w:val="00CF6127"/>
    <w:rPr>
      <w:sz w:val="22"/>
      <w:szCs w:val="22"/>
    </w:rPr>
    <w:tblPr>
      <w:tblCellMar>
        <w:top w:w="0" w:type="dxa"/>
        <w:left w:w="0" w:type="dxa"/>
        <w:bottom w:w="0" w:type="dxa"/>
        <w:right w:w="0" w:type="dxa"/>
      </w:tblCellMar>
    </w:tblPr>
  </w:style>
  <w:style w:type="table" w:customStyle="1" w:styleId="TableGrid1">
    <w:name w:val="TableGrid1"/>
    <w:uiPriority w:val="99"/>
    <w:rsid w:val="00CF6127"/>
    <w:rPr>
      <w:sz w:val="22"/>
      <w:szCs w:val="22"/>
    </w:rPr>
    <w:tblPr>
      <w:tblCellMar>
        <w:top w:w="0" w:type="dxa"/>
        <w:left w:w="0" w:type="dxa"/>
        <w:bottom w:w="0" w:type="dxa"/>
        <w:right w:w="0" w:type="dxa"/>
      </w:tblCellMar>
    </w:tblPr>
  </w:style>
  <w:style w:type="table" w:customStyle="1" w:styleId="TableGrid2">
    <w:name w:val="TableGrid2"/>
    <w:uiPriority w:val="99"/>
    <w:rsid w:val="00CF6127"/>
    <w:rPr>
      <w:sz w:val="22"/>
      <w:szCs w:val="22"/>
    </w:rPr>
    <w:tblPr>
      <w:tblCellMar>
        <w:top w:w="0" w:type="dxa"/>
        <w:left w:w="0" w:type="dxa"/>
        <w:bottom w:w="0" w:type="dxa"/>
        <w:right w:w="0" w:type="dxa"/>
      </w:tblCellMar>
    </w:tblPr>
  </w:style>
  <w:style w:type="paragraph" w:customStyle="1" w:styleId="Pataisymai">
    <w:name w:val="Pataisymai"/>
    <w:hidden/>
    <w:uiPriority w:val="99"/>
    <w:semiHidden/>
    <w:rsid w:val="00DF62BC"/>
    <w:rPr>
      <w:sz w:val="22"/>
      <w:szCs w:val="22"/>
      <w:lang w:eastAsia="en-US"/>
    </w:rPr>
  </w:style>
  <w:style w:type="paragraph" w:customStyle="1" w:styleId="Default">
    <w:name w:val="Default"/>
    <w:uiPriority w:val="99"/>
    <w:rsid w:val="00AA6126"/>
    <w:pPr>
      <w:autoSpaceDE w:val="0"/>
      <w:autoSpaceDN w:val="0"/>
      <w:adjustRightInd w:val="0"/>
    </w:pPr>
    <w:rPr>
      <w:rFonts w:ascii="Times New Roman" w:hAnsi="Times New Roman"/>
      <w:color w:val="000000"/>
      <w:sz w:val="24"/>
      <w:szCs w:val="24"/>
    </w:rPr>
  </w:style>
  <w:style w:type="character" w:styleId="Strong">
    <w:name w:val="Strong"/>
    <w:uiPriority w:val="99"/>
    <w:qFormat/>
    <w:locked/>
    <w:rsid w:val="00E701CB"/>
    <w:rPr>
      <w:rFonts w:cs="Times New Roman"/>
      <w:b/>
      <w:bCs/>
    </w:rPr>
  </w:style>
  <w:style w:type="character" w:customStyle="1" w:styleId="apple-converted-space">
    <w:name w:val="apple-converted-space"/>
    <w:uiPriority w:val="99"/>
    <w:rsid w:val="00E701CB"/>
    <w:rPr>
      <w:rFonts w:cs="Times New Roman"/>
    </w:rPr>
  </w:style>
  <w:style w:type="character" w:customStyle="1" w:styleId="visualization-table">
    <w:name w:val="visualization-table"/>
    <w:uiPriority w:val="99"/>
    <w:rsid w:val="002A6375"/>
    <w:rPr>
      <w:rFonts w:cs="Times New Roman"/>
    </w:rPr>
  </w:style>
  <w:style w:type="paragraph" w:styleId="Quote">
    <w:name w:val="Quote"/>
    <w:basedOn w:val="Normal"/>
    <w:next w:val="Normal"/>
    <w:link w:val="QuoteChar"/>
    <w:uiPriority w:val="99"/>
    <w:qFormat/>
    <w:rsid w:val="00E7120E"/>
    <w:pPr>
      <w:spacing w:after="0" w:line="240" w:lineRule="auto"/>
    </w:pPr>
    <w:rPr>
      <w:rFonts w:ascii="Times New Roman" w:hAnsi="Times New Roman"/>
      <w:i/>
      <w:iCs/>
      <w:color w:val="000000"/>
      <w:sz w:val="24"/>
      <w:szCs w:val="24"/>
      <w:lang w:val="en-US"/>
    </w:rPr>
  </w:style>
  <w:style w:type="character" w:customStyle="1" w:styleId="QuoteChar">
    <w:name w:val="Quote Char"/>
    <w:link w:val="Quote"/>
    <w:uiPriority w:val="99"/>
    <w:locked/>
    <w:rsid w:val="00E7120E"/>
    <w:rPr>
      <w:rFonts w:cs="Times New Roman"/>
      <w:i/>
      <w:iCs/>
      <w:color w:val="000000"/>
      <w:sz w:val="24"/>
      <w:szCs w:val="24"/>
      <w:lang w:val="en-US" w:eastAsia="en-US" w:bidi="ar-SA"/>
    </w:rPr>
  </w:style>
  <w:style w:type="table" w:customStyle="1" w:styleId="TableGrid10">
    <w:name w:val="Table Grid1"/>
    <w:uiPriority w:val="99"/>
    <w:rsid w:val="00434C4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AC4D6D"/>
    <w:pPr>
      <w:spacing w:after="0" w:line="240" w:lineRule="auto"/>
      <w:ind w:left="720"/>
      <w:jc w:val="both"/>
    </w:pPr>
    <w:rPr>
      <w:rFonts w:ascii="Arial" w:hAnsi="Arial"/>
      <w:sz w:val="20"/>
      <w:szCs w:val="24"/>
    </w:rPr>
  </w:style>
  <w:style w:type="table" w:styleId="LightList-Accent1">
    <w:name w:val="Light List Accent 1"/>
    <w:basedOn w:val="TableNormal"/>
    <w:uiPriority w:val="99"/>
    <w:rsid w:val="00AC253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rsid w:val="00C52B9B"/>
    <w:rPr>
      <w:rFonts w:cs="Times New Roman"/>
      <w:color w:val="800080"/>
      <w:u w:val="single"/>
    </w:rPr>
  </w:style>
  <w:style w:type="paragraph" w:styleId="TOCHeading">
    <w:name w:val="TOC Heading"/>
    <w:basedOn w:val="Heading1"/>
    <w:next w:val="Normal"/>
    <w:uiPriority w:val="39"/>
    <w:semiHidden/>
    <w:unhideWhenUsed/>
    <w:qFormat/>
    <w:rsid w:val="00F1049E"/>
    <w:pPr>
      <w:outlineLvl w:val="9"/>
    </w:pPr>
    <w:rPr>
      <w:rFonts w:eastAsia="MS Gothic"/>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349645">
      <w:marLeft w:val="0"/>
      <w:marRight w:val="0"/>
      <w:marTop w:val="0"/>
      <w:marBottom w:val="0"/>
      <w:divBdr>
        <w:top w:val="none" w:sz="0" w:space="0" w:color="auto"/>
        <w:left w:val="none" w:sz="0" w:space="0" w:color="auto"/>
        <w:bottom w:val="none" w:sz="0" w:space="0" w:color="auto"/>
        <w:right w:val="none" w:sz="0" w:space="0" w:color="auto"/>
      </w:divBdr>
    </w:div>
    <w:div w:id="1036349646">
      <w:marLeft w:val="0"/>
      <w:marRight w:val="0"/>
      <w:marTop w:val="0"/>
      <w:marBottom w:val="0"/>
      <w:divBdr>
        <w:top w:val="none" w:sz="0" w:space="0" w:color="auto"/>
        <w:left w:val="none" w:sz="0" w:space="0" w:color="auto"/>
        <w:bottom w:val="none" w:sz="0" w:space="0" w:color="auto"/>
        <w:right w:val="none" w:sz="0" w:space="0" w:color="auto"/>
      </w:divBdr>
    </w:div>
    <w:div w:id="1036349647">
      <w:marLeft w:val="0"/>
      <w:marRight w:val="0"/>
      <w:marTop w:val="0"/>
      <w:marBottom w:val="0"/>
      <w:divBdr>
        <w:top w:val="none" w:sz="0" w:space="0" w:color="auto"/>
        <w:left w:val="none" w:sz="0" w:space="0" w:color="auto"/>
        <w:bottom w:val="none" w:sz="0" w:space="0" w:color="auto"/>
        <w:right w:val="none" w:sz="0" w:space="0" w:color="auto"/>
      </w:divBdr>
    </w:div>
    <w:div w:id="1036349648">
      <w:marLeft w:val="0"/>
      <w:marRight w:val="0"/>
      <w:marTop w:val="0"/>
      <w:marBottom w:val="0"/>
      <w:divBdr>
        <w:top w:val="none" w:sz="0" w:space="0" w:color="auto"/>
        <w:left w:val="none" w:sz="0" w:space="0" w:color="auto"/>
        <w:bottom w:val="none" w:sz="0" w:space="0" w:color="auto"/>
        <w:right w:val="none" w:sz="0" w:space="0" w:color="auto"/>
      </w:divBdr>
    </w:div>
    <w:div w:id="1036349649">
      <w:marLeft w:val="0"/>
      <w:marRight w:val="0"/>
      <w:marTop w:val="0"/>
      <w:marBottom w:val="0"/>
      <w:divBdr>
        <w:top w:val="none" w:sz="0" w:space="0" w:color="auto"/>
        <w:left w:val="none" w:sz="0" w:space="0" w:color="auto"/>
        <w:bottom w:val="none" w:sz="0" w:space="0" w:color="auto"/>
        <w:right w:val="none" w:sz="0" w:space="0" w:color="auto"/>
      </w:divBdr>
    </w:div>
    <w:div w:id="1036349650">
      <w:marLeft w:val="0"/>
      <w:marRight w:val="0"/>
      <w:marTop w:val="0"/>
      <w:marBottom w:val="0"/>
      <w:divBdr>
        <w:top w:val="none" w:sz="0" w:space="0" w:color="auto"/>
        <w:left w:val="none" w:sz="0" w:space="0" w:color="auto"/>
        <w:bottom w:val="none" w:sz="0" w:space="0" w:color="auto"/>
        <w:right w:val="none" w:sz="0" w:space="0" w:color="auto"/>
      </w:divBdr>
    </w:div>
    <w:div w:id="1036349651">
      <w:marLeft w:val="0"/>
      <w:marRight w:val="0"/>
      <w:marTop w:val="0"/>
      <w:marBottom w:val="0"/>
      <w:divBdr>
        <w:top w:val="none" w:sz="0" w:space="0" w:color="auto"/>
        <w:left w:val="none" w:sz="0" w:space="0" w:color="auto"/>
        <w:bottom w:val="none" w:sz="0" w:space="0" w:color="auto"/>
        <w:right w:val="none" w:sz="0" w:space="0" w:color="auto"/>
      </w:divBdr>
    </w:div>
    <w:div w:id="1036349652">
      <w:marLeft w:val="0"/>
      <w:marRight w:val="0"/>
      <w:marTop w:val="0"/>
      <w:marBottom w:val="0"/>
      <w:divBdr>
        <w:top w:val="none" w:sz="0" w:space="0" w:color="auto"/>
        <w:left w:val="none" w:sz="0" w:space="0" w:color="auto"/>
        <w:bottom w:val="none" w:sz="0" w:space="0" w:color="auto"/>
        <w:right w:val="none" w:sz="0" w:space="0" w:color="auto"/>
      </w:divBdr>
    </w:div>
    <w:div w:id="1036349653">
      <w:marLeft w:val="0"/>
      <w:marRight w:val="0"/>
      <w:marTop w:val="0"/>
      <w:marBottom w:val="0"/>
      <w:divBdr>
        <w:top w:val="none" w:sz="0" w:space="0" w:color="auto"/>
        <w:left w:val="none" w:sz="0" w:space="0" w:color="auto"/>
        <w:bottom w:val="none" w:sz="0" w:space="0" w:color="auto"/>
        <w:right w:val="none" w:sz="0" w:space="0" w:color="auto"/>
      </w:divBdr>
    </w:div>
    <w:div w:id="1036349654">
      <w:marLeft w:val="0"/>
      <w:marRight w:val="0"/>
      <w:marTop w:val="0"/>
      <w:marBottom w:val="0"/>
      <w:divBdr>
        <w:top w:val="none" w:sz="0" w:space="0" w:color="auto"/>
        <w:left w:val="none" w:sz="0" w:space="0" w:color="auto"/>
        <w:bottom w:val="none" w:sz="0" w:space="0" w:color="auto"/>
        <w:right w:val="none" w:sz="0" w:space="0" w:color="auto"/>
      </w:divBdr>
    </w:div>
    <w:div w:id="1036349655">
      <w:marLeft w:val="0"/>
      <w:marRight w:val="0"/>
      <w:marTop w:val="0"/>
      <w:marBottom w:val="0"/>
      <w:divBdr>
        <w:top w:val="none" w:sz="0" w:space="0" w:color="auto"/>
        <w:left w:val="none" w:sz="0" w:space="0" w:color="auto"/>
        <w:bottom w:val="none" w:sz="0" w:space="0" w:color="auto"/>
        <w:right w:val="none" w:sz="0" w:space="0" w:color="auto"/>
      </w:divBdr>
    </w:div>
    <w:div w:id="1036349656">
      <w:marLeft w:val="0"/>
      <w:marRight w:val="0"/>
      <w:marTop w:val="0"/>
      <w:marBottom w:val="0"/>
      <w:divBdr>
        <w:top w:val="none" w:sz="0" w:space="0" w:color="auto"/>
        <w:left w:val="none" w:sz="0" w:space="0" w:color="auto"/>
        <w:bottom w:val="none" w:sz="0" w:space="0" w:color="auto"/>
        <w:right w:val="none" w:sz="0" w:space="0" w:color="auto"/>
      </w:divBdr>
    </w:div>
    <w:div w:id="1036349657">
      <w:marLeft w:val="0"/>
      <w:marRight w:val="0"/>
      <w:marTop w:val="0"/>
      <w:marBottom w:val="0"/>
      <w:divBdr>
        <w:top w:val="none" w:sz="0" w:space="0" w:color="auto"/>
        <w:left w:val="none" w:sz="0" w:space="0" w:color="auto"/>
        <w:bottom w:val="none" w:sz="0" w:space="0" w:color="auto"/>
        <w:right w:val="none" w:sz="0" w:space="0" w:color="auto"/>
      </w:divBdr>
    </w:div>
    <w:div w:id="1036349658">
      <w:marLeft w:val="0"/>
      <w:marRight w:val="0"/>
      <w:marTop w:val="0"/>
      <w:marBottom w:val="0"/>
      <w:divBdr>
        <w:top w:val="none" w:sz="0" w:space="0" w:color="auto"/>
        <w:left w:val="none" w:sz="0" w:space="0" w:color="auto"/>
        <w:bottom w:val="none" w:sz="0" w:space="0" w:color="auto"/>
        <w:right w:val="none" w:sz="0" w:space="0" w:color="auto"/>
      </w:divBdr>
    </w:div>
    <w:div w:id="1036349659">
      <w:marLeft w:val="0"/>
      <w:marRight w:val="0"/>
      <w:marTop w:val="0"/>
      <w:marBottom w:val="0"/>
      <w:divBdr>
        <w:top w:val="none" w:sz="0" w:space="0" w:color="auto"/>
        <w:left w:val="none" w:sz="0" w:space="0" w:color="auto"/>
        <w:bottom w:val="none" w:sz="0" w:space="0" w:color="auto"/>
        <w:right w:val="none" w:sz="0" w:space="0" w:color="auto"/>
      </w:divBdr>
    </w:div>
    <w:div w:id="1036349660">
      <w:marLeft w:val="0"/>
      <w:marRight w:val="0"/>
      <w:marTop w:val="0"/>
      <w:marBottom w:val="0"/>
      <w:divBdr>
        <w:top w:val="none" w:sz="0" w:space="0" w:color="auto"/>
        <w:left w:val="none" w:sz="0" w:space="0" w:color="auto"/>
        <w:bottom w:val="none" w:sz="0" w:space="0" w:color="auto"/>
        <w:right w:val="none" w:sz="0" w:space="0" w:color="auto"/>
      </w:divBdr>
    </w:div>
    <w:div w:id="1036349661">
      <w:marLeft w:val="0"/>
      <w:marRight w:val="0"/>
      <w:marTop w:val="0"/>
      <w:marBottom w:val="0"/>
      <w:divBdr>
        <w:top w:val="none" w:sz="0" w:space="0" w:color="auto"/>
        <w:left w:val="none" w:sz="0" w:space="0" w:color="auto"/>
        <w:bottom w:val="none" w:sz="0" w:space="0" w:color="auto"/>
        <w:right w:val="none" w:sz="0" w:space="0" w:color="auto"/>
      </w:divBdr>
    </w:div>
    <w:div w:id="1036349662">
      <w:marLeft w:val="0"/>
      <w:marRight w:val="0"/>
      <w:marTop w:val="0"/>
      <w:marBottom w:val="0"/>
      <w:divBdr>
        <w:top w:val="none" w:sz="0" w:space="0" w:color="auto"/>
        <w:left w:val="none" w:sz="0" w:space="0" w:color="auto"/>
        <w:bottom w:val="none" w:sz="0" w:space="0" w:color="auto"/>
        <w:right w:val="none" w:sz="0" w:space="0" w:color="auto"/>
      </w:divBdr>
    </w:div>
    <w:div w:id="1036349665">
      <w:marLeft w:val="0"/>
      <w:marRight w:val="0"/>
      <w:marTop w:val="0"/>
      <w:marBottom w:val="0"/>
      <w:divBdr>
        <w:top w:val="none" w:sz="0" w:space="0" w:color="auto"/>
        <w:left w:val="none" w:sz="0" w:space="0" w:color="auto"/>
        <w:bottom w:val="none" w:sz="0" w:space="0" w:color="auto"/>
        <w:right w:val="none" w:sz="0" w:space="0" w:color="auto"/>
      </w:divBdr>
      <w:divsChild>
        <w:div w:id="1036349663">
          <w:marLeft w:val="0"/>
          <w:marRight w:val="0"/>
          <w:marTop w:val="0"/>
          <w:marBottom w:val="0"/>
          <w:divBdr>
            <w:top w:val="none" w:sz="0" w:space="0" w:color="auto"/>
            <w:left w:val="none" w:sz="0" w:space="0" w:color="auto"/>
            <w:bottom w:val="none" w:sz="0" w:space="0" w:color="auto"/>
            <w:right w:val="none" w:sz="0" w:space="0" w:color="auto"/>
          </w:divBdr>
        </w:div>
        <w:div w:id="1036349666">
          <w:marLeft w:val="0"/>
          <w:marRight w:val="0"/>
          <w:marTop w:val="0"/>
          <w:marBottom w:val="0"/>
          <w:divBdr>
            <w:top w:val="none" w:sz="0" w:space="0" w:color="auto"/>
            <w:left w:val="none" w:sz="0" w:space="0" w:color="auto"/>
            <w:bottom w:val="none" w:sz="0" w:space="0" w:color="auto"/>
            <w:right w:val="none" w:sz="0" w:space="0" w:color="auto"/>
          </w:divBdr>
        </w:div>
        <w:div w:id="1036349667">
          <w:marLeft w:val="0"/>
          <w:marRight w:val="0"/>
          <w:marTop w:val="0"/>
          <w:marBottom w:val="0"/>
          <w:divBdr>
            <w:top w:val="none" w:sz="0" w:space="0" w:color="auto"/>
            <w:left w:val="none" w:sz="0" w:space="0" w:color="auto"/>
            <w:bottom w:val="none" w:sz="0" w:space="0" w:color="auto"/>
            <w:right w:val="none" w:sz="0" w:space="0" w:color="auto"/>
          </w:divBdr>
        </w:div>
      </w:divsChild>
    </w:div>
    <w:div w:id="1036349670">
      <w:marLeft w:val="0"/>
      <w:marRight w:val="0"/>
      <w:marTop w:val="0"/>
      <w:marBottom w:val="0"/>
      <w:divBdr>
        <w:top w:val="none" w:sz="0" w:space="0" w:color="auto"/>
        <w:left w:val="none" w:sz="0" w:space="0" w:color="auto"/>
        <w:bottom w:val="none" w:sz="0" w:space="0" w:color="auto"/>
        <w:right w:val="none" w:sz="0" w:space="0" w:color="auto"/>
      </w:divBdr>
      <w:divsChild>
        <w:div w:id="1036349668">
          <w:marLeft w:val="0"/>
          <w:marRight w:val="0"/>
          <w:marTop w:val="0"/>
          <w:marBottom w:val="0"/>
          <w:divBdr>
            <w:top w:val="none" w:sz="0" w:space="0" w:color="auto"/>
            <w:left w:val="none" w:sz="0" w:space="0" w:color="auto"/>
            <w:bottom w:val="none" w:sz="0" w:space="0" w:color="auto"/>
            <w:right w:val="none" w:sz="0" w:space="0" w:color="auto"/>
          </w:divBdr>
        </w:div>
        <w:div w:id="1036349675">
          <w:marLeft w:val="0"/>
          <w:marRight w:val="0"/>
          <w:marTop w:val="0"/>
          <w:marBottom w:val="0"/>
          <w:divBdr>
            <w:top w:val="none" w:sz="0" w:space="0" w:color="auto"/>
            <w:left w:val="none" w:sz="0" w:space="0" w:color="auto"/>
            <w:bottom w:val="none" w:sz="0" w:space="0" w:color="auto"/>
            <w:right w:val="none" w:sz="0" w:space="0" w:color="auto"/>
          </w:divBdr>
        </w:div>
      </w:divsChild>
    </w:div>
    <w:div w:id="1036349672">
      <w:marLeft w:val="0"/>
      <w:marRight w:val="0"/>
      <w:marTop w:val="0"/>
      <w:marBottom w:val="0"/>
      <w:divBdr>
        <w:top w:val="none" w:sz="0" w:space="0" w:color="auto"/>
        <w:left w:val="none" w:sz="0" w:space="0" w:color="auto"/>
        <w:bottom w:val="none" w:sz="0" w:space="0" w:color="auto"/>
        <w:right w:val="none" w:sz="0" w:space="0" w:color="auto"/>
      </w:divBdr>
      <w:divsChild>
        <w:div w:id="1036349664">
          <w:marLeft w:val="0"/>
          <w:marRight w:val="0"/>
          <w:marTop w:val="0"/>
          <w:marBottom w:val="0"/>
          <w:divBdr>
            <w:top w:val="none" w:sz="0" w:space="0" w:color="auto"/>
            <w:left w:val="none" w:sz="0" w:space="0" w:color="auto"/>
            <w:bottom w:val="none" w:sz="0" w:space="0" w:color="auto"/>
            <w:right w:val="none" w:sz="0" w:space="0" w:color="auto"/>
          </w:divBdr>
        </w:div>
        <w:div w:id="1036349669">
          <w:marLeft w:val="0"/>
          <w:marRight w:val="0"/>
          <w:marTop w:val="0"/>
          <w:marBottom w:val="0"/>
          <w:divBdr>
            <w:top w:val="none" w:sz="0" w:space="0" w:color="auto"/>
            <w:left w:val="none" w:sz="0" w:space="0" w:color="auto"/>
            <w:bottom w:val="none" w:sz="0" w:space="0" w:color="auto"/>
            <w:right w:val="none" w:sz="0" w:space="0" w:color="auto"/>
          </w:divBdr>
        </w:div>
        <w:div w:id="1036349671">
          <w:marLeft w:val="0"/>
          <w:marRight w:val="0"/>
          <w:marTop w:val="0"/>
          <w:marBottom w:val="0"/>
          <w:divBdr>
            <w:top w:val="none" w:sz="0" w:space="0" w:color="auto"/>
            <w:left w:val="none" w:sz="0" w:space="0" w:color="auto"/>
            <w:bottom w:val="none" w:sz="0" w:space="0" w:color="auto"/>
            <w:right w:val="none" w:sz="0" w:space="0" w:color="auto"/>
          </w:divBdr>
        </w:div>
      </w:divsChild>
    </w:div>
    <w:div w:id="1036349674">
      <w:marLeft w:val="0"/>
      <w:marRight w:val="0"/>
      <w:marTop w:val="0"/>
      <w:marBottom w:val="0"/>
      <w:divBdr>
        <w:top w:val="none" w:sz="0" w:space="0" w:color="auto"/>
        <w:left w:val="none" w:sz="0" w:space="0" w:color="auto"/>
        <w:bottom w:val="none" w:sz="0" w:space="0" w:color="auto"/>
        <w:right w:val="none" w:sz="0" w:space="0" w:color="auto"/>
      </w:divBdr>
      <w:divsChild>
        <w:div w:id="1036349673">
          <w:marLeft w:val="0"/>
          <w:marRight w:val="0"/>
          <w:marTop w:val="0"/>
          <w:marBottom w:val="0"/>
          <w:divBdr>
            <w:top w:val="none" w:sz="0" w:space="0" w:color="auto"/>
            <w:left w:val="none" w:sz="0" w:space="0" w:color="auto"/>
            <w:bottom w:val="none" w:sz="0" w:space="0" w:color="auto"/>
            <w:right w:val="none" w:sz="0" w:space="0" w:color="auto"/>
          </w:divBdr>
        </w:div>
        <w:div w:id="1036349676">
          <w:marLeft w:val="0"/>
          <w:marRight w:val="0"/>
          <w:marTop w:val="0"/>
          <w:marBottom w:val="0"/>
          <w:divBdr>
            <w:top w:val="none" w:sz="0" w:space="0" w:color="auto"/>
            <w:left w:val="none" w:sz="0" w:space="0" w:color="auto"/>
            <w:bottom w:val="none" w:sz="0" w:space="0" w:color="auto"/>
            <w:right w:val="none" w:sz="0" w:space="0" w:color="auto"/>
          </w:divBdr>
        </w:div>
      </w:divsChild>
    </w:div>
    <w:div w:id="1036349677">
      <w:marLeft w:val="0"/>
      <w:marRight w:val="0"/>
      <w:marTop w:val="0"/>
      <w:marBottom w:val="0"/>
      <w:divBdr>
        <w:top w:val="none" w:sz="0" w:space="0" w:color="auto"/>
        <w:left w:val="none" w:sz="0" w:space="0" w:color="auto"/>
        <w:bottom w:val="none" w:sz="0" w:space="0" w:color="auto"/>
        <w:right w:val="none" w:sz="0" w:space="0" w:color="auto"/>
      </w:divBdr>
    </w:div>
    <w:div w:id="18284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anyksciai.lt" TargetMode="External"/><Relationship Id="rId26" Type="http://schemas.openxmlformats.org/officeDocument/2006/relationships/hyperlink" Target="http://www.anyksciai.lt" TargetMode="External"/><Relationship Id="rId3" Type="http://schemas.openxmlformats.org/officeDocument/2006/relationships/styles" Target="styles.xml"/><Relationship Id="rId21" Type="http://schemas.openxmlformats.org/officeDocument/2006/relationships/hyperlink" Target="http://www.anyksciai.lt"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Microsoft_Excel_97-2003_Worksheet1.xls"/><Relationship Id="rId17" Type="http://schemas.openxmlformats.org/officeDocument/2006/relationships/hyperlink" Target="http://www.anyk&#353;&#269;iai.lt" TargetMode="External"/><Relationship Id="rId25" Type="http://schemas.openxmlformats.org/officeDocument/2006/relationships/hyperlink" Target="http://www.anyksciai.l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Excel_97-2003_Worksheet3.xls"/><Relationship Id="rId20" Type="http://schemas.openxmlformats.org/officeDocument/2006/relationships/hyperlink" Target="http://www.anyksciai.lt" TargetMode="External"/><Relationship Id="rId29" Type="http://schemas.openxmlformats.org/officeDocument/2006/relationships/hyperlink" Target="http://denver.infolex.lt/anyksciai/Default.aspx?Id=3&amp;DocId=53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anyksciai.lt" TargetMode="External"/><Relationship Id="rId32" Type="http://schemas.openxmlformats.org/officeDocument/2006/relationships/hyperlink" Target="http://www.anyksciai.lt/"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anyksciai.lt" TargetMode="External"/><Relationship Id="rId28" Type="http://schemas.openxmlformats.org/officeDocument/2006/relationships/hyperlink" Target="http://denver.infolex.lt/anyksciai/Default.aspx?Id=3&amp;DocId=4580"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www.anyksciai.l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Microsoft_Excel_97-2003_Worksheet2.xls"/><Relationship Id="rId22" Type="http://schemas.openxmlformats.org/officeDocument/2006/relationships/hyperlink" Target="http://www.anyksciai.lt/" TargetMode="External"/><Relationship Id="rId27" Type="http://schemas.openxmlformats.org/officeDocument/2006/relationships/hyperlink" Target="http://www.anyksciai.lt" TargetMode="External"/><Relationship Id="rId30" Type="http://schemas.openxmlformats.org/officeDocument/2006/relationships/hyperlink" Target="http://www.anyksciai.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osp.stat.gov.lt/statistiniu-rodikliu-analize?id=2115&amp;status=A" TargetMode="External"/><Relationship Id="rId13" Type="http://schemas.openxmlformats.org/officeDocument/2006/relationships/hyperlink" Target="http://osp.stat.gov.lt/web/guest/statistiniu-rodikliu-analize?portletFormName=visualization&amp;hash=73c1a737-2e38-4d0d-b308-e1f70c17da20" TargetMode="External"/><Relationship Id="rId3" Type="http://schemas.openxmlformats.org/officeDocument/2006/relationships/hyperlink" Target="http://www.lb.lt/makroekonomines_prognozes" TargetMode="External"/><Relationship Id="rId7" Type="http://schemas.openxmlformats.org/officeDocument/2006/relationships/hyperlink" Target="http://osp.stat.gov.lt/statistiniu-rodikliu-analize?id=2040&amp;status=A" TargetMode="External"/><Relationship Id="rId12" Type="http://schemas.openxmlformats.org/officeDocument/2006/relationships/hyperlink" Target="http://osp.stat.gov.lt/documents/10180/906616/Trad_bustai_pagal_nuosavybe_sav.xlsx/8ae2d4c4-1fdd-4a8f-ad31-84313621854f" TargetMode="External"/><Relationship Id="rId17" Type="http://schemas.openxmlformats.org/officeDocument/2006/relationships/hyperlink" Target="http://statistika.ivpk.lt/ataskaitos/atsisiusti/4050" TargetMode="External"/><Relationship Id="rId2" Type="http://schemas.openxmlformats.org/officeDocument/2006/relationships/hyperlink" Target="http://www3.lrs.lt/pls/inter3/dokpaieska.showdoc_l?p_id=439028&amp;p_query=&amp;p_tr2=2" TargetMode="External"/><Relationship Id="rId16" Type="http://schemas.openxmlformats.org/officeDocument/2006/relationships/hyperlink" Target="http://osp.stat.gov.lt/web/guest/statistiniu-rodikliu-analize?portletFormName=visualization&amp;hash=a34010bd-d90d-4310-9a7d-7d6344238f88" TargetMode="External"/><Relationship Id="rId1" Type="http://schemas.openxmlformats.org/officeDocument/2006/relationships/hyperlink" Target="http://www3.lrs.lt/pls/inter3/dokpaieska.showdoc_l?p_id=439761" TargetMode="External"/><Relationship Id="rId6" Type="http://schemas.openxmlformats.org/officeDocument/2006/relationships/hyperlink" Target="http://osp.stat.gov.lt/statistiniu-rodikliu-analize?id=2034&amp;status=A" TargetMode="External"/><Relationship Id="rId11" Type="http://schemas.openxmlformats.org/officeDocument/2006/relationships/hyperlink" Target="http://osp.stat.gov.lt/documents/10180/906616/Bustai_pagal_tipa_sav.xlsx/c1c3fb8a-37a9-4ec5-8031-65abc8f1ad9e" TargetMode="External"/><Relationship Id="rId5" Type="http://schemas.openxmlformats.org/officeDocument/2006/relationships/hyperlink" Target="http://www.ldb.lt/TDB/Utena/DarboRinka/Documents/2015_Situacija/2015_08/anyksciu%20skyrius.pdf" TargetMode="External"/><Relationship Id="rId15" Type="http://schemas.openxmlformats.org/officeDocument/2006/relationships/hyperlink" Target="http://osp.stat.gov.lt/web/guest/statistiniu-rodikliu-analize?portletFormName=visualization&amp;hash=b663020f-1fe4-4a58-a149-d519a3b3fefb" TargetMode="External"/><Relationship Id="rId10" Type="http://schemas.openxmlformats.org/officeDocument/2006/relationships/hyperlink" Target="http://osp.stat.gov.lt/statistiniu-rodikliu-analize?id=2116&amp;status=A" TargetMode="External"/><Relationship Id="rId4" Type="http://schemas.openxmlformats.org/officeDocument/2006/relationships/hyperlink" Target="http://www.ldb.lt/TDB/Utena/Apie/Documents/Naujienu_dok/2015%20metai/UTDB_Aktualijos_NR2.pdf" TargetMode="External"/><Relationship Id="rId9" Type="http://schemas.openxmlformats.org/officeDocument/2006/relationships/hyperlink" Target="http://osp.stat.gov.lt/statistiniu-rodikliu-analize?id=2058&amp;status=A" TargetMode="External"/><Relationship Id="rId14" Type="http://schemas.openxmlformats.org/officeDocument/2006/relationships/hyperlink" Target="http://osp.stat.gov.lt/web/guest/statistiniu-rodikliu-analize?portletFormName=visualization&amp;hash=50b637ec-4d25-4b35-bf04-1b3f4e59e5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18EC1-8206-4B9E-8775-5095C00A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98</Pages>
  <Words>162689</Words>
  <Characters>92734</Characters>
  <Application>Microsoft Office Word</Application>
  <DocSecurity>0</DocSecurity>
  <Lines>772</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luser</dc:creator>
  <cp:keywords/>
  <dc:description/>
  <cp:lastModifiedBy>Lina</cp:lastModifiedBy>
  <cp:revision>155</cp:revision>
  <cp:lastPrinted>2016-01-13T11:19:00Z</cp:lastPrinted>
  <dcterms:created xsi:type="dcterms:W3CDTF">2015-11-26T09:45:00Z</dcterms:created>
  <dcterms:modified xsi:type="dcterms:W3CDTF">2016-01-14T06:27:00Z</dcterms:modified>
</cp:coreProperties>
</file>