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E07" w:rsidRPr="00D60EC2" w:rsidRDefault="00376E07" w:rsidP="00376E07">
      <w:pPr>
        <w:pStyle w:val="Default"/>
        <w:rPr>
          <w:color w:val="auto"/>
          <w:sz w:val="28"/>
          <w:szCs w:val="22"/>
        </w:rPr>
      </w:pPr>
      <w:bookmarkStart w:id="0" w:name="_GoBack"/>
      <w:r w:rsidRPr="00D60EC2">
        <w:rPr>
          <w:b/>
          <w:bCs/>
          <w:color w:val="auto"/>
          <w:sz w:val="28"/>
          <w:szCs w:val="22"/>
        </w:rPr>
        <w:t xml:space="preserve">EUROPOS ARCHEOLOGIJOS DIENOS LIETUVOJE </w:t>
      </w:r>
    </w:p>
    <w:p w:rsidR="00376E07" w:rsidRPr="00D60EC2" w:rsidRDefault="00376E07" w:rsidP="00376E07">
      <w:pPr>
        <w:pStyle w:val="Default"/>
        <w:rPr>
          <w:color w:val="auto"/>
          <w:sz w:val="28"/>
          <w:szCs w:val="22"/>
        </w:rPr>
      </w:pPr>
      <w:r w:rsidRPr="00D60EC2">
        <w:rPr>
          <w:color w:val="auto"/>
          <w:sz w:val="28"/>
          <w:szCs w:val="22"/>
        </w:rPr>
        <w:t xml:space="preserve">2021 m. birželio 18–20 d. </w:t>
      </w:r>
    </w:p>
    <w:p w:rsidR="00376E07" w:rsidRPr="00D60EC2" w:rsidRDefault="00376E07" w:rsidP="00376E07">
      <w:pPr>
        <w:pStyle w:val="Default"/>
        <w:rPr>
          <w:color w:val="auto"/>
          <w:sz w:val="28"/>
          <w:szCs w:val="22"/>
        </w:rPr>
      </w:pPr>
      <w:r w:rsidRPr="00D60EC2">
        <w:rPr>
          <w:color w:val="auto"/>
          <w:sz w:val="28"/>
          <w:szCs w:val="22"/>
        </w:rPr>
        <w:t>Rengėjas: A. Baranausko ir A. Vienuolio-Žukausko memorialinis muziejus</w:t>
      </w:r>
    </w:p>
    <w:tbl>
      <w:tblPr>
        <w:tblStyle w:val="Lentelstinklelis"/>
        <w:tblW w:w="0" w:type="auto"/>
        <w:tblLayout w:type="fixed"/>
        <w:tblLook w:val="04A0" w:firstRow="1" w:lastRow="0" w:firstColumn="1" w:lastColumn="0" w:noHBand="0" w:noVBand="1"/>
      </w:tblPr>
      <w:tblGrid>
        <w:gridCol w:w="2376"/>
        <w:gridCol w:w="1843"/>
        <w:gridCol w:w="2957"/>
        <w:gridCol w:w="4272"/>
        <w:gridCol w:w="2958"/>
      </w:tblGrid>
      <w:tr w:rsidR="00D60EC2" w:rsidRPr="00D60EC2" w:rsidTr="006E5CB3">
        <w:tc>
          <w:tcPr>
            <w:tcW w:w="2376" w:type="dxa"/>
          </w:tcPr>
          <w:p w:rsidR="00376E07" w:rsidRPr="00D60EC2" w:rsidRDefault="00376E07">
            <w:r w:rsidRPr="00D60EC2">
              <w:rPr>
                <w:b/>
                <w:bCs/>
                <w:sz w:val="22"/>
                <w:szCs w:val="22"/>
              </w:rPr>
              <w:t>Numatomo renginio vieta (adresas)</w:t>
            </w:r>
          </w:p>
        </w:tc>
        <w:tc>
          <w:tcPr>
            <w:tcW w:w="1843" w:type="dxa"/>
          </w:tcPr>
          <w:p w:rsidR="00376E07" w:rsidRPr="00D60EC2" w:rsidRDefault="00376E07">
            <w:r w:rsidRPr="00D60EC2">
              <w:rPr>
                <w:b/>
                <w:bCs/>
                <w:sz w:val="22"/>
                <w:szCs w:val="22"/>
              </w:rPr>
              <w:t>Renginio laikas</w:t>
            </w:r>
          </w:p>
        </w:tc>
        <w:tc>
          <w:tcPr>
            <w:tcW w:w="2957" w:type="dxa"/>
          </w:tcPr>
          <w:p w:rsidR="00376E07" w:rsidRPr="00D60EC2" w:rsidRDefault="00376E07">
            <w:r w:rsidRPr="00D60EC2">
              <w:rPr>
                <w:b/>
                <w:bCs/>
                <w:sz w:val="22"/>
                <w:szCs w:val="22"/>
              </w:rPr>
              <w:t>Renginio pavadinimas</w:t>
            </w:r>
          </w:p>
        </w:tc>
        <w:tc>
          <w:tcPr>
            <w:tcW w:w="4272" w:type="dxa"/>
          </w:tcPr>
          <w:p w:rsidR="00376E07" w:rsidRPr="00D60EC2" w:rsidRDefault="00376E07">
            <w:r w:rsidRPr="00D60EC2">
              <w:rPr>
                <w:b/>
                <w:bCs/>
                <w:sz w:val="22"/>
                <w:szCs w:val="22"/>
              </w:rPr>
              <w:t>Programa su aprašymu</w:t>
            </w:r>
          </w:p>
        </w:tc>
        <w:tc>
          <w:tcPr>
            <w:tcW w:w="2958" w:type="dxa"/>
          </w:tcPr>
          <w:p w:rsidR="00376E07" w:rsidRPr="00D60EC2" w:rsidRDefault="00376E07">
            <w:r w:rsidRPr="00D60EC2">
              <w:rPr>
                <w:b/>
                <w:bCs/>
                <w:sz w:val="22"/>
                <w:szCs w:val="22"/>
              </w:rPr>
              <w:t>Atsakingo asmens kontaktai</w:t>
            </w:r>
          </w:p>
        </w:tc>
      </w:tr>
      <w:tr w:rsidR="00D60EC2" w:rsidRPr="00D60EC2" w:rsidTr="006E5CB3">
        <w:tc>
          <w:tcPr>
            <w:tcW w:w="2376" w:type="dxa"/>
          </w:tcPr>
          <w:p w:rsidR="00376E07" w:rsidRPr="00D60EC2" w:rsidRDefault="00376E07">
            <w:proofErr w:type="spellStart"/>
            <w:r w:rsidRPr="00D60EC2">
              <w:t>Šeimyniškėlių</w:t>
            </w:r>
            <w:proofErr w:type="spellEnd"/>
            <w:r w:rsidRPr="00D60EC2">
              <w:t xml:space="preserve"> piliakalnio istorinis kompleksas, J. Biliūno g. 133, Anykščiai</w:t>
            </w:r>
          </w:p>
        </w:tc>
        <w:tc>
          <w:tcPr>
            <w:tcW w:w="1843" w:type="dxa"/>
          </w:tcPr>
          <w:p w:rsidR="00376E07" w:rsidRPr="00D60EC2" w:rsidRDefault="00376E07">
            <w:r w:rsidRPr="00D60EC2">
              <w:t>Birželio 18 d. 10–17 val.</w:t>
            </w:r>
          </w:p>
          <w:p w:rsidR="00376E07" w:rsidRPr="00D60EC2" w:rsidRDefault="00376E07">
            <w:r w:rsidRPr="00D60EC2">
              <w:t>Birželio 19 d. 10–19 val.</w:t>
            </w:r>
          </w:p>
          <w:p w:rsidR="00376E07" w:rsidRPr="00D60EC2" w:rsidRDefault="00376E07">
            <w:r w:rsidRPr="00D60EC2">
              <w:t>Birželio 20 d. 10–18 val.</w:t>
            </w:r>
          </w:p>
        </w:tc>
        <w:tc>
          <w:tcPr>
            <w:tcW w:w="2957" w:type="dxa"/>
          </w:tcPr>
          <w:p w:rsidR="00376E07" w:rsidRPr="00D60EC2" w:rsidRDefault="00376E07">
            <w:r w:rsidRPr="00D60EC2">
              <w:t>Vorutos piliakalnio ir jo papilio komplekso edukacinis pristatymas</w:t>
            </w:r>
          </w:p>
        </w:tc>
        <w:tc>
          <w:tcPr>
            <w:tcW w:w="4272" w:type="dxa"/>
          </w:tcPr>
          <w:p w:rsidR="00376E07" w:rsidRPr="00D60EC2" w:rsidRDefault="00376E07" w:rsidP="006E5CB3">
            <w:r w:rsidRPr="00D60EC2">
              <w:t xml:space="preserve">Jūsų laukiame </w:t>
            </w:r>
            <w:proofErr w:type="spellStart"/>
            <w:r w:rsidRPr="00D60EC2">
              <w:t>Šeimyniškėlių</w:t>
            </w:r>
            <w:proofErr w:type="spellEnd"/>
            <w:r w:rsidRPr="00D60EC2">
              <w:t xml:space="preserve"> (Vorutos) piliakalnio istorinio komplekso papilio kieme – vieninteliame tokiame objekte Lietuvoje, kuriame atsiveria gyvoji XIII a. pilies istorija. Pristatymo metu susipažinsite su vienos didžiausių medinių pilių Lietuvoje istorija, apžiūrėsite pilies maketą, archeologinių radinių pavyzdžius, atliksite istorines užduotis. Papilio kiemelyje virsite žolelių arbatą, žaisite senovinius žaidimus. Akies taiklumą ir rankų miklumą išmėginsite, šaudydami iš lankų.</w:t>
            </w:r>
          </w:p>
        </w:tc>
        <w:tc>
          <w:tcPr>
            <w:tcW w:w="2958" w:type="dxa"/>
          </w:tcPr>
          <w:p w:rsidR="00744EC2" w:rsidRPr="00D60EC2" w:rsidRDefault="00376E07">
            <w:r w:rsidRPr="00D60EC2">
              <w:t xml:space="preserve">Bronius Pipiras, </w:t>
            </w:r>
          </w:p>
          <w:p w:rsidR="006E5CB3" w:rsidRPr="00D60EC2" w:rsidRDefault="00744EC2">
            <w:r w:rsidRPr="00D60EC2">
              <w:t xml:space="preserve"> mob.</w:t>
            </w:r>
            <w:r w:rsidR="00376E07" w:rsidRPr="00D60EC2">
              <w:t xml:space="preserve"> 8 685 74173, </w:t>
            </w:r>
          </w:p>
          <w:p w:rsidR="00376E07" w:rsidRPr="00D60EC2" w:rsidRDefault="00376E07">
            <w:r w:rsidRPr="00D60EC2">
              <w:t>el. paštas bronius.p.muziejus@gmail.com.</w:t>
            </w:r>
          </w:p>
        </w:tc>
      </w:tr>
      <w:tr w:rsidR="00D60EC2" w:rsidRPr="00D60EC2" w:rsidTr="006E5CB3">
        <w:tc>
          <w:tcPr>
            <w:tcW w:w="2376" w:type="dxa"/>
          </w:tcPr>
          <w:p w:rsidR="00376E07" w:rsidRPr="00D60EC2" w:rsidRDefault="006E5CB3">
            <w:r w:rsidRPr="00D60EC2">
              <w:t>Muziejaus i</w:t>
            </w:r>
            <w:r w:rsidR="00376E07" w:rsidRPr="00D60EC2">
              <w:t xml:space="preserve">nterneto svetainė </w:t>
            </w:r>
            <w:proofErr w:type="spellStart"/>
            <w:r w:rsidR="00376E07" w:rsidRPr="00D60EC2">
              <w:t>www.baranauskas.lt</w:t>
            </w:r>
            <w:proofErr w:type="spellEnd"/>
          </w:p>
        </w:tc>
        <w:tc>
          <w:tcPr>
            <w:tcW w:w="1843" w:type="dxa"/>
          </w:tcPr>
          <w:p w:rsidR="00376E07" w:rsidRPr="00D60EC2" w:rsidRDefault="00376E07">
            <w:r w:rsidRPr="00D60EC2">
              <w:t>Birželio 18–20 d.</w:t>
            </w:r>
          </w:p>
        </w:tc>
        <w:tc>
          <w:tcPr>
            <w:tcW w:w="2957" w:type="dxa"/>
          </w:tcPr>
          <w:p w:rsidR="00376E07" w:rsidRPr="00D60EC2" w:rsidRDefault="00376E07">
            <w:r w:rsidRPr="00D60EC2">
              <w:t xml:space="preserve">Anykščių krašto piliakalnių atodanga: </w:t>
            </w:r>
            <w:r w:rsidR="006E5CB3" w:rsidRPr="00D60EC2">
              <w:t>specialus teminis puslapis piliakalniams pažinti</w:t>
            </w:r>
          </w:p>
        </w:tc>
        <w:tc>
          <w:tcPr>
            <w:tcW w:w="4272" w:type="dxa"/>
          </w:tcPr>
          <w:p w:rsidR="00376E07" w:rsidRPr="00D60EC2" w:rsidRDefault="006E5CB3">
            <w:r w:rsidRPr="00D60EC2">
              <w:t xml:space="preserve">Birželio 18-ąją startuos specialus teminis puslapis Anykščių muziejaus interneto svetainėje, jis bus skirtas krašto piliakalnių įvairovei pristatyti, garso ir vaizdo informacijai apie archeologijos paveldą skleisti. Puslapyje bus sukauptos ir paskelbtos nuorodos į vaizdo siužetus, pristatančius Anykščių krašto piliakalnius. Nuorodos į puslapio turinį per QR kodus bus pateiktos </w:t>
            </w:r>
            <w:proofErr w:type="spellStart"/>
            <w:r w:rsidRPr="00D60EC2">
              <w:t>Šeimyniškėlių</w:t>
            </w:r>
            <w:proofErr w:type="spellEnd"/>
            <w:r w:rsidRPr="00D60EC2">
              <w:t xml:space="preserve"> piliakalnio lankytojams matomose vietose.</w:t>
            </w:r>
          </w:p>
        </w:tc>
        <w:tc>
          <w:tcPr>
            <w:tcW w:w="2958" w:type="dxa"/>
          </w:tcPr>
          <w:p w:rsidR="006E5CB3" w:rsidRPr="00D60EC2" w:rsidRDefault="006E5CB3">
            <w:r w:rsidRPr="00D60EC2">
              <w:t xml:space="preserve">Tautvydas Kontrimavičius, </w:t>
            </w:r>
            <w:r w:rsidR="00744EC2" w:rsidRPr="00D60EC2">
              <w:t>mob</w:t>
            </w:r>
            <w:r w:rsidRPr="00D60EC2">
              <w:t xml:space="preserve">. 8 687 90933, </w:t>
            </w:r>
          </w:p>
          <w:p w:rsidR="00376E07" w:rsidRPr="00D60EC2" w:rsidRDefault="006E5CB3">
            <w:r w:rsidRPr="00D60EC2">
              <w:t>el. paštas tautkont@gmail.com</w:t>
            </w:r>
          </w:p>
        </w:tc>
      </w:tr>
      <w:bookmarkEnd w:id="0"/>
    </w:tbl>
    <w:p w:rsidR="007E03AE" w:rsidRDefault="007E03AE"/>
    <w:sectPr w:rsidR="007E03AE" w:rsidSect="00376E07">
      <w:pgSz w:w="16838" w:h="11906" w:orient="landscape"/>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E07"/>
    <w:rsid w:val="00376E07"/>
    <w:rsid w:val="006E5CB3"/>
    <w:rsid w:val="00744EC2"/>
    <w:rsid w:val="007E03AE"/>
    <w:rsid w:val="00C21266"/>
    <w:rsid w:val="00D32536"/>
    <w:rsid w:val="00D60E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376E07"/>
    <w:pPr>
      <w:autoSpaceDE w:val="0"/>
      <w:autoSpaceDN w:val="0"/>
      <w:adjustRightInd w:val="0"/>
    </w:pPr>
    <w:rPr>
      <w:color w:val="000000"/>
    </w:rPr>
  </w:style>
  <w:style w:type="table" w:styleId="Lentelstinklelis">
    <w:name w:val="Table Grid"/>
    <w:basedOn w:val="prastojilentel"/>
    <w:uiPriority w:val="59"/>
    <w:rsid w:val="00376E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376E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lt-L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376E07"/>
    <w:pPr>
      <w:autoSpaceDE w:val="0"/>
      <w:autoSpaceDN w:val="0"/>
      <w:adjustRightInd w:val="0"/>
    </w:pPr>
    <w:rPr>
      <w:color w:val="000000"/>
    </w:rPr>
  </w:style>
  <w:style w:type="table" w:styleId="Lentelstinklelis">
    <w:name w:val="Table Grid"/>
    <w:basedOn w:val="prastojilentel"/>
    <w:uiPriority w:val="59"/>
    <w:rsid w:val="00376E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iPriority w:val="99"/>
    <w:unhideWhenUsed/>
    <w:rsid w:val="00376E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1092</Words>
  <Characters>623</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Y700</dc:creator>
  <cp:lastModifiedBy>Adele</cp:lastModifiedBy>
  <cp:revision>3</cp:revision>
  <dcterms:created xsi:type="dcterms:W3CDTF">2021-06-14T07:20:00Z</dcterms:created>
  <dcterms:modified xsi:type="dcterms:W3CDTF">2021-06-14T11:16:00Z</dcterms:modified>
</cp:coreProperties>
</file>