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10" w:rsidRPr="00D1307E" w:rsidRDefault="00F10C10" w:rsidP="00F10C10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  <w:bookmarkStart w:id="0" w:name="_Hlk121390945"/>
      <w:r w:rsidRPr="00D1307E">
        <w:rPr>
          <w:noProof/>
          <w:lang w:val="lt-LT"/>
        </w:rPr>
        <w:drawing>
          <wp:anchor distT="0" distB="0" distL="114300" distR="114300" simplePos="0" relativeHeight="251659264" behindDoc="0" locked="0" layoutInCell="1" allowOverlap="1" wp14:anchorId="63953592" wp14:editId="6E350444">
            <wp:simplePos x="0" y="0"/>
            <wp:positionH relativeFrom="column">
              <wp:posOffset>15875</wp:posOffset>
            </wp:positionH>
            <wp:positionV relativeFrom="paragraph">
              <wp:posOffset>215265</wp:posOffset>
            </wp:positionV>
            <wp:extent cx="3569067" cy="590550"/>
            <wp:effectExtent l="0" t="0" r="0" b="0"/>
            <wp:wrapNone/>
            <wp:docPr id="2" name="Picture 2" descr="https://www.apva.lt/wp-content/uploads/2016/10/apva_logo_parsisiuntim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apva.lt/wp-content/uploads/2016/10/apva_logo_parsisiuntimu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067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07E">
        <w:rPr>
          <w:noProof/>
          <w:lang w:val="lt-LT" w:eastAsia="lt-LT"/>
        </w:rPr>
        <w:drawing>
          <wp:anchor distT="0" distB="0" distL="114300" distR="114300" simplePos="0" relativeHeight="251661312" behindDoc="0" locked="0" layoutInCell="1" allowOverlap="1" wp14:anchorId="5AB54386" wp14:editId="76EC5567">
            <wp:simplePos x="0" y="0"/>
            <wp:positionH relativeFrom="column">
              <wp:posOffset>3677285</wp:posOffset>
            </wp:positionH>
            <wp:positionV relativeFrom="paragraph">
              <wp:posOffset>-137795</wp:posOffset>
            </wp:positionV>
            <wp:extent cx="1276350" cy="1284997"/>
            <wp:effectExtent l="0" t="0" r="0" b="0"/>
            <wp:wrapNone/>
            <wp:docPr id="4" name="fancybox-img" descr="https://www.apva.lt/wp-content/uploads/2019/11/A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apva.lt/wp-content/uploads/2019/11/AM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07E">
        <w:rPr>
          <w:noProof/>
          <w:lang w:val="lt-LT" w:eastAsia="lt-LT"/>
        </w:rPr>
        <w:drawing>
          <wp:anchor distT="0" distB="0" distL="114300" distR="114300" simplePos="0" relativeHeight="251660288" behindDoc="0" locked="0" layoutInCell="1" allowOverlap="1" wp14:anchorId="042B28F8" wp14:editId="06CF5324">
            <wp:simplePos x="0" y="0"/>
            <wp:positionH relativeFrom="column">
              <wp:posOffset>5051425</wp:posOffset>
            </wp:positionH>
            <wp:positionV relativeFrom="paragraph">
              <wp:posOffset>0</wp:posOffset>
            </wp:positionV>
            <wp:extent cx="1152525" cy="1091565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as Anyksciai municipal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07E">
        <w:t xml:space="preserve"> 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631"/>
      </w:tblGrid>
      <w:tr w:rsidR="00F10C10" w:rsidRPr="00D1307E" w:rsidTr="00B33C6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pavadinimas, numeris,</w:t>
            </w:r>
          </w:p>
          <w:p w:rsidR="00F10C10" w:rsidRPr="00D1307E" w:rsidRDefault="00F10C10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7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F1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„</w:t>
            </w:r>
            <w:r w:rsidRPr="00F10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INDIVIDUALIŲ ANTRINIŲ ŽALIAVŲ SURINKIMO KONTEINERIŲ ĮSIGIJIMAS ANYKŠČIŲ RAJONO SAVIVALDYBĖJE</w:t>
            </w:r>
            <w:r w:rsidRPr="007C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“</w:t>
            </w:r>
          </w:p>
          <w:p w:rsidR="00F10C10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297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Nr. ATP-AM-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AZK01-0012</w:t>
            </w:r>
          </w:p>
          <w:p w:rsidR="00F10C10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297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Atliekų prevencijos ir tvarkymo programos priemonė</w:t>
            </w:r>
          </w:p>
          <w:p w:rsidR="00E346C4" w:rsidRDefault="00E346C4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F10C10" w:rsidRPr="00D1307E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10C10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tikslai, uždaviniai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Tikslas – </w:t>
            </w:r>
            <w:r w:rsidRPr="00F10C1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pagerinti antrinių atliekų tvarkymo paslaugos kokybę Anykščiuose, įsigyjant antrinių atliekų surinkimo konteinerius ir siekiant plėsti antrinių atliekų surinkimo tinklą</w:t>
            </w:r>
            <w:r w:rsidR="00CB533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bookmarkStart w:id="1" w:name="_GoBack"/>
            <w:bookmarkEnd w:id="1"/>
          </w:p>
          <w:p w:rsidR="00F10C10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Uždavinys –  </w:t>
            </w:r>
            <w:r w:rsidRPr="00F10C1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įsigyti 100 vnt. stiklo ir 100 vnt. popieriui / kartonui / plastikams / metalui skirtų individualių konteinerių.</w:t>
            </w:r>
          </w:p>
          <w:p w:rsidR="00E346C4" w:rsidRDefault="00E346C4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F10C10" w:rsidRPr="00D1307E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10C10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Siektini rezultatai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Įsigyti </w:t>
            </w:r>
            <w:r w:rsidRPr="00F10C1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100 vnt. popieriui / kartonui / plastikams / metalui skirtų individualių konteinerių ir 100 vnt. individualių konteinerių stiklui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siekiant gerinti.</w:t>
            </w:r>
          </w:p>
          <w:p w:rsidR="00E346C4" w:rsidRDefault="00E346C4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F10C10" w:rsidRPr="00D1307E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10C10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Sutartis pasirašyta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10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493F4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kovo 1</w:t>
            </w: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F10C10" w:rsidRPr="00D1307E" w:rsidRDefault="00F10C10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10C10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veiklų  užbaigimas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2022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gruodžio 30</w:t>
            </w: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F10C10" w:rsidRPr="00D1307E" w:rsidRDefault="00F10C10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</w:p>
        </w:tc>
      </w:tr>
      <w:tr w:rsidR="00F10C10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Bendra projekto vertė 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9100,41 </w:t>
            </w:r>
            <w:r w:rsidRPr="00D1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</w:p>
        </w:tc>
      </w:tr>
      <w:tr w:rsidR="00F10C10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Atliekų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tvarkymo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lėš</w:t>
            </w:r>
            <w:r w:rsidR="00E346C4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4550,20 </w:t>
            </w:r>
            <w:r w:rsidRPr="00D1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</w:p>
        </w:tc>
      </w:tr>
      <w:tr w:rsidR="00F10C10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Savivaldybės biudžeto lėšos  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4550,21 </w:t>
            </w:r>
            <w:r w:rsidRPr="00D1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</w:p>
        </w:tc>
      </w:tr>
      <w:tr w:rsidR="00F10C10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Projekto vykdytojas 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10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Anykščių rajono savivaldybės administracija</w:t>
            </w:r>
          </w:p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10C10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Kontaktinis asmuo</w:t>
            </w:r>
          </w:p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10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2129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Inga Žukauskienė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2129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tel. (8 381) 58 147, el. p. </w:t>
            </w:r>
            <w:hyperlink r:id="rId7" w:history="1">
              <w:r w:rsidRPr="00B21A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t-LT"/>
                </w:rPr>
                <w:t>inga.zukauskiene@anyksciai.lt</w:t>
              </w:r>
            </w:hyperlink>
          </w:p>
          <w:p w:rsidR="00F10C10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F10C10" w:rsidRPr="00D1307E" w:rsidRDefault="00F10C10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bookmarkEnd w:id="0"/>
    </w:tbl>
    <w:p w:rsidR="00F10C10" w:rsidRPr="00D1307E" w:rsidRDefault="00F10C10" w:rsidP="00F10C10">
      <w:pPr>
        <w:rPr>
          <w:lang w:val="lt-LT"/>
        </w:rPr>
      </w:pPr>
    </w:p>
    <w:p w:rsidR="00F10C10" w:rsidRDefault="00F10C10"/>
    <w:sectPr w:rsidR="00F10C10" w:rsidSect="00D2129E">
      <w:pgSz w:w="12240" w:h="15840"/>
      <w:pgMar w:top="170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10"/>
    <w:rsid w:val="00493F40"/>
    <w:rsid w:val="00CB5330"/>
    <w:rsid w:val="00E346C4"/>
    <w:rsid w:val="00F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86B5"/>
  <w15:chartTrackingRefBased/>
  <w15:docId w15:val="{33D8FEF3-1931-4926-8F9A-91CACB91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C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a.zukauskiene@anykscia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EmaA</dc:creator>
  <cp:keywords/>
  <dc:description/>
  <cp:lastModifiedBy>EmaA</cp:lastModifiedBy>
  <cp:revision>6</cp:revision>
  <dcterms:created xsi:type="dcterms:W3CDTF">2022-12-08T09:22:00Z</dcterms:created>
  <dcterms:modified xsi:type="dcterms:W3CDTF">2022-12-08T13:00:00Z</dcterms:modified>
</cp:coreProperties>
</file>