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D939F" w14:textId="77777777" w:rsidR="000A2A4E" w:rsidRDefault="000A2A4E" w:rsidP="000A2A4E">
      <w:pPr>
        <w:ind w:firstLine="5103"/>
        <w:rPr>
          <w:rFonts w:eastAsia="Calibri"/>
          <w:szCs w:val="24"/>
        </w:rPr>
      </w:pPr>
      <w:r>
        <w:rPr>
          <w:rFonts w:eastAsia="Calibri"/>
          <w:szCs w:val="24"/>
        </w:rPr>
        <w:t xml:space="preserve">Anykščių rajono savivaldybės buitinių nuotekų </w:t>
      </w:r>
    </w:p>
    <w:p w14:paraId="07D51368" w14:textId="77777777" w:rsidR="000A2A4E" w:rsidRDefault="000A2A4E" w:rsidP="000A2A4E">
      <w:pPr>
        <w:ind w:firstLine="5103"/>
        <w:rPr>
          <w:rFonts w:eastAsia="Calibri"/>
          <w:szCs w:val="24"/>
        </w:rPr>
      </w:pPr>
      <w:r>
        <w:rPr>
          <w:rFonts w:eastAsia="Calibri"/>
          <w:szCs w:val="24"/>
        </w:rPr>
        <w:t>valymo įrenginių įrengimo ir prisijungimo prie</w:t>
      </w:r>
    </w:p>
    <w:p w14:paraId="14562BB0" w14:textId="77777777" w:rsidR="000A2A4E" w:rsidRDefault="000A2A4E" w:rsidP="000A2A4E">
      <w:pPr>
        <w:ind w:firstLine="5103"/>
        <w:rPr>
          <w:rFonts w:eastAsia="Calibri"/>
          <w:szCs w:val="24"/>
        </w:rPr>
      </w:pPr>
      <w:r>
        <w:rPr>
          <w:rFonts w:eastAsia="Calibri"/>
          <w:szCs w:val="24"/>
        </w:rPr>
        <w:t xml:space="preserve">centralizuotų nuotekų surinkimo sistemų </w:t>
      </w:r>
    </w:p>
    <w:p w14:paraId="48D6CD89" w14:textId="77777777" w:rsidR="000A2A4E" w:rsidRDefault="000A2A4E" w:rsidP="000A2A4E">
      <w:pPr>
        <w:ind w:firstLine="5103"/>
        <w:rPr>
          <w:rFonts w:eastAsia="Calibri"/>
          <w:sz w:val="23"/>
          <w:szCs w:val="23"/>
          <w:lang w:eastAsia="lt-LT"/>
        </w:rPr>
      </w:pPr>
      <w:r>
        <w:rPr>
          <w:rFonts w:eastAsia="Calibri"/>
          <w:szCs w:val="24"/>
        </w:rPr>
        <w:t>dalinio kompensavimo tvarkos aprašo</w:t>
      </w:r>
      <w:r>
        <w:rPr>
          <w:rFonts w:eastAsia="Calibri"/>
          <w:sz w:val="23"/>
          <w:szCs w:val="23"/>
          <w:lang w:eastAsia="lt-LT"/>
        </w:rPr>
        <w:t xml:space="preserve"> </w:t>
      </w:r>
    </w:p>
    <w:p w14:paraId="7397EF5C" w14:textId="77777777" w:rsidR="000A2A4E" w:rsidRDefault="000A2A4E" w:rsidP="000A2A4E">
      <w:pPr>
        <w:ind w:firstLine="5103"/>
        <w:rPr>
          <w:rFonts w:eastAsia="Calibri"/>
          <w:sz w:val="23"/>
          <w:szCs w:val="23"/>
          <w:lang w:eastAsia="lt-LT"/>
        </w:rPr>
      </w:pPr>
      <w:r>
        <w:rPr>
          <w:rFonts w:eastAsia="Calibri"/>
          <w:sz w:val="23"/>
          <w:szCs w:val="23"/>
          <w:lang w:eastAsia="lt-LT"/>
        </w:rPr>
        <w:t>1 priedas</w:t>
      </w:r>
    </w:p>
    <w:p w14:paraId="26C6A086" w14:textId="77777777" w:rsidR="000A2A4E" w:rsidRDefault="000A2A4E" w:rsidP="000A2A4E">
      <w:pPr>
        <w:ind w:left="5184"/>
        <w:jc w:val="both"/>
        <w:rPr>
          <w:rFonts w:eastAsia="Calibri"/>
          <w:sz w:val="23"/>
          <w:szCs w:val="23"/>
          <w:lang w:eastAsia="lt-LT"/>
        </w:rPr>
      </w:pPr>
    </w:p>
    <w:p w14:paraId="2D08F126" w14:textId="77777777" w:rsidR="000A2A4E" w:rsidRDefault="000A2A4E" w:rsidP="000A2A4E">
      <w:pPr>
        <w:ind w:left="5184" w:hanging="5326"/>
        <w:jc w:val="center"/>
        <w:rPr>
          <w:rFonts w:eastAsia="Calibri"/>
          <w:b/>
          <w:bCs/>
          <w:caps/>
          <w:szCs w:val="24"/>
          <w:lang w:eastAsia="lt-LT"/>
        </w:rPr>
      </w:pPr>
      <w:r>
        <w:rPr>
          <w:rFonts w:eastAsia="Calibri"/>
          <w:b/>
          <w:bCs/>
          <w:caps/>
          <w:szCs w:val="24"/>
          <w:lang w:eastAsia="lt-LT"/>
        </w:rPr>
        <w:t>(P</w:t>
      </w:r>
      <w:r>
        <w:rPr>
          <w:rFonts w:eastAsia="Calibri"/>
          <w:b/>
          <w:bCs/>
          <w:szCs w:val="24"/>
          <w:lang w:eastAsia="lt-LT"/>
        </w:rPr>
        <w:t>araiškos forma</w:t>
      </w:r>
      <w:r>
        <w:rPr>
          <w:rFonts w:eastAsia="Calibri"/>
          <w:b/>
          <w:bCs/>
          <w:caps/>
          <w:szCs w:val="24"/>
          <w:lang w:eastAsia="lt-LT"/>
        </w:rPr>
        <w:t>)</w:t>
      </w:r>
    </w:p>
    <w:p w14:paraId="4B1808AF" w14:textId="77777777" w:rsidR="000A2A4E" w:rsidRDefault="000A2A4E" w:rsidP="000A2A4E">
      <w:pPr>
        <w:ind w:left="5184" w:hanging="5326"/>
        <w:jc w:val="center"/>
        <w:rPr>
          <w:rFonts w:eastAsia="Calibri"/>
          <w:b/>
          <w:bCs/>
          <w:caps/>
          <w:szCs w:val="24"/>
          <w:lang w:eastAsia="lt-LT"/>
        </w:rPr>
      </w:pPr>
    </w:p>
    <w:p w14:paraId="7411FF28" w14:textId="77777777" w:rsidR="000A2A4E" w:rsidRDefault="000A2A4E" w:rsidP="000A2A4E">
      <w:pPr>
        <w:ind w:left="5184" w:hanging="5326"/>
        <w:jc w:val="center"/>
        <w:rPr>
          <w:rFonts w:eastAsia="Calibri"/>
          <w:b/>
          <w:bCs/>
          <w:caps/>
          <w:szCs w:val="24"/>
          <w:lang w:eastAsia="lt-LT"/>
        </w:rPr>
      </w:pPr>
      <w:r>
        <w:rPr>
          <w:rFonts w:eastAsia="Calibri"/>
          <w:b/>
          <w:bCs/>
          <w:caps/>
          <w:szCs w:val="24"/>
          <w:lang w:eastAsia="lt-LT"/>
        </w:rPr>
        <w:t>_____________________________________________________________________________</w:t>
      </w:r>
    </w:p>
    <w:p w14:paraId="71769CB6" w14:textId="77777777" w:rsidR="000A2A4E" w:rsidRDefault="000A2A4E" w:rsidP="000A2A4E">
      <w:pPr>
        <w:ind w:left="5184" w:hanging="5326"/>
        <w:jc w:val="center"/>
        <w:rPr>
          <w:rFonts w:eastAsia="Calibri"/>
          <w:bCs/>
          <w:sz w:val="20"/>
          <w:szCs w:val="24"/>
          <w:lang w:eastAsia="lt-LT"/>
        </w:rPr>
      </w:pPr>
      <w:r>
        <w:rPr>
          <w:rFonts w:eastAsia="Calibri"/>
          <w:bCs/>
          <w:caps/>
          <w:szCs w:val="24"/>
          <w:lang w:eastAsia="lt-LT"/>
        </w:rPr>
        <w:t>(</w:t>
      </w:r>
      <w:r>
        <w:rPr>
          <w:rFonts w:eastAsia="Calibri"/>
          <w:bCs/>
          <w:sz w:val="20"/>
          <w:szCs w:val="24"/>
          <w:lang w:eastAsia="lt-LT"/>
        </w:rPr>
        <w:t>Pareiškėjo ar Pareiškėjų grupės vardas (-ai), pavardė (-ės), telefono Nr.,</w:t>
      </w:r>
      <w:r>
        <w:rPr>
          <w:rFonts w:eastAsia="Calibri"/>
          <w:bCs/>
          <w:caps/>
          <w:szCs w:val="24"/>
          <w:lang w:eastAsia="lt-LT"/>
        </w:rPr>
        <w:t xml:space="preserve"> </w:t>
      </w:r>
    </w:p>
    <w:p w14:paraId="6E66E3A2" w14:textId="77777777" w:rsidR="000A2A4E" w:rsidRDefault="000A2A4E" w:rsidP="000A2A4E">
      <w:pPr>
        <w:ind w:left="5184" w:hanging="5326"/>
        <w:jc w:val="center"/>
        <w:rPr>
          <w:rFonts w:eastAsia="Calibri"/>
          <w:bCs/>
          <w:caps/>
          <w:szCs w:val="24"/>
          <w:lang w:eastAsia="lt-LT"/>
        </w:rPr>
      </w:pPr>
      <w:r>
        <w:rPr>
          <w:rFonts w:eastAsia="Calibri"/>
          <w:bCs/>
          <w:sz w:val="20"/>
          <w:szCs w:val="24"/>
          <w:lang w:eastAsia="lt-LT"/>
        </w:rPr>
        <w:t>el. p. adresas)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81"/>
        <w:gridCol w:w="481"/>
        <w:gridCol w:w="481"/>
        <w:gridCol w:w="481"/>
        <w:gridCol w:w="481"/>
        <w:gridCol w:w="481"/>
        <w:gridCol w:w="481"/>
        <w:gridCol w:w="481"/>
        <w:gridCol w:w="481"/>
        <w:gridCol w:w="481"/>
        <w:gridCol w:w="481"/>
        <w:gridCol w:w="482"/>
        <w:gridCol w:w="482"/>
        <w:gridCol w:w="482"/>
        <w:gridCol w:w="482"/>
        <w:gridCol w:w="482"/>
        <w:gridCol w:w="482"/>
        <w:gridCol w:w="482"/>
        <w:gridCol w:w="482"/>
      </w:tblGrid>
      <w:tr w:rsidR="000A2A4E" w14:paraId="2B431617" w14:textId="77777777" w:rsidTr="00C16D16">
        <w:tc>
          <w:tcPr>
            <w:tcW w:w="481" w:type="dxa"/>
          </w:tcPr>
          <w:p w14:paraId="7C379EE1" w14:textId="77777777" w:rsidR="000A2A4E" w:rsidRDefault="000A2A4E" w:rsidP="00C16D16">
            <w:pPr>
              <w:tabs>
                <w:tab w:val="left" w:pos="142"/>
              </w:tabs>
              <w:suppressAutoHyphens/>
              <w:rPr>
                <w:rFonts w:eastAsia="Calibri"/>
                <w:szCs w:val="24"/>
              </w:rPr>
            </w:pPr>
          </w:p>
        </w:tc>
        <w:tc>
          <w:tcPr>
            <w:tcW w:w="481" w:type="dxa"/>
          </w:tcPr>
          <w:p w14:paraId="7CD726A1" w14:textId="77777777" w:rsidR="000A2A4E" w:rsidRDefault="000A2A4E" w:rsidP="00C16D16">
            <w:pPr>
              <w:tabs>
                <w:tab w:val="left" w:pos="142"/>
              </w:tabs>
              <w:suppressAutoHyphens/>
              <w:rPr>
                <w:rFonts w:eastAsia="Calibri"/>
                <w:szCs w:val="24"/>
              </w:rPr>
            </w:pPr>
          </w:p>
        </w:tc>
        <w:tc>
          <w:tcPr>
            <w:tcW w:w="481" w:type="dxa"/>
          </w:tcPr>
          <w:p w14:paraId="64F1E94B" w14:textId="77777777" w:rsidR="000A2A4E" w:rsidRDefault="000A2A4E" w:rsidP="00C16D16">
            <w:pPr>
              <w:tabs>
                <w:tab w:val="left" w:pos="142"/>
              </w:tabs>
              <w:suppressAutoHyphens/>
              <w:rPr>
                <w:rFonts w:eastAsia="Calibri"/>
                <w:szCs w:val="24"/>
              </w:rPr>
            </w:pPr>
          </w:p>
        </w:tc>
        <w:tc>
          <w:tcPr>
            <w:tcW w:w="481" w:type="dxa"/>
          </w:tcPr>
          <w:p w14:paraId="2F8FD75C" w14:textId="77777777" w:rsidR="000A2A4E" w:rsidRDefault="000A2A4E" w:rsidP="00C16D16">
            <w:pPr>
              <w:tabs>
                <w:tab w:val="left" w:pos="142"/>
              </w:tabs>
              <w:suppressAutoHyphens/>
              <w:rPr>
                <w:rFonts w:eastAsia="Calibri"/>
                <w:szCs w:val="24"/>
              </w:rPr>
            </w:pPr>
          </w:p>
        </w:tc>
        <w:tc>
          <w:tcPr>
            <w:tcW w:w="481" w:type="dxa"/>
          </w:tcPr>
          <w:p w14:paraId="3C45BA97" w14:textId="77777777" w:rsidR="000A2A4E" w:rsidRDefault="000A2A4E" w:rsidP="00C16D16">
            <w:pPr>
              <w:tabs>
                <w:tab w:val="left" w:pos="142"/>
              </w:tabs>
              <w:suppressAutoHyphens/>
              <w:rPr>
                <w:rFonts w:eastAsia="Calibri"/>
                <w:szCs w:val="24"/>
              </w:rPr>
            </w:pPr>
          </w:p>
        </w:tc>
        <w:tc>
          <w:tcPr>
            <w:tcW w:w="481" w:type="dxa"/>
          </w:tcPr>
          <w:p w14:paraId="5A140859" w14:textId="77777777" w:rsidR="000A2A4E" w:rsidRDefault="000A2A4E" w:rsidP="00C16D16">
            <w:pPr>
              <w:tabs>
                <w:tab w:val="left" w:pos="142"/>
              </w:tabs>
              <w:suppressAutoHyphens/>
              <w:rPr>
                <w:rFonts w:eastAsia="Calibri"/>
                <w:szCs w:val="24"/>
              </w:rPr>
            </w:pPr>
          </w:p>
        </w:tc>
        <w:tc>
          <w:tcPr>
            <w:tcW w:w="481" w:type="dxa"/>
          </w:tcPr>
          <w:p w14:paraId="4D9121D6" w14:textId="77777777" w:rsidR="000A2A4E" w:rsidRDefault="000A2A4E" w:rsidP="00C16D16">
            <w:pPr>
              <w:tabs>
                <w:tab w:val="left" w:pos="142"/>
              </w:tabs>
              <w:suppressAutoHyphens/>
              <w:rPr>
                <w:rFonts w:eastAsia="Calibri"/>
                <w:szCs w:val="24"/>
              </w:rPr>
            </w:pPr>
          </w:p>
        </w:tc>
        <w:tc>
          <w:tcPr>
            <w:tcW w:w="481" w:type="dxa"/>
          </w:tcPr>
          <w:p w14:paraId="53CBF0F9" w14:textId="77777777" w:rsidR="000A2A4E" w:rsidRDefault="000A2A4E" w:rsidP="00C16D16">
            <w:pPr>
              <w:tabs>
                <w:tab w:val="left" w:pos="142"/>
              </w:tabs>
              <w:suppressAutoHyphens/>
              <w:rPr>
                <w:rFonts w:eastAsia="Calibri"/>
                <w:szCs w:val="24"/>
              </w:rPr>
            </w:pPr>
          </w:p>
        </w:tc>
        <w:tc>
          <w:tcPr>
            <w:tcW w:w="481" w:type="dxa"/>
          </w:tcPr>
          <w:p w14:paraId="51E85F51" w14:textId="77777777" w:rsidR="000A2A4E" w:rsidRDefault="000A2A4E" w:rsidP="00C16D16">
            <w:pPr>
              <w:tabs>
                <w:tab w:val="left" w:pos="142"/>
              </w:tabs>
              <w:suppressAutoHyphens/>
              <w:rPr>
                <w:rFonts w:eastAsia="Calibri"/>
                <w:szCs w:val="24"/>
              </w:rPr>
            </w:pPr>
          </w:p>
        </w:tc>
        <w:tc>
          <w:tcPr>
            <w:tcW w:w="481" w:type="dxa"/>
          </w:tcPr>
          <w:p w14:paraId="5A9D7E9D" w14:textId="77777777" w:rsidR="000A2A4E" w:rsidRDefault="000A2A4E" w:rsidP="00C16D16">
            <w:pPr>
              <w:tabs>
                <w:tab w:val="left" w:pos="142"/>
              </w:tabs>
              <w:suppressAutoHyphens/>
              <w:rPr>
                <w:rFonts w:eastAsia="Calibri"/>
                <w:szCs w:val="24"/>
              </w:rPr>
            </w:pPr>
          </w:p>
        </w:tc>
        <w:tc>
          <w:tcPr>
            <w:tcW w:w="481" w:type="dxa"/>
          </w:tcPr>
          <w:p w14:paraId="670F4538" w14:textId="77777777" w:rsidR="000A2A4E" w:rsidRDefault="000A2A4E" w:rsidP="00C16D16">
            <w:pPr>
              <w:tabs>
                <w:tab w:val="left" w:pos="142"/>
              </w:tabs>
              <w:suppressAutoHyphens/>
              <w:rPr>
                <w:rFonts w:eastAsia="Calibri"/>
                <w:szCs w:val="24"/>
              </w:rPr>
            </w:pPr>
          </w:p>
        </w:tc>
        <w:tc>
          <w:tcPr>
            <w:tcW w:w="481" w:type="dxa"/>
          </w:tcPr>
          <w:p w14:paraId="4FDF5CAB" w14:textId="77777777" w:rsidR="000A2A4E" w:rsidRDefault="000A2A4E" w:rsidP="00C16D16">
            <w:pPr>
              <w:tabs>
                <w:tab w:val="left" w:pos="142"/>
              </w:tabs>
              <w:suppressAutoHyphens/>
              <w:rPr>
                <w:rFonts w:eastAsia="Calibri"/>
                <w:szCs w:val="24"/>
              </w:rPr>
            </w:pPr>
          </w:p>
        </w:tc>
        <w:tc>
          <w:tcPr>
            <w:tcW w:w="482" w:type="dxa"/>
          </w:tcPr>
          <w:p w14:paraId="46F2F878" w14:textId="77777777" w:rsidR="000A2A4E" w:rsidRDefault="000A2A4E" w:rsidP="00C16D16">
            <w:pPr>
              <w:tabs>
                <w:tab w:val="left" w:pos="142"/>
              </w:tabs>
              <w:suppressAutoHyphens/>
              <w:rPr>
                <w:rFonts w:eastAsia="Calibri"/>
                <w:szCs w:val="24"/>
              </w:rPr>
            </w:pPr>
          </w:p>
        </w:tc>
        <w:tc>
          <w:tcPr>
            <w:tcW w:w="482" w:type="dxa"/>
          </w:tcPr>
          <w:p w14:paraId="7232E018" w14:textId="77777777" w:rsidR="000A2A4E" w:rsidRDefault="000A2A4E" w:rsidP="00C16D16">
            <w:pPr>
              <w:tabs>
                <w:tab w:val="left" w:pos="142"/>
              </w:tabs>
              <w:suppressAutoHyphens/>
              <w:rPr>
                <w:rFonts w:eastAsia="Calibri"/>
                <w:szCs w:val="24"/>
              </w:rPr>
            </w:pPr>
          </w:p>
        </w:tc>
        <w:tc>
          <w:tcPr>
            <w:tcW w:w="482" w:type="dxa"/>
          </w:tcPr>
          <w:p w14:paraId="24CBE405" w14:textId="77777777" w:rsidR="000A2A4E" w:rsidRDefault="000A2A4E" w:rsidP="00C16D16">
            <w:pPr>
              <w:tabs>
                <w:tab w:val="left" w:pos="142"/>
              </w:tabs>
              <w:suppressAutoHyphens/>
              <w:rPr>
                <w:rFonts w:eastAsia="Calibri"/>
                <w:szCs w:val="24"/>
              </w:rPr>
            </w:pPr>
          </w:p>
        </w:tc>
        <w:tc>
          <w:tcPr>
            <w:tcW w:w="482" w:type="dxa"/>
          </w:tcPr>
          <w:p w14:paraId="3CF74B7D" w14:textId="77777777" w:rsidR="000A2A4E" w:rsidRDefault="000A2A4E" w:rsidP="00C16D16">
            <w:pPr>
              <w:tabs>
                <w:tab w:val="left" w:pos="142"/>
              </w:tabs>
              <w:suppressAutoHyphens/>
              <w:rPr>
                <w:rFonts w:eastAsia="Calibri"/>
                <w:szCs w:val="24"/>
              </w:rPr>
            </w:pPr>
          </w:p>
        </w:tc>
        <w:tc>
          <w:tcPr>
            <w:tcW w:w="482" w:type="dxa"/>
          </w:tcPr>
          <w:p w14:paraId="7617D2AC" w14:textId="77777777" w:rsidR="000A2A4E" w:rsidRDefault="000A2A4E" w:rsidP="00C16D16">
            <w:pPr>
              <w:tabs>
                <w:tab w:val="left" w:pos="142"/>
              </w:tabs>
              <w:suppressAutoHyphens/>
              <w:rPr>
                <w:rFonts w:eastAsia="Calibri"/>
                <w:szCs w:val="24"/>
              </w:rPr>
            </w:pPr>
          </w:p>
        </w:tc>
        <w:tc>
          <w:tcPr>
            <w:tcW w:w="482" w:type="dxa"/>
          </w:tcPr>
          <w:p w14:paraId="0AFA0FA4" w14:textId="77777777" w:rsidR="000A2A4E" w:rsidRDefault="000A2A4E" w:rsidP="00C16D16">
            <w:pPr>
              <w:tabs>
                <w:tab w:val="left" w:pos="142"/>
              </w:tabs>
              <w:suppressAutoHyphens/>
              <w:rPr>
                <w:rFonts w:eastAsia="Calibri"/>
                <w:szCs w:val="24"/>
              </w:rPr>
            </w:pPr>
          </w:p>
        </w:tc>
        <w:tc>
          <w:tcPr>
            <w:tcW w:w="482" w:type="dxa"/>
          </w:tcPr>
          <w:p w14:paraId="3636C37F" w14:textId="77777777" w:rsidR="000A2A4E" w:rsidRDefault="000A2A4E" w:rsidP="00C16D16">
            <w:pPr>
              <w:tabs>
                <w:tab w:val="left" w:pos="142"/>
              </w:tabs>
              <w:suppressAutoHyphens/>
              <w:rPr>
                <w:rFonts w:eastAsia="Calibri"/>
                <w:szCs w:val="24"/>
              </w:rPr>
            </w:pPr>
          </w:p>
        </w:tc>
        <w:tc>
          <w:tcPr>
            <w:tcW w:w="482" w:type="dxa"/>
          </w:tcPr>
          <w:p w14:paraId="6DF6AC76" w14:textId="77777777" w:rsidR="000A2A4E" w:rsidRDefault="000A2A4E" w:rsidP="00C16D16">
            <w:pPr>
              <w:tabs>
                <w:tab w:val="left" w:pos="142"/>
              </w:tabs>
              <w:suppressAutoHyphens/>
              <w:rPr>
                <w:rFonts w:eastAsia="Calibri"/>
                <w:szCs w:val="24"/>
              </w:rPr>
            </w:pPr>
          </w:p>
        </w:tc>
      </w:tr>
    </w:tbl>
    <w:p w14:paraId="47B3477F" w14:textId="77777777" w:rsidR="000A2A4E" w:rsidRDefault="000A2A4E" w:rsidP="000A2A4E">
      <w:pPr>
        <w:ind w:left="5184" w:hanging="5326"/>
        <w:jc w:val="center"/>
        <w:rPr>
          <w:rFonts w:eastAsia="Calibri"/>
          <w:b/>
          <w:bCs/>
          <w:caps/>
          <w:szCs w:val="24"/>
          <w:lang w:eastAsia="lt-LT"/>
        </w:rPr>
      </w:pPr>
    </w:p>
    <w:p w14:paraId="43CAB67E" w14:textId="77777777" w:rsidR="000A2A4E" w:rsidRDefault="000A2A4E" w:rsidP="000A2A4E">
      <w:pPr>
        <w:ind w:left="5184" w:hanging="5326"/>
        <w:jc w:val="center"/>
        <w:rPr>
          <w:rFonts w:eastAsia="Calibri"/>
          <w:b/>
          <w:bCs/>
          <w:caps/>
          <w:szCs w:val="24"/>
          <w:lang w:eastAsia="lt-LT"/>
        </w:rPr>
      </w:pPr>
      <w:r>
        <w:rPr>
          <w:rFonts w:eastAsia="Calibri"/>
          <w:b/>
          <w:bCs/>
          <w:caps/>
          <w:szCs w:val="24"/>
          <w:lang w:eastAsia="lt-LT"/>
        </w:rPr>
        <w:t>__________________________________________________________________________</w:t>
      </w:r>
    </w:p>
    <w:p w14:paraId="52C7D411" w14:textId="77777777" w:rsidR="000A2A4E" w:rsidRDefault="000A2A4E" w:rsidP="000A2A4E">
      <w:pPr>
        <w:ind w:left="5184" w:hanging="5326"/>
        <w:jc w:val="center"/>
        <w:rPr>
          <w:rFonts w:eastAsia="Calibri"/>
          <w:bCs/>
          <w:caps/>
          <w:sz w:val="20"/>
          <w:szCs w:val="24"/>
          <w:lang w:eastAsia="lt-LT"/>
        </w:rPr>
      </w:pPr>
      <w:r>
        <w:rPr>
          <w:rFonts w:eastAsia="Calibri"/>
          <w:bCs/>
          <w:sz w:val="20"/>
          <w:szCs w:val="24"/>
          <w:lang w:eastAsia="lt-LT"/>
        </w:rPr>
        <w:t>(Pareiškėjo ar Pareiškėjų grupės adresas (-ai))</w:t>
      </w:r>
    </w:p>
    <w:p w14:paraId="571F7747" w14:textId="77777777" w:rsidR="000A2A4E" w:rsidRDefault="000A2A4E" w:rsidP="000A2A4E">
      <w:pPr>
        <w:ind w:left="5184" w:hanging="5326"/>
        <w:jc w:val="center"/>
        <w:rPr>
          <w:rFonts w:eastAsia="Calibri"/>
          <w:b/>
          <w:bCs/>
          <w:caps/>
          <w:szCs w:val="24"/>
          <w:lang w:eastAsia="lt-LT"/>
        </w:rPr>
      </w:pPr>
    </w:p>
    <w:p w14:paraId="6D2FB63B" w14:textId="77777777" w:rsidR="000A2A4E" w:rsidRDefault="000A2A4E" w:rsidP="000A2A4E">
      <w:pPr>
        <w:ind w:left="5184" w:hanging="5326"/>
        <w:jc w:val="center"/>
        <w:rPr>
          <w:rFonts w:eastAsia="Calibri"/>
          <w:b/>
          <w:bCs/>
          <w:caps/>
          <w:szCs w:val="24"/>
          <w:lang w:eastAsia="lt-LT"/>
        </w:rPr>
      </w:pPr>
    </w:p>
    <w:p w14:paraId="5A6EF4A9" w14:textId="77777777" w:rsidR="000A2A4E" w:rsidRDefault="000A2A4E" w:rsidP="000A2A4E">
      <w:pPr>
        <w:rPr>
          <w:rFonts w:eastAsia="Calibri"/>
          <w:szCs w:val="24"/>
          <w:lang w:eastAsia="lt-LT"/>
        </w:rPr>
      </w:pPr>
      <w:r>
        <w:rPr>
          <w:rFonts w:eastAsia="Calibri"/>
          <w:szCs w:val="24"/>
          <w:lang w:eastAsia="lt-LT"/>
        </w:rPr>
        <w:t>Anykščių  rajono savivaldybės administracijai</w:t>
      </w:r>
    </w:p>
    <w:p w14:paraId="6DACE1B7" w14:textId="77777777" w:rsidR="000A2A4E" w:rsidRDefault="000A2A4E" w:rsidP="000A2A4E">
      <w:pPr>
        <w:ind w:left="5184" w:hanging="5326"/>
        <w:jc w:val="center"/>
        <w:rPr>
          <w:rFonts w:eastAsia="Calibri"/>
          <w:b/>
          <w:bCs/>
          <w:caps/>
          <w:szCs w:val="24"/>
          <w:lang w:eastAsia="lt-LT"/>
        </w:rPr>
      </w:pPr>
    </w:p>
    <w:p w14:paraId="1C5C2005" w14:textId="77777777" w:rsidR="000A2A4E" w:rsidRDefault="000A2A4E" w:rsidP="000A2A4E">
      <w:pPr>
        <w:ind w:left="5184" w:hanging="5326"/>
        <w:jc w:val="center"/>
        <w:rPr>
          <w:rFonts w:eastAsia="Calibri"/>
          <w:b/>
          <w:bCs/>
          <w:caps/>
          <w:szCs w:val="24"/>
          <w:lang w:eastAsia="lt-LT"/>
        </w:rPr>
      </w:pPr>
    </w:p>
    <w:p w14:paraId="15452115" w14:textId="77777777" w:rsidR="000A2A4E" w:rsidRDefault="000A2A4E" w:rsidP="000A2A4E">
      <w:pPr>
        <w:jc w:val="center"/>
        <w:rPr>
          <w:rFonts w:eastAsia="Calibri"/>
          <w:caps/>
          <w:szCs w:val="24"/>
          <w:lang w:eastAsia="lt-LT"/>
        </w:rPr>
      </w:pPr>
      <w:r>
        <w:rPr>
          <w:rFonts w:eastAsia="Calibri"/>
          <w:b/>
          <w:bCs/>
          <w:caps/>
          <w:szCs w:val="24"/>
          <w:lang w:eastAsia="lt-LT"/>
        </w:rPr>
        <w:t>PARAIŠKA</w:t>
      </w:r>
    </w:p>
    <w:p w14:paraId="1812DE20" w14:textId="77777777" w:rsidR="000A2A4E" w:rsidRDefault="000A2A4E" w:rsidP="000A2A4E">
      <w:pPr>
        <w:jc w:val="center"/>
        <w:rPr>
          <w:rFonts w:eastAsia="Calibri"/>
          <w:b/>
          <w:bCs/>
          <w:caps/>
          <w:szCs w:val="24"/>
          <w:lang w:eastAsia="lt-LT"/>
        </w:rPr>
      </w:pPr>
      <w:r>
        <w:rPr>
          <w:rFonts w:eastAsia="Calibri"/>
          <w:b/>
          <w:bCs/>
          <w:caps/>
          <w:szCs w:val="24"/>
          <w:lang w:eastAsia="lt-LT"/>
        </w:rPr>
        <w:t>Dėl buitinių nuotekų valymo įrenginių įrengimo ar prisijungimo prie centralizuotų nuotekų surinkimo sistemų dalinio kompensavimo</w:t>
      </w:r>
    </w:p>
    <w:p w14:paraId="26E02DA5" w14:textId="77777777" w:rsidR="000A2A4E" w:rsidRDefault="000A2A4E" w:rsidP="000A2A4E">
      <w:pPr>
        <w:jc w:val="center"/>
        <w:rPr>
          <w:rFonts w:eastAsia="Calibri"/>
          <w:caps/>
          <w:szCs w:val="24"/>
          <w:lang w:eastAsia="lt-LT"/>
        </w:rPr>
      </w:pPr>
    </w:p>
    <w:p w14:paraId="0143D961" w14:textId="77777777" w:rsidR="000A2A4E" w:rsidRDefault="000A2A4E" w:rsidP="000A2A4E">
      <w:pPr>
        <w:jc w:val="center"/>
        <w:rPr>
          <w:rFonts w:eastAsia="Calibri"/>
          <w:caps/>
          <w:szCs w:val="24"/>
          <w:lang w:eastAsia="lt-LT"/>
        </w:rPr>
      </w:pPr>
      <w:r>
        <w:rPr>
          <w:rFonts w:eastAsia="Calibri"/>
          <w:spacing w:val="-2"/>
          <w:szCs w:val="24"/>
          <w:lang w:eastAsia="lt-LT"/>
        </w:rPr>
        <w:t>20_____ m. ______________ d.</w:t>
      </w:r>
    </w:p>
    <w:p w14:paraId="22F707D3" w14:textId="77777777" w:rsidR="000A2A4E" w:rsidRDefault="000A2A4E" w:rsidP="000A2A4E">
      <w:pPr>
        <w:jc w:val="center"/>
        <w:rPr>
          <w:rFonts w:eastAsia="Calibri"/>
          <w:caps/>
          <w:szCs w:val="24"/>
          <w:lang w:eastAsia="lt-LT"/>
        </w:rPr>
      </w:pPr>
      <w:r>
        <w:rPr>
          <w:rFonts w:eastAsia="Calibri"/>
          <w:spacing w:val="-2"/>
          <w:szCs w:val="24"/>
          <w:lang w:eastAsia="lt-LT"/>
        </w:rPr>
        <w:t>(Anykščiai)</w:t>
      </w:r>
    </w:p>
    <w:p w14:paraId="79F3FC39" w14:textId="77777777" w:rsidR="000A2A4E" w:rsidRDefault="000A2A4E" w:rsidP="000A2A4E">
      <w:pPr>
        <w:rPr>
          <w:rFonts w:eastAsia="Calibri"/>
          <w:caps/>
          <w:szCs w:val="24"/>
          <w:lang w:eastAsia="lt-LT"/>
        </w:rPr>
      </w:pPr>
    </w:p>
    <w:p w14:paraId="2020027E" w14:textId="77777777" w:rsidR="000A2A4E" w:rsidRDefault="000A2A4E" w:rsidP="000A2A4E">
      <w:pPr>
        <w:ind w:firstLine="993"/>
        <w:jc w:val="both"/>
        <w:rPr>
          <w:rFonts w:eastAsia="Calibri"/>
          <w:szCs w:val="24"/>
          <w:lang w:eastAsia="lt-LT"/>
        </w:rPr>
      </w:pPr>
      <w:r>
        <w:rPr>
          <w:rFonts w:eastAsia="Calibri"/>
          <w:szCs w:val="24"/>
          <w:lang w:eastAsia="lt-LT"/>
        </w:rPr>
        <w:t>Prašau (-ome) skirti kompensaciją, nes 20____ metais adresu_______________________________________ esu (-ame) įsirengęs (-ę) buitinius nuotekų valymo įrenginius / prisijungę prie centralizuotų nuotekų surinkimo sistemų (tinkamą pabraukti).</w:t>
      </w:r>
    </w:p>
    <w:p w14:paraId="070C6DAD" w14:textId="77777777" w:rsidR="000A2A4E" w:rsidRDefault="000A2A4E" w:rsidP="000A2A4E">
      <w:pPr>
        <w:tabs>
          <w:tab w:val="left" w:pos="993"/>
        </w:tabs>
        <w:ind w:left="-284" w:firstLine="1277"/>
        <w:jc w:val="both"/>
        <w:rPr>
          <w:rFonts w:eastAsia="Calibri"/>
          <w:szCs w:val="24"/>
        </w:rPr>
      </w:pPr>
      <w:r>
        <w:rPr>
          <w:rFonts w:eastAsia="Calibri"/>
          <w:szCs w:val="24"/>
        </w:rPr>
        <w:t>Prašau (-ome) skirtą kompensaciją, pervesti į __________________________________</w:t>
      </w:r>
    </w:p>
    <w:p w14:paraId="02D8276B" w14:textId="77777777" w:rsidR="000A2A4E" w:rsidRDefault="000A2A4E" w:rsidP="000A2A4E">
      <w:pPr>
        <w:tabs>
          <w:tab w:val="left" w:pos="993"/>
        </w:tabs>
        <w:ind w:left="-284" w:firstLine="4320"/>
        <w:jc w:val="both"/>
        <w:rPr>
          <w:rFonts w:eastAsia="Calibri"/>
          <w:szCs w:val="24"/>
        </w:rPr>
      </w:pPr>
      <w:r>
        <w:rPr>
          <w:rFonts w:eastAsia="Calibri"/>
          <w:sz w:val="20"/>
          <w:szCs w:val="24"/>
        </w:rPr>
        <w:t xml:space="preserve">(vardas / pavardė)              </w:t>
      </w:r>
    </w:p>
    <w:p w14:paraId="396CF5BC" w14:textId="77777777" w:rsidR="000A2A4E" w:rsidRDefault="000A2A4E" w:rsidP="000A2A4E">
      <w:pPr>
        <w:tabs>
          <w:tab w:val="left" w:pos="993"/>
        </w:tabs>
        <w:jc w:val="both"/>
        <w:rPr>
          <w:rFonts w:eastAsia="Calibri"/>
          <w:szCs w:val="24"/>
        </w:rPr>
      </w:pPr>
      <w:r>
        <w:rPr>
          <w:rFonts w:eastAsia="Calibri"/>
          <w:szCs w:val="24"/>
        </w:rPr>
        <w:t xml:space="preserve">_______________________________________________________________________________ </w:t>
      </w:r>
    </w:p>
    <w:p w14:paraId="241BFA2D" w14:textId="77777777" w:rsidR="000A2A4E" w:rsidRDefault="000A2A4E" w:rsidP="000A2A4E">
      <w:pPr>
        <w:tabs>
          <w:tab w:val="left" w:pos="993"/>
        </w:tabs>
        <w:ind w:left="-284"/>
        <w:jc w:val="center"/>
        <w:rPr>
          <w:rFonts w:eastAsia="Calibri"/>
          <w:szCs w:val="24"/>
        </w:rPr>
      </w:pPr>
      <w:r>
        <w:rPr>
          <w:rFonts w:eastAsia="Calibri"/>
          <w:sz w:val="20"/>
          <w:szCs w:val="24"/>
        </w:rPr>
        <w:t>(banko ar kitos kredito įstaigos pavadinimas)</w:t>
      </w:r>
    </w:p>
    <w:p w14:paraId="605968C3" w14:textId="77777777" w:rsidR="000A2A4E" w:rsidRDefault="000A2A4E" w:rsidP="000A2A4E">
      <w:pPr>
        <w:tabs>
          <w:tab w:val="left" w:pos="142"/>
        </w:tabs>
        <w:suppressAutoHyphens/>
        <w:rPr>
          <w:rFonts w:eastAsia="Calibri"/>
          <w:szCs w:val="24"/>
        </w:rPr>
      </w:pPr>
      <w:r>
        <w:rPr>
          <w:rFonts w:eastAsia="Calibri"/>
          <w:szCs w:val="24"/>
        </w:rPr>
        <w:t xml:space="preserve">sąskaitą Nr.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81"/>
        <w:gridCol w:w="481"/>
        <w:gridCol w:w="481"/>
        <w:gridCol w:w="481"/>
        <w:gridCol w:w="481"/>
        <w:gridCol w:w="481"/>
        <w:gridCol w:w="481"/>
        <w:gridCol w:w="481"/>
        <w:gridCol w:w="481"/>
        <w:gridCol w:w="481"/>
        <w:gridCol w:w="481"/>
        <w:gridCol w:w="482"/>
        <w:gridCol w:w="482"/>
        <w:gridCol w:w="482"/>
        <w:gridCol w:w="482"/>
        <w:gridCol w:w="482"/>
        <w:gridCol w:w="482"/>
        <w:gridCol w:w="482"/>
        <w:gridCol w:w="482"/>
      </w:tblGrid>
      <w:tr w:rsidR="000A2A4E" w14:paraId="4DD4F74E" w14:textId="77777777" w:rsidTr="00C16D16">
        <w:tc>
          <w:tcPr>
            <w:tcW w:w="481" w:type="dxa"/>
          </w:tcPr>
          <w:p w14:paraId="6114E791" w14:textId="77777777" w:rsidR="000A2A4E" w:rsidRDefault="000A2A4E" w:rsidP="00C16D16">
            <w:pPr>
              <w:tabs>
                <w:tab w:val="left" w:pos="142"/>
              </w:tabs>
              <w:suppressAutoHyphens/>
              <w:rPr>
                <w:rFonts w:eastAsia="Calibri"/>
                <w:szCs w:val="24"/>
              </w:rPr>
            </w:pPr>
            <w:r>
              <w:rPr>
                <w:rFonts w:eastAsia="Calibri"/>
                <w:szCs w:val="24"/>
              </w:rPr>
              <w:t>L</w:t>
            </w:r>
          </w:p>
        </w:tc>
        <w:tc>
          <w:tcPr>
            <w:tcW w:w="481" w:type="dxa"/>
          </w:tcPr>
          <w:p w14:paraId="7A0480A3" w14:textId="77777777" w:rsidR="000A2A4E" w:rsidRDefault="000A2A4E" w:rsidP="00C16D16">
            <w:pPr>
              <w:tabs>
                <w:tab w:val="left" w:pos="142"/>
              </w:tabs>
              <w:suppressAutoHyphens/>
              <w:rPr>
                <w:rFonts w:eastAsia="Calibri"/>
                <w:szCs w:val="24"/>
              </w:rPr>
            </w:pPr>
            <w:r>
              <w:rPr>
                <w:rFonts w:eastAsia="Calibri"/>
                <w:szCs w:val="24"/>
              </w:rPr>
              <w:t>T</w:t>
            </w:r>
          </w:p>
        </w:tc>
        <w:tc>
          <w:tcPr>
            <w:tcW w:w="481" w:type="dxa"/>
          </w:tcPr>
          <w:p w14:paraId="19C7DAB0" w14:textId="77777777" w:rsidR="000A2A4E" w:rsidRDefault="000A2A4E" w:rsidP="00C16D16">
            <w:pPr>
              <w:tabs>
                <w:tab w:val="left" w:pos="142"/>
              </w:tabs>
              <w:suppressAutoHyphens/>
              <w:rPr>
                <w:rFonts w:eastAsia="Calibri"/>
                <w:szCs w:val="24"/>
              </w:rPr>
            </w:pPr>
          </w:p>
        </w:tc>
        <w:tc>
          <w:tcPr>
            <w:tcW w:w="481" w:type="dxa"/>
          </w:tcPr>
          <w:p w14:paraId="231D53F4" w14:textId="77777777" w:rsidR="000A2A4E" w:rsidRDefault="000A2A4E" w:rsidP="00C16D16">
            <w:pPr>
              <w:tabs>
                <w:tab w:val="left" w:pos="142"/>
              </w:tabs>
              <w:suppressAutoHyphens/>
              <w:rPr>
                <w:rFonts w:eastAsia="Calibri"/>
                <w:szCs w:val="24"/>
              </w:rPr>
            </w:pPr>
          </w:p>
        </w:tc>
        <w:tc>
          <w:tcPr>
            <w:tcW w:w="481" w:type="dxa"/>
          </w:tcPr>
          <w:p w14:paraId="372A6C17" w14:textId="77777777" w:rsidR="000A2A4E" w:rsidRDefault="000A2A4E" w:rsidP="00C16D16">
            <w:pPr>
              <w:tabs>
                <w:tab w:val="left" w:pos="142"/>
              </w:tabs>
              <w:suppressAutoHyphens/>
              <w:rPr>
                <w:rFonts w:eastAsia="Calibri"/>
                <w:szCs w:val="24"/>
              </w:rPr>
            </w:pPr>
          </w:p>
        </w:tc>
        <w:tc>
          <w:tcPr>
            <w:tcW w:w="481" w:type="dxa"/>
          </w:tcPr>
          <w:p w14:paraId="71818DE3" w14:textId="77777777" w:rsidR="000A2A4E" w:rsidRDefault="000A2A4E" w:rsidP="00C16D16">
            <w:pPr>
              <w:tabs>
                <w:tab w:val="left" w:pos="142"/>
              </w:tabs>
              <w:suppressAutoHyphens/>
              <w:rPr>
                <w:rFonts w:eastAsia="Calibri"/>
                <w:szCs w:val="24"/>
              </w:rPr>
            </w:pPr>
          </w:p>
        </w:tc>
        <w:tc>
          <w:tcPr>
            <w:tcW w:w="481" w:type="dxa"/>
          </w:tcPr>
          <w:p w14:paraId="122D2E03" w14:textId="77777777" w:rsidR="000A2A4E" w:rsidRDefault="000A2A4E" w:rsidP="00C16D16">
            <w:pPr>
              <w:tabs>
                <w:tab w:val="left" w:pos="142"/>
              </w:tabs>
              <w:suppressAutoHyphens/>
              <w:rPr>
                <w:rFonts w:eastAsia="Calibri"/>
                <w:szCs w:val="24"/>
              </w:rPr>
            </w:pPr>
          </w:p>
        </w:tc>
        <w:tc>
          <w:tcPr>
            <w:tcW w:w="481" w:type="dxa"/>
          </w:tcPr>
          <w:p w14:paraId="6A4AD5F8" w14:textId="77777777" w:rsidR="000A2A4E" w:rsidRDefault="000A2A4E" w:rsidP="00C16D16">
            <w:pPr>
              <w:tabs>
                <w:tab w:val="left" w:pos="142"/>
              </w:tabs>
              <w:suppressAutoHyphens/>
              <w:rPr>
                <w:rFonts w:eastAsia="Calibri"/>
                <w:szCs w:val="24"/>
              </w:rPr>
            </w:pPr>
          </w:p>
        </w:tc>
        <w:tc>
          <w:tcPr>
            <w:tcW w:w="481" w:type="dxa"/>
          </w:tcPr>
          <w:p w14:paraId="53FF83BA" w14:textId="77777777" w:rsidR="000A2A4E" w:rsidRDefault="000A2A4E" w:rsidP="00C16D16">
            <w:pPr>
              <w:tabs>
                <w:tab w:val="left" w:pos="142"/>
              </w:tabs>
              <w:suppressAutoHyphens/>
              <w:rPr>
                <w:rFonts w:eastAsia="Calibri"/>
                <w:szCs w:val="24"/>
              </w:rPr>
            </w:pPr>
          </w:p>
        </w:tc>
        <w:tc>
          <w:tcPr>
            <w:tcW w:w="481" w:type="dxa"/>
          </w:tcPr>
          <w:p w14:paraId="0C6D6159" w14:textId="77777777" w:rsidR="000A2A4E" w:rsidRDefault="000A2A4E" w:rsidP="00C16D16">
            <w:pPr>
              <w:tabs>
                <w:tab w:val="left" w:pos="142"/>
              </w:tabs>
              <w:suppressAutoHyphens/>
              <w:rPr>
                <w:rFonts w:eastAsia="Calibri"/>
                <w:szCs w:val="24"/>
              </w:rPr>
            </w:pPr>
          </w:p>
        </w:tc>
        <w:tc>
          <w:tcPr>
            <w:tcW w:w="481" w:type="dxa"/>
          </w:tcPr>
          <w:p w14:paraId="5B3C4096" w14:textId="77777777" w:rsidR="000A2A4E" w:rsidRDefault="000A2A4E" w:rsidP="00C16D16">
            <w:pPr>
              <w:tabs>
                <w:tab w:val="left" w:pos="142"/>
              </w:tabs>
              <w:suppressAutoHyphens/>
              <w:rPr>
                <w:rFonts w:eastAsia="Calibri"/>
                <w:szCs w:val="24"/>
              </w:rPr>
            </w:pPr>
          </w:p>
        </w:tc>
        <w:tc>
          <w:tcPr>
            <w:tcW w:w="481" w:type="dxa"/>
          </w:tcPr>
          <w:p w14:paraId="3186AF9B" w14:textId="77777777" w:rsidR="000A2A4E" w:rsidRDefault="000A2A4E" w:rsidP="00C16D16">
            <w:pPr>
              <w:tabs>
                <w:tab w:val="left" w:pos="142"/>
              </w:tabs>
              <w:suppressAutoHyphens/>
              <w:rPr>
                <w:rFonts w:eastAsia="Calibri"/>
                <w:szCs w:val="24"/>
              </w:rPr>
            </w:pPr>
          </w:p>
        </w:tc>
        <w:tc>
          <w:tcPr>
            <w:tcW w:w="482" w:type="dxa"/>
          </w:tcPr>
          <w:p w14:paraId="170BA37B" w14:textId="77777777" w:rsidR="000A2A4E" w:rsidRDefault="000A2A4E" w:rsidP="00C16D16">
            <w:pPr>
              <w:tabs>
                <w:tab w:val="left" w:pos="142"/>
              </w:tabs>
              <w:suppressAutoHyphens/>
              <w:rPr>
                <w:rFonts w:eastAsia="Calibri"/>
                <w:szCs w:val="24"/>
              </w:rPr>
            </w:pPr>
          </w:p>
        </w:tc>
        <w:tc>
          <w:tcPr>
            <w:tcW w:w="482" w:type="dxa"/>
          </w:tcPr>
          <w:p w14:paraId="348B54D1" w14:textId="77777777" w:rsidR="000A2A4E" w:rsidRDefault="000A2A4E" w:rsidP="00C16D16">
            <w:pPr>
              <w:tabs>
                <w:tab w:val="left" w:pos="142"/>
              </w:tabs>
              <w:suppressAutoHyphens/>
              <w:rPr>
                <w:rFonts w:eastAsia="Calibri"/>
                <w:szCs w:val="24"/>
              </w:rPr>
            </w:pPr>
          </w:p>
        </w:tc>
        <w:tc>
          <w:tcPr>
            <w:tcW w:w="482" w:type="dxa"/>
          </w:tcPr>
          <w:p w14:paraId="60419311" w14:textId="77777777" w:rsidR="000A2A4E" w:rsidRDefault="000A2A4E" w:rsidP="00C16D16">
            <w:pPr>
              <w:tabs>
                <w:tab w:val="left" w:pos="142"/>
              </w:tabs>
              <w:suppressAutoHyphens/>
              <w:rPr>
                <w:rFonts w:eastAsia="Calibri"/>
                <w:szCs w:val="24"/>
              </w:rPr>
            </w:pPr>
          </w:p>
        </w:tc>
        <w:tc>
          <w:tcPr>
            <w:tcW w:w="482" w:type="dxa"/>
          </w:tcPr>
          <w:p w14:paraId="4EB3D568" w14:textId="77777777" w:rsidR="000A2A4E" w:rsidRDefault="000A2A4E" w:rsidP="00C16D16">
            <w:pPr>
              <w:tabs>
                <w:tab w:val="left" w:pos="142"/>
              </w:tabs>
              <w:suppressAutoHyphens/>
              <w:rPr>
                <w:rFonts w:eastAsia="Calibri"/>
                <w:szCs w:val="24"/>
              </w:rPr>
            </w:pPr>
          </w:p>
        </w:tc>
        <w:tc>
          <w:tcPr>
            <w:tcW w:w="482" w:type="dxa"/>
          </w:tcPr>
          <w:p w14:paraId="640ED5A3" w14:textId="77777777" w:rsidR="000A2A4E" w:rsidRDefault="000A2A4E" w:rsidP="00C16D16">
            <w:pPr>
              <w:tabs>
                <w:tab w:val="left" w:pos="142"/>
              </w:tabs>
              <w:suppressAutoHyphens/>
              <w:rPr>
                <w:rFonts w:eastAsia="Calibri"/>
                <w:szCs w:val="24"/>
              </w:rPr>
            </w:pPr>
          </w:p>
        </w:tc>
        <w:tc>
          <w:tcPr>
            <w:tcW w:w="482" w:type="dxa"/>
          </w:tcPr>
          <w:p w14:paraId="2826CCC5" w14:textId="77777777" w:rsidR="000A2A4E" w:rsidRDefault="000A2A4E" w:rsidP="00C16D16">
            <w:pPr>
              <w:tabs>
                <w:tab w:val="left" w:pos="142"/>
              </w:tabs>
              <w:suppressAutoHyphens/>
              <w:rPr>
                <w:rFonts w:eastAsia="Calibri"/>
                <w:szCs w:val="24"/>
              </w:rPr>
            </w:pPr>
          </w:p>
        </w:tc>
        <w:tc>
          <w:tcPr>
            <w:tcW w:w="482" w:type="dxa"/>
          </w:tcPr>
          <w:p w14:paraId="738A7363" w14:textId="77777777" w:rsidR="000A2A4E" w:rsidRDefault="000A2A4E" w:rsidP="00C16D16">
            <w:pPr>
              <w:tabs>
                <w:tab w:val="left" w:pos="142"/>
              </w:tabs>
              <w:suppressAutoHyphens/>
              <w:rPr>
                <w:rFonts w:eastAsia="Calibri"/>
                <w:szCs w:val="24"/>
              </w:rPr>
            </w:pPr>
          </w:p>
        </w:tc>
        <w:tc>
          <w:tcPr>
            <w:tcW w:w="482" w:type="dxa"/>
          </w:tcPr>
          <w:p w14:paraId="2179844B" w14:textId="77777777" w:rsidR="000A2A4E" w:rsidRDefault="000A2A4E" w:rsidP="00C16D16">
            <w:pPr>
              <w:tabs>
                <w:tab w:val="left" w:pos="142"/>
              </w:tabs>
              <w:suppressAutoHyphens/>
              <w:rPr>
                <w:rFonts w:eastAsia="Calibri"/>
                <w:szCs w:val="24"/>
              </w:rPr>
            </w:pPr>
          </w:p>
        </w:tc>
      </w:tr>
    </w:tbl>
    <w:p w14:paraId="7E203ECD" w14:textId="77777777" w:rsidR="000A2A4E" w:rsidRDefault="000A2A4E" w:rsidP="000A2A4E">
      <w:pPr>
        <w:tabs>
          <w:tab w:val="left" w:pos="142"/>
        </w:tabs>
        <w:suppressAutoHyphens/>
        <w:rPr>
          <w:rFonts w:eastAsia="Calibri"/>
          <w:szCs w:val="24"/>
        </w:rPr>
      </w:pPr>
    </w:p>
    <w:p w14:paraId="36164C03" w14:textId="77777777" w:rsidR="000A2A4E" w:rsidRDefault="000A2A4E" w:rsidP="000A2A4E">
      <w:pPr>
        <w:jc w:val="both"/>
        <w:rPr>
          <w:rFonts w:eastAsia="Calibri"/>
          <w:iCs/>
          <w:szCs w:val="24"/>
          <w:lang w:eastAsia="lt-LT"/>
        </w:rPr>
      </w:pPr>
      <w:r>
        <w:rPr>
          <w:rFonts w:eastAsia="Calibri"/>
          <w:iCs/>
          <w:szCs w:val="24"/>
        </w:rPr>
        <w:t>PRIDEDAMA:</w:t>
      </w:r>
    </w:p>
    <w:p w14:paraId="106EED94" w14:textId="77777777" w:rsidR="000A2A4E" w:rsidRDefault="000A2A4E" w:rsidP="000A2A4E">
      <w:pPr>
        <w:tabs>
          <w:tab w:val="left" w:pos="0"/>
        </w:tabs>
        <w:jc w:val="both"/>
        <w:rPr>
          <w:rFonts w:eastAsia="Calibri"/>
          <w:szCs w:val="24"/>
        </w:rPr>
      </w:pPr>
      <w:r>
        <w:rPr>
          <w:rFonts w:eastAsia="Calibri"/>
          <w:caps/>
          <w:sz w:val="36"/>
          <w:szCs w:val="36"/>
          <w:lang w:eastAsia="lt-LT"/>
        </w:rPr>
        <w:t>□</w:t>
      </w:r>
      <w:r>
        <w:rPr>
          <w:rFonts w:eastAsia="Calibri"/>
          <w:szCs w:val="24"/>
        </w:rPr>
        <w:t xml:space="preserve"> žemės sklypo ar pastato bendrasavininkų sutikimas (jei bendrasavininkai pasirašo Paraiškoje šio sutikimo teikti nereikia), ____ lapų;</w:t>
      </w:r>
    </w:p>
    <w:p w14:paraId="0A9CFC1E" w14:textId="77777777" w:rsidR="000A2A4E" w:rsidRDefault="000A2A4E" w:rsidP="000A2A4E">
      <w:pPr>
        <w:tabs>
          <w:tab w:val="left" w:pos="0"/>
        </w:tabs>
        <w:jc w:val="both"/>
        <w:rPr>
          <w:rFonts w:eastAsia="Calibri"/>
          <w:szCs w:val="24"/>
        </w:rPr>
      </w:pPr>
      <w:r>
        <w:rPr>
          <w:rFonts w:eastAsia="Calibri"/>
          <w:caps/>
          <w:sz w:val="36"/>
          <w:szCs w:val="36"/>
          <w:lang w:eastAsia="lt-LT"/>
        </w:rPr>
        <w:t>□</w:t>
      </w:r>
      <w:r>
        <w:rPr>
          <w:rFonts w:eastAsia="Calibri"/>
          <w:szCs w:val="24"/>
        </w:rPr>
        <w:t xml:space="preserve"> Nacionalinės žemės tarnybos prie Žemės ūkio ministerijos rašytinis sutikimas dėl numatytų darbų atlikimo (taikoma valstybinėje žemėje) ____ lapų;</w:t>
      </w:r>
    </w:p>
    <w:p w14:paraId="4380CAF6" w14:textId="77777777" w:rsidR="000A2A4E" w:rsidRDefault="000A2A4E" w:rsidP="000A2A4E">
      <w:pPr>
        <w:tabs>
          <w:tab w:val="left" w:pos="0"/>
        </w:tabs>
        <w:jc w:val="both"/>
        <w:rPr>
          <w:rFonts w:eastAsia="Calibri"/>
          <w:szCs w:val="24"/>
        </w:rPr>
      </w:pPr>
      <w:r>
        <w:rPr>
          <w:rFonts w:eastAsia="Calibri"/>
          <w:caps/>
          <w:sz w:val="36"/>
          <w:szCs w:val="36"/>
          <w:lang w:eastAsia="lt-LT"/>
        </w:rPr>
        <w:t>□</w:t>
      </w:r>
      <w:r>
        <w:rPr>
          <w:rFonts w:eastAsia="Calibri"/>
          <w:szCs w:val="24"/>
        </w:rPr>
        <w:t xml:space="preserve"> tinkamas kompensuoti išlaidas pagrindžiančių dokumentų kopijas (PVM sąskaitos-faktūros, apmokėjimą įrodantys dokumentai) ____ lapų;</w:t>
      </w:r>
    </w:p>
    <w:p w14:paraId="3EF724D2" w14:textId="77777777" w:rsidR="000A2A4E" w:rsidRDefault="000A2A4E" w:rsidP="000A2A4E">
      <w:pPr>
        <w:tabs>
          <w:tab w:val="left" w:pos="0"/>
        </w:tabs>
        <w:jc w:val="both"/>
        <w:rPr>
          <w:rFonts w:eastAsia="Calibri"/>
          <w:szCs w:val="24"/>
        </w:rPr>
      </w:pPr>
      <w:r>
        <w:rPr>
          <w:rFonts w:eastAsia="Calibri"/>
          <w:caps/>
          <w:sz w:val="36"/>
          <w:szCs w:val="36"/>
          <w:lang w:eastAsia="lt-LT"/>
        </w:rPr>
        <w:t>□</w:t>
      </w:r>
      <w:r>
        <w:rPr>
          <w:rFonts w:eastAsia="Calibri"/>
          <w:szCs w:val="24"/>
        </w:rPr>
        <w:t xml:space="preserve"> informacija įrodanti, kad buitinių nuotekų valymo įrenginys yra sertifikuotas (kopiją), ____ lapų;</w:t>
      </w:r>
      <w:r>
        <w:rPr>
          <w:rFonts w:eastAsia="Calibri"/>
          <w:szCs w:val="24"/>
          <w:lang w:eastAsia="ru-RU"/>
        </w:rPr>
        <w:t xml:space="preserve"> </w:t>
      </w:r>
    </w:p>
    <w:p w14:paraId="2A4C63E2" w14:textId="77777777" w:rsidR="000A2A4E" w:rsidRDefault="000A2A4E" w:rsidP="000A2A4E">
      <w:pPr>
        <w:jc w:val="both"/>
        <w:rPr>
          <w:rFonts w:eastAsia="Calibri"/>
          <w:szCs w:val="24"/>
          <w:lang w:eastAsia="lt-LT"/>
        </w:rPr>
      </w:pPr>
      <w:r>
        <w:rPr>
          <w:rFonts w:eastAsia="Calibri"/>
          <w:caps/>
          <w:sz w:val="36"/>
          <w:szCs w:val="36"/>
          <w:lang w:eastAsia="lt-LT"/>
        </w:rPr>
        <w:t>□</w:t>
      </w:r>
      <w:r>
        <w:rPr>
          <w:rFonts w:eastAsia="Calibri"/>
          <w:szCs w:val="24"/>
          <w:lang w:eastAsia="lt-LT"/>
        </w:rPr>
        <w:t xml:space="preserve"> sutarties kopija </w:t>
      </w:r>
      <w:r>
        <w:rPr>
          <w:rFonts w:eastAsia="Calibri"/>
          <w:szCs w:val="24"/>
        </w:rPr>
        <w:t>su viešojo geriamojo vandens tiekėju ir nuotekų tvarkytoju, dėl prisijungimo prie centralizuotų nuotekų surinkimo sistemų, ____ lapų;</w:t>
      </w:r>
      <w:r>
        <w:rPr>
          <w:rFonts w:eastAsia="Calibri"/>
          <w:szCs w:val="24"/>
          <w:lang w:eastAsia="ru-RU"/>
        </w:rPr>
        <w:t xml:space="preserve"> </w:t>
      </w:r>
      <w:r>
        <w:rPr>
          <w:rFonts w:eastAsia="Calibri"/>
          <w:szCs w:val="24"/>
          <w:lang w:eastAsia="lt-LT"/>
        </w:rPr>
        <w:t xml:space="preserve"> </w:t>
      </w:r>
    </w:p>
    <w:p w14:paraId="4FA0958A" w14:textId="4A11D828" w:rsidR="000A2A4E" w:rsidRDefault="000A2A4E" w:rsidP="000A2A4E">
      <w:pPr>
        <w:jc w:val="both"/>
        <w:rPr>
          <w:rFonts w:eastAsia="Calibri"/>
          <w:szCs w:val="24"/>
          <w:lang w:eastAsia="lt-LT"/>
        </w:rPr>
      </w:pPr>
      <w:r>
        <w:rPr>
          <w:rFonts w:eastAsia="Calibri"/>
          <w:caps/>
          <w:sz w:val="32"/>
          <w:szCs w:val="32"/>
          <w:lang w:eastAsia="lt-LT"/>
        </w:rPr>
        <w:t>□</w:t>
      </w:r>
      <w:r>
        <w:rPr>
          <w:rFonts w:eastAsia="Calibri"/>
          <w:caps/>
          <w:szCs w:val="24"/>
          <w:lang w:eastAsia="lt-LT"/>
        </w:rPr>
        <w:t xml:space="preserve"> </w:t>
      </w:r>
      <w:r>
        <w:rPr>
          <w:rFonts w:eastAsia="Calibri"/>
          <w:szCs w:val="24"/>
        </w:rPr>
        <w:t xml:space="preserve">statybą </w:t>
      </w:r>
      <w:r w:rsidR="001A41AF">
        <w:rPr>
          <w:rFonts w:eastAsia="Calibri"/>
          <w:szCs w:val="24"/>
        </w:rPr>
        <w:t>leidžiančio</w:t>
      </w:r>
      <w:bookmarkStart w:id="0" w:name="_GoBack"/>
      <w:bookmarkEnd w:id="0"/>
      <w:r>
        <w:rPr>
          <w:rFonts w:eastAsia="Calibri"/>
          <w:szCs w:val="24"/>
        </w:rPr>
        <w:t xml:space="preserve"> dokumento kopija nuotekų valymo įrenginių įrengimui (jei privaloma), _______ lapų;</w:t>
      </w:r>
    </w:p>
    <w:p w14:paraId="5E95B110" w14:textId="77777777" w:rsidR="000A2A4E" w:rsidRDefault="000A2A4E" w:rsidP="000A2A4E">
      <w:pPr>
        <w:jc w:val="both"/>
        <w:rPr>
          <w:rFonts w:eastAsia="Calibri"/>
          <w:sz w:val="20"/>
          <w:szCs w:val="24"/>
        </w:rPr>
      </w:pPr>
      <w:r>
        <w:rPr>
          <w:rFonts w:eastAsia="Calibri"/>
          <w:caps/>
          <w:sz w:val="36"/>
          <w:szCs w:val="36"/>
          <w:lang w:eastAsia="lt-LT"/>
        </w:rPr>
        <w:lastRenderedPageBreak/>
        <w:t>□</w:t>
      </w:r>
      <w:r>
        <w:rPr>
          <w:rFonts w:eastAsia="Calibri"/>
          <w:szCs w:val="24"/>
          <w:lang w:eastAsia="lt-LT"/>
        </w:rPr>
        <w:t xml:space="preserve"> </w:t>
      </w:r>
      <w:r>
        <w:rPr>
          <w:rFonts w:eastAsia="Calibri"/>
          <w:szCs w:val="24"/>
          <w:lang w:eastAsia="ru-RU"/>
        </w:rPr>
        <w:t>kitų dokumentų kopijas__________________________________</w:t>
      </w:r>
    </w:p>
    <w:p w14:paraId="2FB69C2A" w14:textId="77777777" w:rsidR="000A2A4E" w:rsidRDefault="000A2A4E" w:rsidP="000A2A4E">
      <w:pPr>
        <w:tabs>
          <w:tab w:val="left" w:pos="0"/>
          <w:tab w:val="left" w:pos="1843"/>
          <w:tab w:val="left" w:pos="2642"/>
        </w:tabs>
        <w:jc w:val="both"/>
        <w:rPr>
          <w:rFonts w:eastAsia="Calibri"/>
          <w:szCs w:val="24"/>
          <w:lang w:eastAsia="ru-RU"/>
        </w:rPr>
      </w:pPr>
    </w:p>
    <w:p w14:paraId="0B91B993" w14:textId="77777777" w:rsidR="000A2A4E" w:rsidRDefault="000A2A4E" w:rsidP="000A2A4E">
      <w:pPr>
        <w:tabs>
          <w:tab w:val="left" w:pos="0"/>
          <w:tab w:val="left" w:pos="1843"/>
          <w:tab w:val="left" w:pos="2642"/>
        </w:tabs>
        <w:jc w:val="both"/>
        <w:rPr>
          <w:rFonts w:eastAsia="Calibri"/>
          <w:szCs w:val="24"/>
          <w:lang w:eastAsia="ru-RU"/>
        </w:rPr>
      </w:pPr>
      <w:r>
        <w:rPr>
          <w:rFonts w:eastAsia="Calibri"/>
          <w:szCs w:val="24"/>
          <w:lang w:eastAsia="ru-RU"/>
        </w:rPr>
        <w:t>Pasirašydamas (-i) patvirtinu (-ame), kad:</w:t>
      </w:r>
    </w:p>
    <w:p w14:paraId="7088E65C" w14:textId="77777777" w:rsidR="000A2A4E" w:rsidRDefault="000A2A4E" w:rsidP="000A2A4E">
      <w:pPr>
        <w:ind w:left="720" w:hanging="360"/>
        <w:rPr>
          <w:rFonts w:eastAsia="Calibri"/>
          <w:szCs w:val="24"/>
          <w:lang w:eastAsia="lt-LT"/>
        </w:rPr>
      </w:pPr>
      <w:r>
        <w:rPr>
          <w:rFonts w:ascii="Symbol" w:eastAsia="Calibri" w:hAnsi="Symbol"/>
          <w:szCs w:val="24"/>
          <w:lang w:eastAsia="lt-LT"/>
        </w:rPr>
        <w:t></w:t>
      </w:r>
      <w:r>
        <w:rPr>
          <w:rFonts w:ascii="Symbol" w:eastAsia="Calibri" w:hAnsi="Symbol"/>
          <w:szCs w:val="24"/>
          <w:lang w:eastAsia="lt-LT"/>
        </w:rPr>
        <w:tab/>
      </w:r>
      <w:r>
        <w:rPr>
          <w:rFonts w:eastAsia="Calibri"/>
          <w:szCs w:val="24"/>
          <w:lang w:eastAsia="lt-LT"/>
        </w:rPr>
        <w:t>pateikti duomenys yra teisingi;</w:t>
      </w:r>
    </w:p>
    <w:p w14:paraId="4EFA4CD5" w14:textId="77777777" w:rsidR="000A2A4E" w:rsidRDefault="000A2A4E" w:rsidP="000A2A4E">
      <w:pPr>
        <w:ind w:left="714" w:hanging="357"/>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lang w:eastAsia="ru-RU"/>
        </w:rPr>
        <w:t>sutinku (-ame), kad mano / mūsų duomenys, būtini kompensavimui gauti, būtų įstatymų nustatyta tvarka tikrinami valstybės informacinėse sistemose ir registruose</w:t>
      </w:r>
      <w:r>
        <w:rPr>
          <w:rFonts w:eastAsia="Calibri"/>
          <w:szCs w:val="24"/>
          <w:lang w:eastAsia="lt-LT"/>
        </w:rPr>
        <w:t>;</w:t>
      </w:r>
    </w:p>
    <w:p w14:paraId="7362797E" w14:textId="77777777" w:rsidR="000A2A4E" w:rsidRDefault="000A2A4E" w:rsidP="000A2A4E">
      <w:pPr>
        <w:ind w:left="720" w:hanging="360"/>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rPr>
        <w:t xml:space="preserve">esu (-ame) tinkamai informuotas (-i), kad pateikti asmens duomenys bus tvarkomi duomenų valdytojo – Anykščių rajono savivaldybės administracijos (juridinio asmens kodas 188774637, adresas: J. Biliūno g. 23, LT-29111, Anykščiai, tel. (8 381) 58035, el. p. </w:t>
      </w:r>
      <w:proofErr w:type="spellStart"/>
      <w:r>
        <w:rPr>
          <w:rFonts w:eastAsia="Calibri"/>
          <w:color w:val="0000FF"/>
          <w:szCs w:val="24"/>
          <w:u w:val="single"/>
        </w:rPr>
        <w:t>info@anyksciai.lt</w:t>
      </w:r>
      <w:proofErr w:type="spellEnd"/>
      <w:r>
        <w:rPr>
          <w:rFonts w:eastAsia="Calibri"/>
          <w:szCs w:val="24"/>
        </w:rPr>
        <w:t xml:space="preserve">). Duomenų tvarkymo tikslas – suteikti dalinę kompensaciją. Tvarkymo pagrindas – Jūsų sutikimas ir duomenų valdytojui taikomos teisinės prievolės vykdymas. Jūsų duomenys Anykščių rajono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w:t>
      </w:r>
    </w:p>
    <w:p w14:paraId="23DBC91E" w14:textId="77777777" w:rsidR="000A2A4E" w:rsidRDefault="000A2A4E" w:rsidP="000A2A4E">
      <w:pPr>
        <w:ind w:left="714" w:hanging="357"/>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lang w:eastAsia="lt-LT"/>
        </w:rPr>
        <w:t>esu (-ame) informuotas (-i) apie teisę bet kada atšaukti sutikimą tvarkyti duomenis, tačiau sutikimo atšaukimas nedaro poveikio sutikimu pagrįsto asmens duomenų tvarkymo, atlikto iki sutikimo atšaukimo, teisėtumui;</w:t>
      </w:r>
    </w:p>
    <w:p w14:paraId="41BF3E91" w14:textId="77777777" w:rsidR="000A2A4E" w:rsidRDefault="000A2A4E" w:rsidP="000A2A4E">
      <w:pPr>
        <w:ind w:left="720" w:hanging="360"/>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rPr>
        <w:t xml:space="preserve">esu (-ame) tinkamai informuotas (-i) apie teisę susipažinti su savo asmens duomenimis, juos ištaisyti, apriboti jų tvarkymą, taip pat nesutikti su duomenų tvarkymu. Daugiau informacijos apie asmens duomenų tvarkymą rasite </w:t>
      </w:r>
      <w:r>
        <w:rPr>
          <w:rFonts w:eastAsia="Calibri"/>
          <w:color w:val="0000FF"/>
          <w:szCs w:val="24"/>
          <w:u w:val="single"/>
        </w:rPr>
        <w:t>www.anyksciai.lt</w:t>
      </w:r>
      <w:r>
        <w:rPr>
          <w:rFonts w:eastAsia="Calibri"/>
          <w:szCs w:val="24"/>
          <w:u w:val="single"/>
        </w:rPr>
        <w:t>;</w:t>
      </w:r>
    </w:p>
    <w:p w14:paraId="60D02321" w14:textId="77777777" w:rsidR="000A2A4E" w:rsidRDefault="000A2A4E" w:rsidP="000A2A4E">
      <w:pPr>
        <w:ind w:left="720" w:hanging="360"/>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rPr>
        <w:t xml:space="preserve">esu (-ame) informuotas (-i) apie teisę pateikti skundą Valstybinei duomenų apsaugos inspekcijai (L. Sapiegos g. 17, Vilnius, el. p. </w:t>
      </w:r>
      <w:proofErr w:type="spellStart"/>
      <w:r>
        <w:rPr>
          <w:rFonts w:eastAsia="Calibri"/>
          <w:color w:val="0000FF"/>
          <w:szCs w:val="24"/>
          <w:u w:val="single"/>
        </w:rPr>
        <w:t>ada@ada.lt</w:t>
      </w:r>
      <w:proofErr w:type="spellEnd"/>
      <w:r>
        <w:rPr>
          <w:rFonts w:eastAsia="Calibri"/>
          <w:szCs w:val="24"/>
        </w:rPr>
        <w:t>), jeigu savivaldybės administracija mano asmens duomenis tvarko neteisėtai arba neįgyvendina mano teisių;</w:t>
      </w:r>
    </w:p>
    <w:p w14:paraId="2BE09CC1" w14:textId="77777777" w:rsidR="000A2A4E" w:rsidRDefault="000A2A4E" w:rsidP="000A2A4E">
      <w:pPr>
        <w:ind w:left="720" w:hanging="360"/>
        <w:jc w:val="both"/>
        <w:rPr>
          <w:rFonts w:eastAsia="Calibri"/>
          <w:szCs w:val="24"/>
        </w:rPr>
      </w:pPr>
      <w:r>
        <w:rPr>
          <w:rFonts w:ascii="Symbol" w:eastAsia="Calibri" w:hAnsi="Symbol"/>
          <w:szCs w:val="24"/>
        </w:rPr>
        <w:t></w:t>
      </w:r>
      <w:r>
        <w:rPr>
          <w:rFonts w:ascii="Symbol" w:eastAsia="Calibri" w:hAnsi="Symbol"/>
          <w:szCs w:val="24"/>
        </w:rPr>
        <w:tab/>
      </w:r>
      <w:r>
        <w:rPr>
          <w:rFonts w:eastAsia="Calibri"/>
          <w:szCs w:val="24"/>
        </w:rPr>
        <w:t>išlaidos, kurioms kompensuoti prašoma paramos, nebuvo, nėra ir nebus finansuojamos iš kitų viešųjų lėšų ir Europos Sąjungos fondų lėšų.</w:t>
      </w:r>
    </w:p>
    <w:p w14:paraId="62EA63F0" w14:textId="77777777" w:rsidR="000A2A4E" w:rsidRDefault="000A2A4E" w:rsidP="000A2A4E">
      <w:pPr>
        <w:jc w:val="both"/>
        <w:rPr>
          <w:rFonts w:eastAsia="Calibri"/>
          <w:sz w:val="20"/>
          <w:szCs w:val="24"/>
        </w:rPr>
      </w:pPr>
    </w:p>
    <w:p w14:paraId="5508E77F" w14:textId="77777777" w:rsidR="000A2A4E" w:rsidRDefault="000A2A4E" w:rsidP="000A2A4E">
      <w:pPr>
        <w:tabs>
          <w:tab w:val="left" w:pos="0"/>
          <w:tab w:val="left" w:pos="1843"/>
          <w:tab w:val="left" w:pos="2642"/>
        </w:tabs>
        <w:jc w:val="both"/>
        <w:rPr>
          <w:rFonts w:eastAsia="Calibri"/>
          <w:szCs w:val="24"/>
          <w:lang w:eastAsia="ru-RU"/>
        </w:rPr>
      </w:pPr>
    </w:p>
    <w:p w14:paraId="51A5CFE6" w14:textId="77777777" w:rsidR="000A2A4E" w:rsidRDefault="000A2A4E" w:rsidP="000A2A4E">
      <w:pPr>
        <w:tabs>
          <w:tab w:val="left" w:pos="0"/>
          <w:tab w:val="left" w:pos="1843"/>
          <w:tab w:val="left" w:pos="2642"/>
        </w:tabs>
        <w:ind w:firstLine="1843"/>
        <w:jc w:val="both"/>
        <w:rPr>
          <w:rFonts w:eastAsia="Calibri"/>
          <w:caps/>
          <w:szCs w:val="24"/>
        </w:rPr>
      </w:pPr>
    </w:p>
    <w:p w14:paraId="61257F72" w14:textId="77777777" w:rsidR="000A2A4E" w:rsidRDefault="000A2A4E" w:rsidP="000A2A4E">
      <w:pPr>
        <w:jc w:val="both"/>
        <w:rPr>
          <w:rFonts w:eastAsia="Calibri"/>
          <w:szCs w:val="24"/>
        </w:rPr>
      </w:pPr>
      <w:r>
        <w:rPr>
          <w:rFonts w:eastAsia="Calibri"/>
          <w:szCs w:val="24"/>
        </w:rPr>
        <w:t>Pareiškėjas (-ai)</w:t>
      </w:r>
      <w:r>
        <w:rPr>
          <w:rFonts w:eastAsia="Calibri"/>
          <w:szCs w:val="24"/>
        </w:rPr>
        <w:tab/>
        <w:t xml:space="preserve"> _____________                   </w:t>
      </w:r>
      <w:r>
        <w:rPr>
          <w:rFonts w:eastAsia="Calibri"/>
          <w:szCs w:val="24"/>
        </w:rPr>
        <w:tab/>
        <w:t xml:space="preserve"> __________________.</w:t>
      </w:r>
    </w:p>
    <w:p w14:paraId="769730E5" w14:textId="77777777" w:rsidR="000A2A4E" w:rsidRDefault="000A2A4E" w:rsidP="000A2A4E">
      <w:pPr>
        <w:ind w:firstLine="3171"/>
        <w:jc w:val="both"/>
        <w:rPr>
          <w:rFonts w:eastAsia="Calibri"/>
          <w:sz w:val="20"/>
          <w:szCs w:val="24"/>
        </w:rPr>
      </w:pPr>
      <w:r>
        <w:rPr>
          <w:rFonts w:eastAsia="Calibri"/>
          <w:sz w:val="20"/>
          <w:szCs w:val="24"/>
        </w:rPr>
        <w:t>(parašas)</w:t>
      </w:r>
      <w:r>
        <w:rPr>
          <w:rFonts w:eastAsia="Calibri"/>
          <w:sz w:val="20"/>
          <w:szCs w:val="24"/>
        </w:rPr>
        <w:tab/>
        <w:t xml:space="preserve">  </w:t>
      </w:r>
      <w:r>
        <w:rPr>
          <w:rFonts w:eastAsia="Calibri"/>
          <w:sz w:val="20"/>
          <w:szCs w:val="24"/>
        </w:rPr>
        <w:tab/>
        <w:t xml:space="preserve">   (vardas, pavardė)</w:t>
      </w:r>
    </w:p>
    <w:p w14:paraId="213BC465" w14:textId="77777777" w:rsidR="000A2A4E" w:rsidRDefault="000A2A4E" w:rsidP="000A2A4E">
      <w:pPr>
        <w:widowControl w:val="0"/>
      </w:pPr>
    </w:p>
    <w:p w14:paraId="0CEA0C45" w14:textId="77777777" w:rsidR="000A2A4E" w:rsidRDefault="000A2A4E" w:rsidP="000A2A4E">
      <w:pPr>
        <w:tabs>
          <w:tab w:val="left" w:pos="709"/>
        </w:tabs>
        <w:overflowPunct w:val="0"/>
        <w:spacing w:line="360" w:lineRule="auto"/>
        <w:ind w:firstLine="4111"/>
        <w:jc w:val="both"/>
        <w:rPr>
          <w:rFonts w:eastAsia="Calibri"/>
          <w:szCs w:val="24"/>
        </w:rPr>
      </w:pPr>
      <w:r>
        <w:rPr>
          <w:rFonts w:eastAsia="Calibri"/>
          <w:bCs/>
          <w:szCs w:val="24"/>
        </w:rPr>
        <w:t>___________________</w:t>
      </w:r>
    </w:p>
    <w:p w14:paraId="09E561AD" w14:textId="77777777" w:rsidR="000A2A4E" w:rsidRDefault="000A2A4E" w:rsidP="000A2A4E">
      <w:pPr>
        <w:rPr>
          <w:rFonts w:eastAsia="MS Mincho"/>
          <w:i/>
          <w:iCs/>
          <w:sz w:val="20"/>
        </w:rPr>
      </w:pPr>
      <w:r>
        <w:rPr>
          <w:rFonts w:eastAsia="MS Mincho"/>
          <w:i/>
          <w:iCs/>
          <w:sz w:val="20"/>
        </w:rPr>
        <w:t>Priedo pakeitimai:</w:t>
      </w:r>
    </w:p>
    <w:p w14:paraId="3FE0DC93" w14:textId="77777777" w:rsidR="000A2A4E" w:rsidRDefault="000A2A4E" w:rsidP="000A2A4E">
      <w:pPr>
        <w:jc w:val="both"/>
        <w:rPr>
          <w:rFonts w:eastAsia="MS Mincho"/>
          <w:i/>
          <w:iCs/>
          <w:sz w:val="20"/>
        </w:rPr>
      </w:pPr>
      <w:r>
        <w:rPr>
          <w:rFonts w:eastAsia="MS Mincho"/>
          <w:i/>
          <w:iCs/>
          <w:sz w:val="20"/>
        </w:rPr>
        <w:t xml:space="preserve">Nr. </w:t>
      </w:r>
      <w:hyperlink r:id="rId4" w:history="1">
        <w:r w:rsidRPr="00532B9F">
          <w:rPr>
            <w:rFonts w:eastAsia="MS Mincho"/>
            <w:i/>
            <w:iCs/>
            <w:color w:val="0563C1" w:themeColor="hyperlink"/>
            <w:sz w:val="20"/>
            <w:u w:val="single"/>
          </w:rPr>
          <w:t>1-TS-133</w:t>
        </w:r>
      </w:hyperlink>
      <w:r>
        <w:rPr>
          <w:rFonts w:eastAsia="MS Mincho"/>
          <w:i/>
          <w:iCs/>
          <w:sz w:val="20"/>
        </w:rPr>
        <w:t>, 2023-04-13, paskelbta TAR 2023-04-13, i. k. 2023-07205</w:t>
      </w:r>
    </w:p>
    <w:p w14:paraId="307ACC1E" w14:textId="77777777" w:rsidR="000A2A4E" w:rsidRDefault="000A2A4E" w:rsidP="000A2A4E"/>
    <w:p w14:paraId="71F57722" w14:textId="77777777" w:rsidR="000A2A4E" w:rsidRDefault="000A2A4E" w:rsidP="000A2A4E">
      <w:pPr>
        <w:jc w:val="both"/>
        <w:rPr>
          <w:b/>
          <w:sz w:val="20"/>
        </w:rPr>
      </w:pPr>
    </w:p>
    <w:p w14:paraId="70E84431" w14:textId="77777777" w:rsidR="000A2A4E" w:rsidRDefault="000A2A4E" w:rsidP="000A2A4E">
      <w:pPr>
        <w:jc w:val="both"/>
        <w:rPr>
          <w:b/>
          <w:sz w:val="20"/>
        </w:rPr>
      </w:pPr>
    </w:p>
    <w:p w14:paraId="198CFAEC" w14:textId="77777777" w:rsidR="000A2A4E" w:rsidRDefault="000A2A4E" w:rsidP="000A2A4E">
      <w:pPr>
        <w:jc w:val="both"/>
        <w:rPr>
          <w:b/>
        </w:rPr>
      </w:pPr>
      <w:r>
        <w:rPr>
          <w:b/>
          <w:sz w:val="20"/>
        </w:rPr>
        <w:t>Pakeitimai:</w:t>
      </w:r>
    </w:p>
    <w:p w14:paraId="5082F198" w14:textId="77777777" w:rsidR="000A2A4E" w:rsidRDefault="000A2A4E" w:rsidP="000A2A4E">
      <w:pPr>
        <w:jc w:val="both"/>
        <w:rPr>
          <w:sz w:val="20"/>
        </w:rPr>
      </w:pPr>
    </w:p>
    <w:p w14:paraId="4A7B4775" w14:textId="77777777" w:rsidR="000A2A4E" w:rsidRDefault="000A2A4E" w:rsidP="000A2A4E">
      <w:pPr>
        <w:jc w:val="both"/>
      </w:pPr>
      <w:r>
        <w:rPr>
          <w:sz w:val="20"/>
        </w:rPr>
        <w:t>1.</w:t>
      </w:r>
    </w:p>
    <w:p w14:paraId="76713B47" w14:textId="77777777" w:rsidR="000A2A4E" w:rsidRDefault="000A2A4E" w:rsidP="000A2A4E">
      <w:pPr>
        <w:jc w:val="both"/>
      </w:pPr>
      <w:r>
        <w:rPr>
          <w:sz w:val="20"/>
        </w:rPr>
        <w:t>Anykščių rajono savivaldybės taryba, Sprendimas</w:t>
      </w:r>
    </w:p>
    <w:p w14:paraId="70FC0295" w14:textId="77777777" w:rsidR="000A2A4E" w:rsidRDefault="000A2A4E" w:rsidP="000A2A4E">
      <w:pPr>
        <w:jc w:val="both"/>
      </w:pPr>
      <w:r>
        <w:rPr>
          <w:sz w:val="20"/>
        </w:rPr>
        <w:t xml:space="preserve">Nr. </w:t>
      </w:r>
      <w:hyperlink r:id="rId5" w:history="1">
        <w:r w:rsidRPr="00532B9F">
          <w:rPr>
            <w:rFonts w:eastAsia="MS Mincho"/>
            <w:iCs/>
            <w:color w:val="0563C1" w:themeColor="hyperlink"/>
            <w:sz w:val="20"/>
            <w:u w:val="single"/>
          </w:rPr>
          <w:t>1-TS-133</w:t>
        </w:r>
      </w:hyperlink>
      <w:r>
        <w:rPr>
          <w:rFonts w:eastAsia="MS Mincho"/>
          <w:iCs/>
          <w:sz w:val="20"/>
        </w:rPr>
        <w:t>, 2023-04-13, paskelbta TAR 2023-04-13, i. k. 2023-07205</w:t>
      </w:r>
    </w:p>
    <w:p w14:paraId="0EFC0EA2" w14:textId="77777777" w:rsidR="000A2A4E" w:rsidRDefault="000A2A4E" w:rsidP="000A2A4E">
      <w:pPr>
        <w:jc w:val="both"/>
      </w:pPr>
      <w:r>
        <w:rPr>
          <w:sz w:val="20"/>
        </w:rPr>
        <w:t>Dėl Anykščių rajono savivaldybės tarybos 2022 m. birželio 30 d. sprendimo Nr. 1-TS-208 „Dėl Anykščių rajono savivaldybės buitinių nuotekų valymo įrenginių įrengimo ir prisijungimo prie centralizuotų nuotekų surinkimo sistemų dalinio kompensavimo tvarkos aprašo patvirtinimo“ pakeitimo</w:t>
      </w:r>
    </w:p>
    <w:p w14:paraId="76CA241B" w14:textId="77777777" w:rsidR="000A2A4E" w:rsidRDefault="000A2A4E" w:rsidP="000A2A4E">
      <w:pPr>
        <w:jc w:val="both"/>
        <w:rPr>
          <w:sz w:val="20"/>
        </w:rPr>
      </w:pPr>
    </w:p>
    <w:p w14:paraId="43D8160C" w14:textId="77777777" w:rsidR="000A2A4E" w:rsidRDefault="000A2A4E" w:rsidP="000A2A4E">
      <w:pPr>
        <w:jc w:val="both"/>
      </w:pPr>
      <w:r>
        <w:rPr>
          <w:sz w:val="20"/>
        </w:rPr>
        <w:t>2.</w:t>
      </w:r>
    </w:p>
    <w:p w14:paraId="53D2961C" w14:textId="77777777" w:rsidR="000A2A4E" w:rsidRDefault="000A2A4E" w:rsidP="000A2A4E">
      <w:pPr>
        <w:jc w:val="both"/>
      </w:pPr>
      <w:r>
        <w:rPr>
          <w:sz w:val="20"/>
        </w:rPr>
        <w:t>Anykščių rajono savivaldybės taryba, Sprendimas</w:t>
      </w:r>
    </w:p>
    <w:p w14:paraId="50D5A283" w14:textId="77777777" w:rsidR="000A2A4E" w:rsidRDefault="000A2A4E" w:rsidP="000A2A4E">
      <w:pPr>
        <w:jc w:val="both"/>
      </w:pPr>
      <w:r>
        <w:rPr>
          <w:sz w:val="20"/>
        </w:rPr>
        <w:t xml:space="preserve">Nr. </w:t>
      </w:r>
      <w:hyperlink r:id="rId6" w:history="1">
        <w:r w:rsidRPr="00532B9F">
          <w:rPr>
            <w:rFonts w:eastAsia="MS Mincho"/>
            <w:iCs/>
            <w:color w:val="0563C1" w:themeColor="hyperlink"/>
            <w:sz w:val="20"/>
            <w:u w:val="single"/>
          </w:rPr>
          <w:t>1-TS-31</w:t>
        </w:r>
      </w:hyperlink>
      <w:r>
        <w:rPr>
          <w:rFonts w:eastAsia="MS Mincho"/>
          <w:iCs/>
          <w:sz w:val="20"/>
        </w:rPr>
        <w:t>, 2024-03-01, paskelbta TAR 2024-03-07, i. k. 2024-04316</w:t>
      </w:r>
    </w:p>
    <w:p w14:paraId="2EC85C79" w14:textId="77777777" w:rsidR="000A2A4E" w:rsidRDefault="000A2A4E" w:rsidP="000A2A4E">
      <w:pPr>
        <w:jc w:val="both"/>
      </w:pPr>
      <w:r>
        <w:rPr>
          <w:sz w:val="20"/>
        </w:rPr>
        <w:t>Dėl Anykščių rajono savivaldybės tarybos 2022 m. birželio 30 d. sprendimo Nr. 1-TS-208 „Dėl Anykščių rajono savivaldybės buitinių nuotekų valymo įrenginių įrengimo ir prisijungimo prie centralizuotų nuotekų surinkimo sistemų dalinio kompensavimo tvarkos aprašo patvirtinimo“ pakeitimo</w:t>
      </w:r>
    </w:p>
    <w:p w14:paraId="5790627A" w14:textId="77777777" w:rsidR="000A2A4E" w:rsidRDefault="000A2A4E" w:rsidP="000A2A4E">
      <w:pPr>
        <w:jc w:val="both"/>
        <w:rPr>
          <w:sz w:val="20"/>
        </w:rPr>
      </w:pPr>
    </w:p>
    <w:p w14:paraId="1316D2C4" w14:textId="77777777" w:rsidR="002B109B" w:rsidRDefault="002B109B"/>
    <w:sectPr w:rsidR="002B109B">
      <w:pgSz w:w="11906" w:h="16838" w:code="9"/>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8D"/>
    <w:rsid w:val="000A2A4E"/>
    <w:rsid w:val="00120823"/>
    <w:rsid w:val="001A41AF"/>
    <w:rsid w:val="002B109B"/>
    <w:rsid w:val="003110E6"/>
    <w:rsid w:val="003C7B69"/>
    <w:rsid w:val="00580B40"/>
    <w:rsid w:val="005A29A8"/>
    <w:rsid w:val="006043CD"/>
    <w:rsid w:val="007931FB"/>
    <w:rsid w:val="009F3E8D"/>
    <w:rsid w:val="009F5428"/>
    <w:rsid w:val="00A17A62"/>
    <w:rsid w:val="00A32612"/>
    <w:rsid w:val="00AC474F"/>
    <w:rsid w:val="00B134F7"/>
    <w:rsid w:val="00C66AE7"/>
    <w:rsid w:val="00DB1B7F"/>
    <w:rsid w:val="00DC6AB1"/>
    <w:rsid w:val="00F46C3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449D0"/>
  <w15:chartTrackingRefBased/>
  <w15:docId w15:val="{405CD858-0E65-41DF-8E87-9E232988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2A4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egalAct.html?documentId=4e1d2530dc6311eead77e967e3995264" TargetMode="External"/><Relationship Id="rId5" Type="http://schemas.openxmlformats.org/officeDocument/2006/relationships/hyperlink" Target="https://www.e-tar.lt/portal/legalAct.html?documentId=9ac1e9b0da0311ed9978886e85107ab2" TargetMode="External"/><Relationship Id="rId4" Type="http://schemas.openxmlformats.org/officeDocument/2006/relationships/hyperlink" Target="https://www.e-tar.lt/portal/legalAct.html?documentId=9ac1e9b0da0311ed9978886e85107ab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3382</Words>
  <Characters>1929</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Žukauskienė</dc:creator>
  <cp:keywords/>
  <dc:description/>
  <cp:lastModifiedBy>Inga Žukauskienė</cp:lastModifiedBy>
  <cp:revision>3</cp:revision>
  <cp:lastPrinted>2024-05-13T06:31:00Z</cp:lastPrinted>
  <dcterms:created xsi:type="dcterms:W3CDTF">2024-05-13T06:31:00Z</dcterms:created>
  <dcterms:modified xsi:type="dcterms:W3CDTF">2024-06-06T13:17:00Z</dcterms:modified>
</cp:coreProperties>
</file>