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B93FDA" w14:textId="3D816949" w:rsidR="006B712E" w:rsidRPr="007F0CBB" w:rsidRDefault="006B712E" w:rsidP="006B712E">
      <w:pPr>
        <w:tabs>
          <w:tab w:val="center" w:pos="5236"/>
          <w:tab w:val="right" w:pos="10473"/>
        </w:tabs>
        <w:jc w:val="center"/>
        <w:rPr>
          <w:rFonts w:ascii="Times New Roman" w:hAnsi="Times New Roman"/>
          <w:szCs w:val="24"/>
        </w:rPr>
      </w:pPr>
      <w:bookmarkStart w:id="0" w:name="OLE_LINK1"/>
      <w:r w:rsidRPr="007F0CBB">
        <w:rPr>
          <w:rFonts w:ascii="Times New Roman" w:hAnsi="Times New Roman"/>
          <w:b/>
          <w:szCs w:val="24"/>
        </w:rPr>
        <w:t>ANYKŠČIŲ RAJONO SAVIVALDYBĖS</w:t>
      </w:r>
      <w:r w:rsidRPr="007F0CBB">
        <w:rPr>
          <w:rFonts w:ascii="Times New Roman" w:hAnsi="Times New Roman"/>
          <w:szCs w:val="24"/>
        </w:rPr>
        <w:t xml:space="preserve"> </w:t>
      </w:r>
      <w:r w:rsidRPr="007F0CBB">
        <w:rPr>
          <w:rFonts w:ascii="Times New Roman" w:hAnsi="Times New Roman"/>
          <w:b/>
          <w:szCs w:val="24"/>
        </w:rPr>
        <w:t>TARYBOS</w:t>
      </w:r>
    </w:p>
    <w:p w14:paraId="47F3626A" w14:textId="77777777" w:rsidR="000B27D7" w:rsidRPr="007F0CBB" w:rsidRDefault="006B712E" w:rsidP="000B27D7">
      <w:pPr>
        <w:jc w:val="center"/>
        <w:outlineLvl w:val="0"/>
        <w:rPr>
          <w:rFonts w:ascii="Times New Roman" w:hAnsi="Times New Roman"/>
          <w:b/>
          <w:szCs w:val="24"/>
        </w:rPr>
      </w:pPr>
      <w:r w:rsidRPr="007F0CBB">
        <w:rPr>
          <w:rFonts w:ascii="Times New Roman" w:hAnsi="Times New Roman"/>
          <w:b/>
          <w:szCs w:val="24"/>
        </w:rPr>
        <w:t>KOMITETO</w:t>
      </w:r>
      <w:r w:rsidR="000B27D7" w:rsidRPr="007F0CBB">
        <w:rPr>
          <w:rFonts w:ascii="Times New Roman" w:hAnsi="Times New Roman"/>
          <w:b/>
          <w:szCs w:val="24"/>
        </w:rPr>
        <w:t xml:space="preserve"> </w:t>
      </w:r>
      <w:r w:rsidRPr="007F0CBB">
        <w:rPr>
          <w:rFonts w:ascii="Times New Roman" w:hAnsi="Times New Roman"/>
          <w:b/>
          <w:szCs w:val="24"/>
        </w:rPr>
        <w:t xml:space="preserve">POSĖDŽIO </w:t>
      </w:r>
    </w:p>
    <w:p w14:paraId="1D2F64CF" w14:textId="1F5CD8BC" w:rsidR="006B712E" w:rsidRPr="007F0CBB" w:rsidRDefault="006B712E" w:rsidP="000B27D7">
      <w:pPr>
        <w:jc w:val="center"/>
        <w:outlineLvl w:val="0"/>
        <w:rPr>
          <w:rFonts w:ascii="Times New Roman" w:hAnsi="Times New Roman"/>
          <w:b/>
          <w:szCs w:val="24"/>
        </w:rPr>
      </w:pPr>
      <w:r w:rsidRPr="007F0CBB">
        <w:rPr>
          <w:rFonts w:ascii="Times New Roman" w:hAnsi="Times New Roman"/>
          <w:b/>
          <w:szCs w:val="24"/>
        </w:rPr>
        <w:t>DARBOTVARKĖ</w:t>
      </w:r>
    </w:p>
    <w:p w14:paraId="3E3B2327" w14:textId="77777777" w:rsidR="00B73AB3" w:rsidRPr="007F0CBB" w:rsidRDefault="00B73AB3" w:rsidP="00B73AB3">
      <w:pPr>
        <w:jc w:val="center"/>
        <w:outlineLvl w:val="0"/>
        <w:rPr>
          <w:rFonts w:ascii="Times New Roman" w:hAnsi="Times New Roman"/>
          <w:szCs w:val="24"/>
        </w:rPr>
      </w:pPr>
    </w:p>
    <w:p w14:paraId="07579AC4" w14:textId="753894F6" w:rsidR="004646D7" w:rsidRPr="007F0CBB" w:rsidRDefault="006B712E" w:rsidP="00FD66CB">
      <w:pPr>
        <w:jc w:val="center"/>
        <w:rPr>
          <w:rFonts w:ascii="Times New Roman" w:hAnsi="Times New Roman"/>
          <w:b/>
        </w:rPr>
      </w:pPr>
      <w:r w:rsidRPr="007F0CBB">
        <w:rPr>
          <w:rFonts w:ascii="Times New Roman" w:hAnsi="Times New Roman"/>
          <w:b/>
          <w:szCs w:val="24"/>
        </w:rPr>
        <w:t xml:space="preserve">Posėdis vyks </w:t>
      </w:r>
      <w:r w:rsidR="00E96BBA" w:rsidRPr="007F0CBB">
        <w:rPr>
          <w:rFonts w:ascii="Times New Roman" w:hAnsi="Times New Roman"/>
          <w:b/>
          <w:szCs w:val="24"/>
        </w:rPr>
        <w:t>202</w:t>
      </w:r>
      <w:r w:rsidR="007369FA" w:rsidRPr="007F0CBB">
        <w:rPr>
          <w:rFonts w:ascii="Times New Roman" w:hAnsi="Times New Roman"/>
          <w:b/>
          <w:szCs w:val="24"/>
        </w:rPr>
        <w:t>5</w:t>
      </w:r>
      <w:r w:rsidR="00E96BBA" w:rsidRPr="007F0CBB">
        <w:rPr>
          <w:rFonts w:ascii="Times New Roman" w:hAnsi="Times New Roman"/>
          <w:b/>
          <w:szCs w:val="24"/>
        </w:rPr>
        <w:t xml:space="preserve"> m. </w:t>
      </w:r>
      <w:r w:rsidR="00DD1646">
        <w:rPr>
          <w:rFonts w:ascii="Times New Roman" w:hAnsi="Times New Roman"/>
          <w:b/>
          <w:szCs w:val="24"/>
        </w:rPr>
        <w:t>spalio</w:t>
      </w:r>
      <w:r w:rsidR="00E96BBA" w:rsidRPr="007F0CBB">
        <w:rPr>
          <w:rFonts w:ascii="Times New Roman" w:hAnsi="Times New Roman"/>
          <w:b/>
          <w:szCs w:val="24"/>
        </w:rPr>
        <w:t xml:space="preserve"> </w:t>
      </w:r>
      <w:r w:rsidR="007369FA" w:rsidRPr="007F0CBB">
        <w:rPr>
          <w:rFonts w:ascii="Times New Roman" w:hAnsi="Times New Roman"/>
          <w:b/>
          <w:szCs w:val="24"/>
        </w:rPr>
        <w:t>2</w:t>
      </w:r>
      <w:r w:rsidR="00DD1646">
        <w:rPr>
          <w:rFonts w:ascii="Times New Roman" w:hAnsi="Times New Roman"/>
          <w:b/>
          <w:szCs w:val="24"/>
        </w:rPr>
        <w:t>8</w:t>
      </w:r>
      <w:r w:rsidR="00E96BBA" w:rsidRPr="007F0CBB">
        <w:rPr>
          <w:rFonts w:ascii="Times New Roman" w:hAnsi="Times New Roman"/>
          <w:b/>
          <w:szCs w:val="24"/>
        </w:rPr>
        <w:t xml:space="preserve"> d</w:t>
      </w:r>
      <w:r w:rsidRPr="007F0CBB">
        <w:rPr>
          <w:rFonts w:ascii="Times New Roman" w:hAnsi="Times New Roman"/>
          <w:b/>
        </w:rPr>
        <w:t xml:space="preserve">. </w:t>
      </w:r>
      <w:r w:rsidR="00F24B72" w:rsidRPr="007F0CBB">
        <w:rPr>
          <w:rFonts w:ascii="Times New Roman" w:hAnsi="Times New Roman"/>
          <w:b/>
        </w:rPr>
        <w:t>J. Biliūno g. 23</w:t>
      </w:r>
      <w:r w:rsidRPr="007F0CBB">
        <w:rPr>
          <w:rFonts w:ascii="Times New Roman" w:hAnsi="Times New Roman"/>
          <w:b/>
        </w:rPr>
        <w:t>, Anykščiai</w:t>
      </w:r>
      <w:bookmarkEnd w:id="0"/>
    </w:p>
    <w:p w14:paraId="2857E669" w14:textId="77777777" w:rsidR="00452A18" w:rsidRDefault="00452A18" w:rsidP="00452A18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</w:p>
    <w:p w14:paraId="04F735C8" w14:textId="77777777" w:rsidR="00446AEE" w:rsidRPr="00DB6096" w:rsidRDefault="00446AEE" w:rsidP="00446AEE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DB6096">
        <w:rPr>
          <w:rFonts w:ascii="Times New Roman" w:hAnsi="Times New Roman"/>
          <w:szCs w:val="24"/>
        </w:rPr>
        <w:t>1. Dėl Anykščių rajono savivaldybės tarybos 2025 m. vasario 13 d. sprendimo Nr. 1-TS-26 „Dėl Anykščių rajono savivaldybės 2025–2027 metų biudžeto patvirtinimo“ pakeitimo (1-T-336)</w:t>
      </w:r>
      <w:r>
        <w:rPr>
          <w:rFonts w:ascii="Times New Roman" w:hAnsi="Times New Roman"/>
          <w:szCs w:val="24"/>
        </w:rPr>
        <w:t>.</w:t>
      </w:r>
    </w:p>
    <w:p w14:paraId="1AD6FB5F" w14:textId="77777777" w:rsidR="00446AEE" w:rsidRPr="00DB6096" w:rsidRDefault="00446AEE" w:rsidP="00446AEE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DB6096">
        <w:rPr>
          <w:rFonts w:ascii="Times New Roman" w:hAnsi="Times New Roman"/>
          <w:szCs w:val="24"/>
        </w:rPr>
        <w:t>2. Dėl pavedimo Anykščių rajono savivaldybės kontrolieriui pateikti išvadą dėl garantijos suteikimo savivaldybės valdomai įmonei galimybių 2025 metais (1-T-335)</w:t>
      </w:r>
      <w:r>
        <w:rPr>
          <w:rFonts w:ascii="Times New Roman" w:hAnsi="Times New Roman"/>
          <w:szCs w:val="24"/>
        </w:rPr>
        <w:t>.</w:t>
      </w:r>
    </w:p>
    <w:p w14:paraId="44762A74" w14:textId="77777777" w:rsidR="00446AEE" w:rsidRDefault="00446AEE" w:rsidP="00446AEE">
      <w:pPr>
        <w:spacing w:line="360" w:lineRule="auto"/>
        <w:ind w:firstLine="720"/>
        <w:jc w:val="both"/>
        <w:rPr>
          <w:rFonts w:ascii="Times New Roman" w:hAnsi="Times New Roman"/>
          <w:b/>
          <w:bCs/>
          <w:szCs w:val="24"/>
        </w:rPr>
      </w:pPr>
      <w:r w:rsidRPr="00A21B06">
        <w:rPr>
          <w:rFonts w:ascii="Times New Roman" w:hAnsi="Times New Roman"/>
          <w:b/>
          <w:bCs/>
          <w:szCs w:val="24"/>
        </w:rPr>
        <w:t>Pranešėja – Danuta Gruzinskienė</w:t>
      </w:r>
    </w:p>
    <w:p w14:paraId="04476DCD" w14:textId="77777777" w:rsidR="00446AEE" w:rsidRPr="00DB6096" w:rsidRDefault="00446AEE" w:rsidP="00446AEE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3</w:t>
      </w:r>
      <w:r w:rsidRPr="00DB6096">
        <w:rPr>
          <w:rFonts w:ascii="Times New Roman" w:hAnsi="Times New Roman"/>
          <w:szCs w:val="24"/>
        </w:rPr>
        <w:t>. Dėl Anykščių miesto centrinės dalies kvartalo atnaujinimo papildomos finansinės paramos teikimo bei lėšų jai numatymo (1-T-339)</w:t>
      </w:r>
      <w:r>
        <w:rPr>
          <w:rFonts w:ascii="Times New Roman" w:hAnsi="Times New Roman"/>
          <w:szCs w:val="24"/>
        </w:rPr>
        <w:t>.</w:t>
      </w:r>
    </w:p>
    <w:p w14:paraId="434BF3CA" w14:textId="77777777" w:rsidR="00446AEE" w:rsidRPr="00A21B06" w:rsidRDefault="00446AEE" w:rsidP="00446AEE">
      <w:pPr>
        <w:spacing w:line="360" w:lineRule="auto"/>
        <w:ind w:firstLine="720"/>
        <w:jc w:val="both"/>
        <w:rPr>
          <w:rFonts w:ascii="Times New Roman" w:hAnsi="Times New Roman"/>
          <w:b/>
          <w:bCs/>
          <w:szCs w:val="24"/>
        </w:rPr>
      </w:pPr>
      <w:r w:rsidRPr="003F527C">
        <w:rPr>
          <w:rFonts w:ascii="Times New Roman" w:hAnsi="Times New Roman"/>
          <w:b/>
          <w:bCs/>
          <w:szCs w:val="24"/>
        </w:rPr>
        <w:t>Pranešėjas – Audrius Bulnis</w:t>
      </w:r>
    </w:p>
    <w:p w14:paraId="53D46D90" w14:textId="77777777" w:rsidR="00446AEE" w:rsidRPr="00DB6096" w:rsidRDefault="00446AEE" w:rsidP="00446AEE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4</w:t>
      </w:r>
      <w:r w:rsidRPr="00DB6096">
        <w:rPr>
          <w:rFonts w:ascii="Times New Roman" w:hAnsi="Times New Roman"/>
          <w:szCs w:val="24"/>
        </w:rPr>
        <w:t>. Dėl pritarimo įgyvendinti projektą „DGASA aikštelės kartu su daiktų dalijimosi stotele įrengimas bei šių įrenginių eksploatacijai būtinos infrastruktūros sukūrimas Troškūnų sen., Anykščių r.“ (1-T-337)</w:t>
      </w:r>
      <w:r>
        <w:rPr>
          <w:rFonts w:ascii="Times New Roman" w:hAnsi="Times New Roman"/>
          <w:szCs w:val="24"/>
        </w:rPr>
        <w:t>.</w:t>
      </w:r>
    </w:p>
    <w:p w14:paraId="177C1DB5" w14:textId="77777777" w:rsidR="00446AEE" w:rsidRPr="00DC5243" w:rsidRDefault="00446AEE" w:rsidP="00446AEE">
      <w:pPr>
        <w:spacing w:line="360" w:lineRule="auto"/>
        <w:ind w:firstLine="720"/>
        <w:jc w:val="both"/>
        <w:rPr>
          <w:rFonts w:ascii="Times New Roman" w:hAnsi="Times New Roman"/>
          <w:b/>
          <w:bCs/>
          <w:szCs w:val="24"/>
        </w:rPr>
      </w:pPr>
      <w:r w:rsidRPr="00DC5243">
        <w:rPr>
          <w:rFonts w:ascii="Times New Roman" w:hAnsi="Times New Roman"/>
          <w:b/>
          <w:bCs/>
          <w:szCs w:val="24"/>
        </w:rPr>
        <w:t>Pranešėja – Jolanta Jucevičienė</w:t>
      </w:r>
    </w:p>
    <w:p w14:paraId="0F8C6DEA" w14:textId="77777777" w:rsidR="00446AEE" w:rsidRPr="00DB6096" w:rsidRDefault="00446AEE" w:rsidP="00446AEE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DB6096">
        <w:rPr>
          <w:rFonts w:ascii="Times New Roman" w:hAnsi="Times New Roman"/>
          <w:szCs w:val="24"/>
        </w:rPr>
        <w:t>5. Dėl Anykščių rajono savivaldybės 2026–2035 metų kultūros strategijos patvirtinimo (1-T-330)</w:t>
      </w:r>
      <w:r>
        <w:rPr>
          <w:rFonts w:ascii="Times New Roman" w:hAnsi="Times New Roman"/>
          <w:szCs w:val="24"/>
        </w:rPr>
        <w:t>.</w:t>
      </w:r>
    </w:p>
    <w:p w14:paraId="19617696" w14:textId="77777777" w:rsidR="00446AEE" w:rsidRPr="00DB6096" w:rsidRDefault="00446AEE" w:rsidP="00446AEE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DB6096">
        <w:rPr>
          <w:rFonts w:ascii="Times New Roman" w:hAnsi="Times New Roman"/>
          <w:szCs w:val="24"/>
        </w:rPr>
        <w:t>6. Dėl Anykščių rajono savivaldybės tarybos 2015 m. liepos 23 d. sprendimo Nr. 1-TS-231 „Dėl Anykščių rajono lankytinų vietų pavadinimų sąrašo patvirtinimo“ pakeitimo (1-T-329)</w:t>
      </w:r>
      <w:r>
        <w:rPr>
          <w:rFonts w:ascii="Times New Roman" w:hAnsi="Times New Roman"/>
          <w:szCs w:val="24"/>
        </w:rPr>
        <w:t>.</w:t>
      </w:r>
    </w:p>
    <w:p w14:paraId="4B0F2465" w14:textId="77777777" w:rsidR="00446AEE" w:rsidRDefault="00446AEE" w:rsidP="00446AEE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DB6096">
        <w:rPr>
          <w:rFonts w:ascii="Times New Roman" w:hAnsi="Times New Roman"/>
          <w:szCs w:val="24"/>
        </w:rPr>
        <w:t>7. Dėl žymių žmonių, istorinių datų, įvykių įamžinimo ir atminimo ženklų įrengimo ir nuėmimo Anykščių rajono savivaldybėje tvarkos aprašo patvirtinimo (1-T-338)</w:t>
      </w:r>
      <w:r>
        <w:rPr>
          <w:rFonts w:ascii="Times New Roman" w:hAnsi="Times New Roman"/>
          <w:szCs w:val="24"/>
        </w:rPr>
        <w:t>.</w:t>
      </w:r>
    </w:p>
    <w:p w14:paraId="1EF4109C" w14:textId="77777777" w:rsidR="00446AEE" w:rsidRPr="009C7C47" w:rsidRDefault="00446AEE" w:rsidP="00446AEE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9C7C47">
        <w:rPr>
          <w:rFonts w:ascii="Times New Roman" w:hAnsi="Times New Roman"/>
          <w:szCs w:val="24"/>
        </w:rPr>
        <w:t>8. Dėl automobilio įsigijimo ir jo perdavimo viešajai įstaigai Anykščių turizmo ir verslo informacijos centrui (1-T-341).</w:t>
      </w:r>
    </w:p>
    <w:p w14:paraId="142DE2F4" w14:textId="77777777" w:rsidR="00446AEE" w:rsidRPr="003F527C" w:rsidRDefault="00446AEE" w:rsidP="00446AEE">
      <w:pPr>
        <w:spacing w:line="360" w:lineRule="auto"/>
        <w:ind w:firstLine="720"/>
        <w:jc w:val="both"/>
        <w:rPr>
          <w:rFonts w:ascii="Times New Roman" w:hAnsi="Times New Roman"/>
          <w:b/>
          <w:bCs/>
          <w:szCs w:val="24"/>
        </w:rPr>
      </w:pPr>
      <w:r w:rsidRPr="003F527C">
        <w:rPr>
          <w:rFonts w:ascii="Times New Roman" w:hAnsi="Times New Roman"/>
          <w:b/>
          <w:bCs/>
          <w:szCs w:val="24"/>
        </w:rPr>
        <w:t>Pranešėja – Inga Eidrigevičienė</w:t>
      </w:r>
    </w:p>
    <w:p w14:paraId="3F68598C" w14:textId="537BE59B" w:rsidR="00446AEE" w:rsidRPr="00F533A3" w:rsidRDefault="00446AEE" w:rsidP="00446AEE">
      <w:pPr>
        <w:spacing w:line="360" w:lineRule="auto"/>
        <w:ind w:firstLine="720"/>
        <w:jc w:val="both"/>
        <w:rPr>
          <w:rFonts w:ascii="Times New Roman" w:hAnsi="Times New Roman"/>
          <w:i/>
          <w:iCs/>
          <w:szCs w:val="24"/>
        </w:rPr>
      </w:pPr>
      <w:r>
        <w:rPr>
          <w:rFonts w:ascii="Times New Roman" w:hAnsi="Times New Roman"/>
          <w:szCs w:val="24"/>
        </w:rPr>
        <w:t>9</w:t>
      </w:r>
      <w:r w:rsidRPr="00DB6096">
        <w:rPr>
          <w:rFonts w:ascii="Times New Roman" w:hAnsi="Times New Roman"/>
          <w:szCs w:val="24"/>
        </w:rPr>
        <w:t xml:space="preserve">. </w:t>
      </w:r>
      <w:r w:rsidRPr="000A7B2A">
        <w:rPr>
          <w:rFonts w:ascii="Times New Roman" w:hAnsi="Times New Roman"/>
        </w:rPr>
        <w:t xml:space="preserve">KLAUSIMAS NESVARSTOMAS 2025 m. </w:t>
      </w:r>
      <w:r w:rsidRPr="000A7B2A">
        <w:rPr>
          <w:rFonts w:ascii="Times New Roman" w:hAnsi="Times New Roman"/>
        </w:rPr>
        <w:t>spalio</w:t>
      </w:r>
      <w:r w:rsidRPr="000A7B2A">
        <w:rPr>
          <w:rFonts w:ascii="Times New Roman" w:hAnsi="Times New Roman"/>
        </w:rPr>
        <w:t xml:space="preserve"> 2</w:t>
      </w:r>
      <w:r w:rsidRPr="000A7B2A">
        <w:rPr>
          <w:rFonts w:ascii="Times New Roman" w:hAnsi="Times New Roman"/>
        </w:rPr>
        <w:t>8</w:t>
      </w:r>
      <w:r w:rsidRPr="000A7B2A">
        <w:rPr>
          <w:rFonts w:ascii="Times New Roman" w:hAnsi="Times New Roman"/>
        </w:rPr>
        <w:t xml:space="preserve"> d. KOMITETE</w:t>
      </w:r>
      <w:r w:rsidRPr="000A7B2A">
        <w:rPr>
          <w:rFonts w:ascii="Times New Roman" w:hAnsi="Times New Roman"/>
        </w:rPr>
        <w:t>.</w:t>
      </w:r>
      <w:r w:rsidRPr="000A7B2A">
        <w:rPr>
          <w:rFonts w:ascii="Times New Roman" w:hAnsi="Times New Roman"/>
          <w:szCs w:val="24"/>
        </w:rPr>
        <w:t xml:space="preserve"> </w:t>
      </w:r>
      <w:r w:rsidRPr="00F533A3">
        <w:rPr>
          <w:rFonts w:ascii="Times New Roman" w:hAnsi="Times New Roman"/>
          <w:i/>
          <w:iCs/>
          <w:szCs w:val="24"/>
        </w:rPr>
        <w:t>Dėl kitos paskirties valstybinės žemės sklypo (kadastro Nr. 3403/0017:214), esančio Anykščiuose, Mindaugo g. 23g, nuomos (1-T-296).</w:t>
      </w:r>
    </w:p>
    <w:p w14:paraId="21401E76" w14:textId="419F5923" w:rsidR="00446AEE" w:rsidRPr="00F533A3" w:rsidRDefault="00446AEE" w:rsidP="00446AEE">
      <w:pPr>
        <w:spacing w:line="360" w:lineRule="auto"/>
        <w:ind w:firstLine="720"/>
        <w:jc w:val="both"/>
        <w:rPr>
          <w:rFonts w:ascii="Times New Roman" w:hAnsi="Times New Roman"/>
          <w:i/>
          <w:iCs/>
          <w:szCs w:val="24"/>
        </w:rPr>
      </w:pPr>
      <w:r>
        <w:rPr>
          <w:rFonts w:ascii="Times New Roman" w:hAnsi="Times New Roman"/>
          <w:szCs w:val="24"/>
        </w:rPr>
        <w:t>10</w:t>
      </w:r>
      <w:r w:rsidRPr="00DB6096">
        <w:rPr>
          <w:rFonts w:ascii="Times New Roman" w:hAnsi="Times New Roman"/>
          <w:szCs w:val="24"/>
        </w:rPr>
        <w:t xml:space="preserve">. </w:t>
      </w:r>
      <w:r w:rsidR="00F533A3" w:rsidRPr="000A7B2A">
        <w:rPr>
          <w:rFonts w:ascii="Times New Roman" w:hAnsi="Times New Roman"/>
        </w:rPr>
        <w:t>KLAUSIMAS NESVARSTOMAS 2025 m. spalio 28 d. KOMITETE.</w:t>
      </w:r>
      <w:r w:rsidR="00F533A3" w:rsidRPr="000A7B2A">
        <w:rPr>
          <w:rFonts w:ascii="Times New Roman" w:hAnsi="Times New Roman"/>
          <w:szCs w:val="24"/>
        </w:rPr>
        <w:t xml:space="preserve"> </w:t>
      </w:r>
      <w:r w:rsidRPr="00F533A3">
        <w:rPr>
          <w:rFonts w:ascii="Times New Roman" w:hAnsi="Times New Roman"/>
          <w:i/>
          <w:iCs/>
          <w:szCs w:val="24"/>
        </w:rPr>
        <w:t>Dėl kitos paskirties valstybinės žemės sklypo (kadastro Nr. 3484/0001:713), esančio Viešintose, Vytauto g. 14A, nuomos (1-T-297).</w:t>
      </w:r>
    </w:p>
    <w:p w14:paraId="33DD5D19" w14:textId="77777777" w:rsidR="00446AEE" w:rsidRPr="00DB6096" w:rsidRDefault="00446AEE" w:rsidP="00446AEE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DB6096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1</w:t>
      </w:r>
      <w:r w:rsidRPr="00DB6096">
        <w:rPr>
          <w:rFonts w:ascii="Times New Roman" w:hAnsi="Times New Roman"/>
          <w:szCs w:val="24"/>
        </w:rPr>
        <w:t>. Dėl valstybinės žemės ūkio paskirties žemės sklypo (unikalus Nr. 4400-6598-2301), esančio Anykščių r. sav., Debeikių sen., Debeikių mstl., nuomos (1-T-333)</w:t>
      </w:r>
      <w:r>
        <w:rPr>
          <w:rFonts w:ascii="Times New Roman" w:hAnsi="Times New Roman"/>
          <w:szCs w:val="24"/>
        </w:rPr>
        <w:t>.</w:t>
      </w:r>
    </w:p>
    <w:p w14:paraId="4E4965D1" w14:textId="77777777" w:rsidR="00446AEE" w:rsidRPr="00DA3E35" w:rsidRDefault="00446AEE" w:rsidP="00446AEE">
      <w:pPr>
        <w:spacing w:line="360" w:lineRule="auto"/>
        <w:ind w:firstLine="720"/>
        <w:jc w:val="both"/>
        <w:rPr>
          <w:rFonts w:ascii="Times New Roman" w:hAnsi="Times New Roman"/>
          <w:b/>
          <w:bCs/>
          <w:szCs w:val="24"/>
        </w:rPr>
      </w:pPr>
      <w:r w:rsidRPr="00DA3E35">
        <w:rPr>
          <w:rFonts w:ascii="Times New Roman" w:hAnsi="Times New Roman"/>
          <w:b/>
          <w:bCs/>
          <w:szCs w:val="24"/>
        </w:rPr>
        <w:t>Pranešėja – Daiva Gasiūnienė</w:t>
      </w:r>
    </w:p>
    <w:p w14:paraId="70D3E5AE" w14:textId="77777777" w:rsidR="00446AEE" w:rsidRDefault="00446AEE" w:rsidP="00446AEE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>12</w:t>
      </w:r>
      <w:r w:rsidRPr="00DB6096">
        <w:rPr>
          <w:rFonts w:ascii="Times New Roman" w:hAnsi="Times New Roman"/>
          <w:szCs w:val="24"/>
        </w:rPr>
        <w:t>. Dėl viešosios įstaigos Anykščių rajono savivaldybės ligoninės stebėtojų tarybos sudarymo (1-T-326)</w:t>
      </w:r>
      <w:r>
        <w:rPr>
          <w:rFonts w:ascii="Times New Roman" w:hAnsi="Times New Roman"/>
          <w:szCs w:val="24"/>
        </w:rPr>
        <w:t>.</w:t>
      </w:r>
    </w:p>
    <w:p w14:paraId="0C1F2D7D" w14:textId="77777777" w:rsidR="00446AEE" w:rsidRPr="00DF549D" w:rsidRDefault="00446AEE" w:rsidP="00446AEE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DF549D">
        <w:rPr>
          <w:rFonts w:ascii="Times New Roman" w:hAnsi="Times New Roman"/>
          <w:szCs w:val="24"/>
        </w:rPr>
        <w:t>13. Dėl viešosios įstaigos Anykščių rajono savivaldybės pirminės sveikatos priežiūros centro stebėtojų tarybos sudarymo (1-T-340).</w:t>
      </w:r>
    </w:p>
    <w:p w14:paraId="2320CFD5" w14:textId="77777777" w:rsidR="00446AEE" w:rsidRPr="00E40FA2" w:rsidRDefault="00446AEE" w:rsidP="00446AEE">
      <w:pPr>
        <w:spacing w:line="360" w:lineRule="auto"/>
        <w:ind w:firstLine="720"/>
        <w:jc w:val="both"/>
        <w:rPr>
          <w:rFonts w:ascii="Times New Roman" w:hAnsi="Times New Roman"/>
          <w:b/>
          <w:bCs/>
          <w:szCs w:val="24"/>
        </w:rPr>
      </w:pPr>
      <w:r w:rsidRPr="00E40FA2">
        <w:rPr>
          <w:rFonts w:ascii="Times New Roman" w:hAnsi="Times New Roman"/>
          <w:b/>
          <w:bCs/>
          <w:szCs w:val="24"/>
        </w:rPr>
        <w:t>Pranešėja – Vaiva Daugelavičienė</w:t>
      </w:r>
    </w:p>
    <w:p w14:paraId="3CD1D36E" w14:textId="77777777" w:rsidR="00446AEE" w:rsidRPr="00DB6096" w:rsidRDefault="00446AEE" w:rsidP="00446AEE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14</w:t>
      </w:r>
      <w:r w:rsidRPr="00DB6096">
        <w:rPr>
          <w:rFonts w:ascii="Times New Roman" w:hAnsi="Times New Roman"/>
          <w:szCs w:val="24"/>
        </w:rPr>
        <w:t>. Dėl viešosios įstaigos „Sveikatos oazė“ teikiamų paslaugų kainų nustatymo (1-T-327)</w:t>
      </w:r>
      <w:r>
        <w:rPr>
          <w:rFonts w:ascii="Times New Roman" w:hAnsi="Times New Roman"/>
          <w:szCs w:val="24"/>
        </w:rPr>
        <w:t>.</w:t>
      </w:r>
    </w:p>
    <w:p w14:paraId="58A8ED83" w14:textId="77777777" w:rsidR="00446AEE" w:rsidRPr="00DB6096" w:rsidRDefault="00446AEE" w:rsidP="00446AEE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15</w:t>
      </w:r>
      <w:r w:rsidRPr="00DB6096">
        <w:rPr>
          <w:rFonts w:ascii="Times New Roman" w:hAnsi="Times New Roman"/>
          <w:szCs w:val="24"/>
        </w:rPr>
        <w:t>. Dėl investavimo ir uždarosios akcinės bendrovės Anykščių komunalinio ūkio įstatinio kapitalo didinimo (1-T-328)</w:t>
      </w:r>
      <w:r>
        <w:rPr>
          <w:rFonts w:ascii="Times New Roman" w:hAnsi="Times New Roman"/>
          <w:szCs w:val="24"/>
        </w:rPr>
        <w:t>.</w:t>
      </w:r>
    </w:p>
    <w:p w14:paraId="63ACB086" w14:textId="77777777" w:rsidR="00446AEE" w:rsidRPr="00DB6096" w:rsidRDefault="00446AEE" w:rsidP="00446AEE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16</w:t>
      </w:r>
      <w:r w:rsidRPr="00DB6096">
        <w:rPr>
          <w:rFonts w:ascii="Times New Roman" w:hAnsi="Times New Roman"/>
          <w:szCs w:val="24"/>
        </w:rPr>
        <w:t>. Dėl valstybei nuosavybės teise priklausančio turto pripažinimo netinkamu (negalimu) naudoti ir nurašymo (1-T-331)</w:t>
      </w:r>
      <w:r>
        <w:rPr>
          <w:rFonts w:ascii="Times New Roman" w:hAnsi="Times New Roman"/>
          <w:szCs w:val="24"/>
        </w:rPr>
        <w:t>.</w:t>
      </w:r>
    </w:p>
    <w:p w14:paraId="72FD0122" w14:textId="77777777" w:rsidR="00446AEE" w:rsidRPr="00DB6096" w:rsidRDefault="00446AEE" w:rsidP="00446AEE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17</w:t>
      </w:r>
      <w:r w:rsidRPr="00DB6096">
        <w:rPr>
          <w:rFonts w:ascii="Times New Roman" w:hAnsi="Times New Roman"/>
          <w:szCs w:val="24"/>
        </w:rPr>
        <w:t>. Dėl Anykščių rajono savivaldybei nuosavybės teise priklausančio ilgalaikio materialiojo nekilnojamojo turto perdavimo Anykščių rajono savivaldybės administracijai valdyti, naudoti ir disponuoti juo patikėjimo teise (1-T-332)</w:t>
      </w:r>
      <w:r>
        <w:rPr>
          <w:rFonts w:ascii="Times New Roman" w:hAnsi="Times New Roman"/>
          <w:szCs w:val="24"/>
        </w:rPr>
        <w:t>.</w:t>
      </w:r>
    </w:p>
    <w:p w14:paraId="6F216A3D" w14:textId="77777777" w:rsidR="00446AEE" w:rsidRDefault="00446AEE" w:rsidP="00446AEE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18</w:t>
      </w:r>
      <w:r w:rsidRPr="00DB6096">
        <w:rPr>
          <w:rFonts w:ascii="Times New Roman" w:hAnsi="Times New Roman"/>
          <w:szCs w:val="24"/>
        </w:rPr>
        <w:t>. Dėl sutikimo Anykščių rajono socialinių paslaugų centrui parduoti patikėjimo teise valdomą automobilį (1-T-334)</w:t>
      </w:r>
      <w:r>
        <w:rPr>
          <w:rFonts w:ascii="Times New Roman" w:hAnsi="Times New Roman"/>
          <w:szCs w:val="24"/>
        </w:rPr>
        <w:t>.</w:t>
      </w:r>
    </w:p>
    <w:p w14:paraId="6FF58DC9" w14:textId="77777777" w:rsidR="00446AEE" w:rsidRPr="001C2FB5" w:rsidRDefault="00446AEE" w:rsidP="00446AEE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1C2FB5">
        <w:rPr>
          <w:rFonts w:ascii="Times New Roman" w:hAnsi="Times New Roman"/>
          <w:szCs w:val="24"/>
        </w:rPr>
        <w:t>19. Dėl negyvenamųjų patalpų suteikimo Anykščių rajono savivaldybės Liudvikos ir Stanislovo Didžiulių viešajai bibliotekai pagal panaudą (1-T-342).</w:t>
      </w:r>
    </w:p>
    <w:p w14:paraId="3A4D39F4" w14:textId="77777777" w:rsidR="00446AEE" w:rsidRPr="008E204D" w:rsidRDefault="00446AEE" w:rsidP="00446AEE">
      <w:pPr>
        <w:spacing w:line="360" w:lineRule="auto"/>
        <w:ind w:firstLine="720"/>
        <w:jc w:val="both"/>
        <w:rPr>
          <w:rFonts w:ascii="Times New Roman" w:hAnsi="Times New Roman"/>
          <w:szCs w:val="24"/>
          <w:lang w:eastAsia="lt-LT"/>
        </w:rPr>
      </w:pPr>
      <w:r w:rsidRPr="008E204D">
        <w:rPr>
          <w:rFonts w:ascii="Times New Roman" w:hAnsi="Times New Roman"/>
          <w:szCs w:val="24"/>
        </w:rPr>
        <w:t xml:space="preserve">20. </w:t>
      </w:r>
      <w:r w:rsidRPr="008E204D">
        <w:rPr>
          <w:rFonts w:ascii="Times New Roman" w:hAnsi="Times New Roman"/>
          <w:szCs w:val="24"/>
          <w:lang w:eastAsia="lt-LT"/>
        </w:rPr>
        <w:t>Dėl Anykščių rajono savivaldybės tarybos 2020 m. vasario 27 d. sprendimo Nr. 1-TS-71 „Dėl viešame aukcione parduodamo Anykščių rajono savivaldybės nekilnojamojo turto ir kitų nekilnojamųjų daiktų sąrašo patvirtinimo“ pakeitimo (1-T-343).</w:t>
      </w:r>
    </w:p>
    <w:p w14:paraId="3FB508B4" w14:textId="77777777" w:rsidR="00446AEE" w:rsidRPr="005F31A0" w:rsidRDefault="00446AEE" w:rsidP="00446AEE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5F31A0">
        <w:rPr>
          <w:rFonts w:ascii="Times New Roman" w:hAnsi="Times New Roman"/>
          <w:szCs w:val="24"/>
        </w:rPr>
        <w:t>21. Dėl valstybės turto perėmimo savivaldybės nuosavybėn ir šio turto perdavimo Anykščių rajono savivaldybės administracijai valdyti, naudoti ir disponuoti juo patikėjimo teise (1-T-344).</w:t>
      </w:r>
    </w:p>
    <w:p w14:paraId="1F1BAAAC" w14:textId="77777777" w:rsidR="00446AEE" w:rsidRPr="0033331D" w:rsidRDefault="00446AEE" w:rsidP="00446AEE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33331D">
        <w:rPr>
          <w:rFonts w:ascii="Times New Roman" w:hAnsi="Times New Roman"/>
          <w:szCs w:val="24"/>
        </w:rPr>
        <w:t>22. Dėl viešame aukcione parduodamų nekilnojamųjų daiktų pradinių pardavimo kainų nustatymo (1-T-345).</w:t>
      </w:r>
    </w:p>
    <w:p w14:paraId="036F54B1" w14:textId="77777777" w:rsidR="00446AEE" w:rsidRPr="0033331D" w:rsidRDefault="00446AEE" w:rsidP="00446AEE">
      <w:pPr>
        <w:spacing w:line="360" w:lineRule="auto"/>
        <w:ind w:firstLine="720"/>
        <w:jc w:val="both"/>
        <w:rPr>
          <w:rFonts w:ascii="Times New Roman" w:hAnsi="Times New Roman"/>
          <w:b/>
          <w:bCs/>
          <w:szCs w:val="24"/>
        </w:rPr>
      </w:pPr>
      <w:r w:rsidRPr="0033331D">
        <w:rPr>
          <w:rFonts w:ascii="Times New Roman" w:hAnsi="Times New Roman"/>
          <w:b/>
          <w:bCs/>
          <w:szCs w:val="24"/>
        </w:rPr>
        <w:t>Pranešėja – Jurgita Pipirienė</w:t>
      </w:r>
    </w:p>
    <w:p w14:paraId="4750A363" w14:textId="77777777" w:rsidR="006514DF" w:rsidRPr="007F0CBB" w:rsidRDefault="006514DF" w:rsidP="00452A18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</w:p>
    <w:sectPr w:rsidR="006514DF" w:rsidRPr="007F0CBB" w:rsidSect="00FC12A4">
      <w:headerReference w:type="even" r:id="rId7"/>
      <w:headerReference w:type="default" r:id="rId8"/>
      <w:pgSz w:w="12240" w:h="15840" w:code="1"/>
      <w:pgMar w:top="1135" w:right="567" w:bottom="567" w:left="170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7ED509" w14:textId="77777777" w:rsidR="00C1340C" w:rsidRDefault="00C1340C">
      <w:r>
        <w:separator/>
      </w:r>
    </w:p>
  </w:endnote>
  <w:endnote w:type="continuationSeparator" w:id="0">
    <w:p w14:paraId="71B63DF5" w14:textId="77777777" w:rsidR="00C1340C" w:rsidRDefault="00C13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5A21CF" w14:textId="77777777" w:rsidR="00C1340C" w:rsidRDefault="00C1340C">
      <w:r>
        <w:separator/>
      </w:r>
    </w:p>
  </w:footnote>
  <w:footnote w:type="continuationSeparator" w:id="0">
    <w:p w14:paraId="18F30FFE" w14:textId="77777777" w:rsidR="00C1340C" w:rsidRDefault="00C13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DD38F5" w14:textId="77777777" w:rsidR="00D535B6" w:rsidRDefault="006B712E" w:rsidP="00481AE7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64DF0EE8" w14:textId="77777777" w:rsidR="00D535B6" w:rsidRDefault="00D535B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A5D6CB" w14:textId="77777777" w:rsidR="00D535B6" w:rsidRDefault="006B712E" w:rsidP="00481AE7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782E18B6" w14:textId="77777777" w:rsidR="00D535B6" w:rsidRDefault="00D535B6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B56993"/>
    <w:multiLevelType w:val="hybridMultilevel"/>
    <w:tmpl w:val="11FEA5A8"/>
    <w:lvl w:ilvl="0" w:tplc="042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6D10CF4"/>
    <w:multiLevelType w:val="hybridMultilevel"/>
    <w:tmpl w:val="F6781F3E"/>
    <w:lvl w:ilvl="0" w:tplc="C4162AD8">
      <w:start w:val="1"/>
      <w:numFmt w:val="decimal"/>
      <w:lvlText w:val="%1."/>
      <w:lvlJc w:val="left"/>
      <w:pPr>
        <w:ind w:left="674" w:hanging="39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5C160E8D"/>
    <w:multiLevelType w:val="hybridMultilevel"/>
    <w:tmpl w:val="95C2A83E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74F22651"/>
    <w:multiLevelType w:val="hybridMultilevel"/>
    <w:tmpl w:val="71204802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1557861628">
    <w:abstractNumId w:val="2"/>
  </w:num>
  <w:num w:numId="2" w16cid:durableId="1992564527">
    <w:abstractNumId w:val="0"/>
  </w:num>
  <w:num w:numId="3" w16cid:durableId="1925719084">
    <w:abstractNumId w:val="3"/>
  </w:num>
  <w:num w:numId="4" w16cid:durableId="2421115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12E"/>
    <w:rsid w:val="00005305"/>
    <w:rsid w:val="00047393"/>
    <w:rsid w:val="00092210"/>
    <w:rsid w:val="000A5CC9"/>
    <w:rsid w:val="000A7B2A"/>
    <w:rsid w:val="000B0241"/>
    <w:rsid w:val="000B27D7"/>
    <w:rsid w:val="000F45E0"/>
    <w:rsid w:val="000F625B"/>
    <w:rsid w:val="001200BE"/>
    <w:rsid w:val="001261B8"/>
    <w:rsid w:val="00130775"/>
    <w:rsid w:val="00164D8F"/>
    <w:rsid w:val="00191636"/>
    <w:rsid w:val="001B0361"/>
    <w:rsid w:val="001B06F2"/>
    <w:rsid w:val="001B45A4"/>
    <w:rsid w:val="001B5A5D"/>
    <w:rsid w:val="001C74B9"/>
    <w:rsid w:val="001D0A20"/>
    <w:rsid w:val="001D1A07"/>
    <w:rsid w:val="001D7CAC"/>
    <w:rsid w:val="00205556"/>
    <w:rsid w:val="00211654"/>
    <w:rsid w:val="002116AD"/>
    <w:rsid w:val="00242301"/>
    <w:rsid w:val="00290C07"/>
    <w:rsid w:val="00291C9F"/>
    <w:rsid w:val="00292680"/>
    <w:rsid w:val="002C0C7E"/>
    <w:rsid w:val="002E03EB"/>
    <w:rsid w:val="002E1944"/>
    <w:rsid w:val="003114F9"/>
    <w:rsid w:val="00316F51"/>
    <w:rsid w:val="00330707"/>
    <w:rsid w:val="00337735"/>
    <w:rsid w:val="00356856"/>
    <w:rsid w:val="00356EC9"/>
    <w:rsid w:val="003669ED"/>
    <w:rsid w:val="003D7944"/>
    <w:rsid w:val="003F0443"/>
    <w:rsid w:val="003F1E76"/>
    <w:rsid w:val="004118D0"/>
    <w:rsid w:val="00421D7F"/>
    <w:rsid w:val="00425AF4"/>
    <w:rsid w:val="00432611"/>
    <w:rsid w:val="0043745B"/>
    <w:rsid w:val="00440AFF"/>
    <w:rsid w:val="00446AEE"/>
    <w:rsid w:val="00452A18"/>
    <w:rsid w:val="004646D7"/>
    <w:rsid w:val="00472B09"/>
    <w:rsid w:val="00472CDE"/>
    <w:rsid w:val="00491BB2"/>
    <w:rsid w:val="004A41C2"/>
    <w:rsid w:val="004A4DF1"/>
    <w:rsid w:val="004B2767"/>
    <w:rsid w:val="004C5340"/>
    <w:rsid w:val="004E1412"/>
    <w:rsid w:val="004F59C2"/>
    <w:rsid w:val="0052377B"/>
    <w:rsid w:val="00553598"/>
    <w:rsid w:val="005926A0"/>
    <w:rsid w:val="00596EEB"/>
    <w:rsid w:val="005C2905"/>
    <w:rsid w:val="006165C2"/>
    <w:rsid w:val="00625C20"/>
    <w:rsid w:val="006267C3"/>
    <w:rsid w:val="00637CF3"/>
    <w:rsid w:val="00640323"/>
    <w:rsid w:val="00650E57"/>
    <w:rsid w:val="006514DF"/>
    <w:rsid w:val="006544F8"/>
    <w:rsid w:val="00665862"/>
    <w:rsid w:val="00672374"/>
    <w:rsid w:val="00672FBE"/>
    <w:rsid w:val="00674DAE"/>
    <w:rsid w:val="006B5BB7"/>
    <w:rsid w:val="006B6CA9"/>
    <w:rsid w:val="006B712E"/>
    <w:rsid w:val="006C258C"/>
    <w:rsid w:val="006D0588"/>
    <w:rsid w:val="006D4215"/>
    <w:rsid w:val="00703FCF"/>
    <w:rsid w:val="00704A9F"/>
    <w:rsid w:val="00707A1A"/>
    <w:rsid w:val="007369FA"/>
    <w:rsid w:val="0078685F"/>
    <w:rsid w:val="00795CAB"/>
    <w:rsid w:val="00797FB5"/>
    <w:rsid w:val="007C2991"/>
    <w:rsid w:val="007E372A"/>
    <w:rsid w:val="007F0CBB"/>
    <w:rsid w:val="007F4A9A"/>
    <w:rsid w:val="007F5B68"/>
    <w:rsid w:val="00807169"/>
    <w:rsid w:val="00816523"/>
    <w:rsid w:val="00822843"/>
    <w:rsid w:val="008233B6"/>
    <w:rsid w:val="00827106"/>
    <w:rsid w:val="00827166"/>
    <w:rsid w:val="0083226D"/>
    <w:rsid w:val="00835BBB"/>
    <w:rsid w:val="00873693"/>
    <w:rsid w:val="00887A60"/>
    <w:rsid w:val="00890FD5"/>
    <w:rsid w:val="008A1138"/>
    <w:rsid w:val="008A19AD"/>
    <w:rsid w:val="008A59ED"/>
    <w:rsid w:val="008D242D"/>
    <w:rsid w:val="00910FCE"/>
    <w:rsid w:val="0091647B"/>
    <w:rsid w:val="00931016"/>
    <w:rsid w:val="00932148"/>
    <w:rsid w:val="00937860"/>
    <w:rsid w:val="00953393"/>
    <w:rsid w:val="00954E05"/>
    <w:rsid w:val="00961CA2"/>
    <w:rsid w:val="009704CB"/>
    <w:rsid w:val="00992453"/>
    <w:rsid w:val="00995EDE"/>
    <w:rsid w:val="009C3753"/>
    <w:rsid w:val="009C76C8"/>
    <w:rsid w:val="009D40D5"/>
    <w:rsid w:val="009D775C"/>
    <w:rsid w:val="00A068A9"/>
    <w:rsid w:val="00A12831"/>
    <w:rsid w:val="00A219FE"/>
    <w:rsid w:val="00A351C3"/>
    <w:rsid w:val="00A45148"/>
    <w:rsid w:val="00A559EA"/>
    <w:rsid w:val="00A76848"/>
    <w:rsid w:val="00AA37E2"/>
    <w:rsid w:val="00AB5CFE"/>
    <w:rsid w:val="00AC1EB2"/>
    <w:rsid w:val="00B06EAF"/>
    <w:rsid w:val="00B1424C"/>
    <w:rsid w:val="00B15B0B"/>
    <w:rsid w:val="00B214C0"/>
    <w:rsid w:val="00B4302F"/>
    <w:rsid w:val="00B52F32"/>
    <w:rsid w:val="00B64AB0"/>
    <w:rsid w:val="00B650B9"/>
    <w:rsid w:val="00B663A2"/>
    <w:rsid w:val="00B73AB3"/>
    <w:rsid w:val="00B7603C"/>
    <w:rsid w:val="00B87CF8"/>
    <w:rsid w:val="00BD58ED"/>
    <w:rsid w:val="00BE00AA"/>
    <w:rsid w:val="00BE199E"/>
    <w:rsid w:val="00BE2007"/>
    <w:rsid w:val="00C01C9F"/>
    <w:rsid w:val="00C1340C"/>
    <w:rsid w:val="00C1479B"/>
    <w:rsid w:val="00C1756C"/>
    <w:rsid w:val="00C22B28"/>
    <w:rsid w:val="00C2414F"/>
    <w:rsid w:val="00C25638"/>
    <w:rsid w:val="00C40024"/>
    <w:rsid w:val="00C7313C"/>
    <w:rsid w:val="00C95454"/>
    <w:rsid w:val="00CA21CC"/>
    <w:rsid w:val="00CB508C"/>
    <w:rsid w:val="00CB617C"/>
    <w:rsid w:val="00CC3700"/>
    <w:rsid w:val="00CC7AFC"/>
    <w:rsid w:val="00CD4BF4"/>
    <w:rsid w:val="00CF68BB"/>
    <w:rsid w:val="00D0548B"/>
    <w:rsid w:val="00D22ADC"/>
    <w:rsid w:val="00D40C3F"/>
    <w:rsid w:val="00D5199A"/>
    <w:rsid w:val="00D535B6"/>
    <w:rsid w:val="00D762F9"/>
    <w:rsid w:val="00D95D73"/>
    <w:rsid w:val="00DA424C"/>
    <w:rsid w:val="00DB2294"/>
    <w:rsid w:val="00DB547F"/>
    <w:rsid w:val="00DC31C7"/>
    <w:rsid w:val="00DD1646"/>
    <w:rsid w:val="00DD6214"/>
    <w:rsid w:val="00DE7E5D"/>
    <w:rsid w:val="00E02796"/>
    <w:rsid w:val="00E25944"/>
    <w:rsid w:val="00E50B83"/>
    <w:rsid w:val="00E5634E"/>
    <w:rsid w:val="00E871CC"/>
    <w:rsid w:val="00E904CC"/>
    <w:rsid w:val="00E942B9"/>
    <w:rsid w:val="00E96635"/>
    <w:rsid w:val="00E96720"/>
    <w:rsid w:val="00E96BBA"/>
    <w:rsid w:val="00EA163A"/>
    <w:rsid w:val="00EA4A85"/>
    <w:rsid w:val="00EB22EC"/>
    <w:rsid w:val="00EB7A02"/>
    <w:rsid w:val="00EC372D"/>
    <w:rsid w:val="00EC72C1"/>
    <w:rsid w:val="00ED1713"/>
    <w:rsid w:val="00ED63E1"/>
    <w:rsid w:val="00EE69C4"/>
    <w:rsid w:val="00EF2111"/>
    <w:rsid w:val="00F013DC"/>
    <w:rsid w:val="00F21DE9"/>
    <w:rsid w:val="00F24B72"/>
    <w:rsid w:val="00F328B9"/>
    <w:rsid w:val="00F51E32"/>
    <w:rsid w:val="00F533A3"/>
    <w:rsid w:val="00F715E8"/>
    <w:rsid w:val="00F748C1"/>
    <w:rsid w:val="00F82EA7"/>
    <w:rsid w:val="00F858CF"/>
    <w:rsid w:val="00F90AB0"/>
    <w:rsid w:val="00F9543D"/>
    <w:rsid w:val="00FC12A4"/>
    <w:rsid w:val="00FD50AC"/>
    <w:rsid w:val="00FD66CB"/>
    <w:rsid w:val="00FF3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3D437"/>
  <w15:chartTrackingRefBased/>
  <w15:docId w15:val="{2DCAB143-A695-4093-9FE7-82585EF13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B712E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LT" w:eastAsia="Times New Roman" w:hAnsi="TimesLT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6B712E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rsid w:val="006B712E"/>
    <w:rPr>
      <w:rFonts w:ascii="TimesLT" w:eastAsia="Times New Roman" w:hAnsi="TimesLT" w:cs="Times New Roman"/>
      <w:sz w:val="24"/>
      <w:szCs w:val="20"/>
    </w:rPr>
  </w:style>
  <w:style w:type="character" w:styleId="Puslapionumeris">
    <w:name w:val="page number"/>
    <w:basedOn w:val="Numatytasispastraiposriftas"/>
    <w:rsid w:val="006B712E"/>
  </w:style>
  <w:style w:type="paragraph" w:styleId="Sraopastraipa">
    <w:name w:val="List Paragraph"/>
    <w:basedOn w:val="prastasis"/>
    <w:uiPriority w:val="34"/>
    <w:qFormat/>
    <w:rsid w:val="00D0548B"/>
    <w:pPr>
      <w:overflowPunct/>
      <w:autoSpaceDE/>
      <w:autoSpaceDN/>
      <w:adjustRightInd/>
      <w:spacing w:after="160" w:line="259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sz w:val="22"/>
      <w:szCs w:val="22"/>
      <w:lang w:val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1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35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4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33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2365</Words>
  <Characters>1349</Characters>
  <Application>Microsoft Office Word</Application>
  <DocSecurity>0</DocSecurity>
  <Lines>11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Taryba</dc:creator>
  <cp:keywords/>
  <dc:description/>
  <cp:lastModifiedBy>An Sav</cp:lastModifiedBy>
  <cp:revision>8</cp:revision>
  <dcterms:created xsi:type="dcterms:W3CDTF">2025-10-15T11:58:00Z</dcterms:created>
  <dcterms:modified xsi:type="dcterms:W3CDTF">2025-10-22T07:53:00Z</dcterms:modified>
</cp:coreProperties>
</file>