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098C4" w14:textId="77777777" w:rsidR="00D76D9A" w:rsidRPr="00D76D9A" w:rsidRDefault="00D76D9A" w:rsidP="00D76D9A">
      <w:pPr>
        <w:shd w:val="clear" w:color="auto" w:fill="107E65"/>
        <w:spacing w:after="0" w:line="240" w:lineRule="auto"/>
        <w:jc w:val="center"/>
        <w:rPr>
          <w:rFonts w:ascii="Open Sans" w:eastAsia="Times New Roman" w:hAnsi="Open Sans" w:cs="Open Sans"/>
          <w:b/>
          <w:bCs/>
          <w:color w:val="FFFFFF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b/>
          <w:bCs/>
          <w:color w:val="FFFFFF"/>
          <w:kern w:val="0"/>
          <w:szCs w:val="24"/>
          <w:lang w:eastAsia="lt-LT"/>
          <w14:ligatures w14:val="none"/>
        </w:rPr>
        <w:t>Naujoji asmenvardžių rašymo tvarka. Ką reikia žinoti?</w:t>
      </w:r>
    </w:p>
    <w:p w14:paraId="27B59500" w14:textId="77777777" w:rsidR="00D76D9A" w:rsidRDefault="00D76D9A" w:rsidP="00D76D9A">
      <w:pPr>
        <w:shd w:val="clear" w:color="auto" w:fill="FFFFFF"/>
        <w:spacing w:after="225" w:line="240" w:lineRule="auto"/>
        <w:ind w:firstLine="1296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</w:p>
    <w:p w14:paraId="5D41565E" w14:textId="5781C028" w:rsidR="00D76D9A" w:rsidRPr="00D76D9A" w:rsidRDefault="00D76D9A" w:rsidP="00D76D9A">
      <w:pPr>
        <w:shd w:val="clear" w:color="auto" w:fill="FFFFFF"/>
        <w:spacing w:after="225" w:line="240" w:lineRule="auto"/>
        <w:ind w:firstLine="1296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Šių metų gegužės 1 d. įsigaliojo Asmens vardo ir pavardės rašymo dokumentuose </w:t>
      </w:r>
      <w:hyperlink r:id="rId5" w:history="1">
        <w:r w:rsidRPr="00D76D9A">
          <w:rPr>
            <w:rFonts w:ascii="Arial" w:eastAsia="Times New Roman" w:hAnsi="Arial" w:cs="Arial"/>
            <w:color w:val="4472C4" w:themeColor="accent1"/>
            <w:kern w:val="0"/>
            <w:szCs w:val="24"/>
            <w:u w:val="single"/>
            <w:lang w:eastAsia="lt-LT"/>
            <w14:ligatures w14:val="none"/>
          </w:rPr>
          <w:t>įstatym</w:t>
        </w:r>
        <w:r w:rsidRPr="00D76D9A">
          <w:rPr>
            <w:rFonts w:ascii="Arial" w:eastAsia="Times New Roman" w:hAnsi="Arial" w:cs="Arial"/>
            <w:color w:val="4472C4" w:themeColor="accent1"/>
            <w:kern w:val="0"/>
            <w:szCs w:val="24"/>
            <w:u w:val="single"/>
            <w:lang w:eastAsia="lt-LT"/>
            <w14:ligatures w14:val="none"/>
          </w:rPr>
          <w:t>a</w:t>
        </w:r>
        <w:r w:rsidRPr="00D76D9A">
          <w:rPr>
            <w:rFonts w:ascii="Arial" w:eastAsia="Times New Roman" w:hAnsi="Arial" w:cs="Arial"/>
            <w:color w:val="4472C4" w:themeColor="accent1"/>
            <w:kern w:val="0"/>
            <w:szCs w:val="24"/>
            <w:u w:val="single"/>
            <w:lang w:eastAsia="lt-LT"/>
            <w14:ligatures w14:val="none"/>
          </w:rPr>
          <w:t>s</w:t>
        </w:r>
      </w:hyperlink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, kuris nustato naujas asmens vardų ir pavardžių rašymo pagrindines taisykles Lietuvos Respublikos piliečio asmens tapatybę patvirtinančiuose dokumentuose, civilinės būklės aktų įrašuose ir kituose asmeniui išduodamuose oficialiuose dokumentuose.</w:t>
      </w:r>
    </w:p>
    <w:p w14:paraId="2E9B32B6" w14:textId="77777777" w:rsidR="00D76D9A" w:rsidRPr="00D76D9A" w:rsidRDefault="00D76D9A" w:rsidP="00D76D9A">
      <w:pPr>
        <w:shd w:val="clear" w:color="auto" w:fill="FFFFFF"/>
        <w:spacing w:before="225" w:after="225" w:line="240" w:lineRule="auto"/>
        <w:ind w:firstLine="1296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Lietuvos Respublikos piliečio vardai ir pavardės rašomi lietuviškais rašmenimis, laikantis įstatymų, Valstybinės lietuvių kalbos komisijos nutarimų bei kitų teisės aktų ar rekomendacijų dėl asmenvardžių rašymo. </w:t>
      </w:r>
      <w:r w:rsidRPr="00D76D9A">
        <w:rPr>
          <w:rFonts w:ascii="Open Sans" w:eastAsia="Times New Roman" w:hAnsi="Open Sans" w:cs="Open Sans"/>
          <w:b/>
          <w:bCs/>
          <w:color w:val="000000"/>
          <w:kern w:val="0"/>
          <w:szCs w:val="24"/>
          <w:lang w:eastAsia="lt-LT"/>
          <w14:ligatures w14:val="none"/>
        </w:rPr>
        <w:t>Šie reikalavimai netaikomi tik išimtiniais atvejais.</w:t>
      </w:r>
    </w:p>
    <w:p w14:paraId="12F52C70" w14:textId="77777777" w:rsidR="00D76D9A" w:rsidRPr="00D76D9A" w:rsidRDefault="00D76D9A" w:rsidP="00D76D9A">
      <w:pPr>
        <w:shd w:val="clear" w:color="auto" w:fill="FFFFFF"/>
        <w:spacing w:before="225" w:after="225" w:line="240" w:lineRule="auto"/>
        <w:ind w:firstLine="1296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Nuo gegužės 1 d. asmens dokumentuose leidžia įrašyti tiek asmenvardžius su Q, W, X raidėmis, tiek derinius, nebūdingus lietuvių kalbai, pavyzdžiui, dvi „n“ raidės.</w:t>
      </w:r>
    </w:p>
    <w:p w14:paraId="62B680A1" w14:textId="77777777" w:rsidR="00D76D9A" w:rsidRPr="00D76D9A" w:rsidRDefault="00D76D9A" w:rsidP="00D76D9A">
      <w:pPr>
        <w:shd w:val="clear" w:color="auto" w:fill="FFFFFF"/>
        <w:spacing w:before="225" w:after="225" w:line="240" w:lineRule="auto"/>
        <w:ind w:firstLine="360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b/>
          <w:bCs/>
          <w:color w:val="000000"/>
          <w:kern w:val="0"/>
          <w:szCs w:val="24"/>
          <w:lang w:eastAsia="lt-LT"/>
          <w14:ligatures w14:val="none"/>
        </w:rPr>
        <w:t>Įsigaliojus įstatymui, asmenvardžius lotyniškos abėcėlės rašmenimis be diakritinių ženklų asmens dokumentuose gali rašyti:</w:t>
      </w:r>
    </w:p>
    <w:p w14:paraId="0E718652" w14:textId="77777777" w:rsidR="00D76D9A" w:rsidRPr="00D76D9A" w:rsidRDefault="00D76D9A" w:rsidP="00D76D9A">
      <w:pPr>
        <w:numPr>
          <w:ilvl w:val="0"/>
          <w:numId w:val="1"/>
        </w:num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ne lietuvių tautybės Lietuvos Respublikos piliečiai ir jų vaikai. Asmens kita negu lietuvių tautybė, o kai rašomi vaiko asmenvardžiai – tėvų ar vieno iš jų tautybė, privalės būti nurodyta Gyventojų registre. Nelietuviškais rašmenimis galės būti rašomi tik tautinio vardyno asmenvardžiai pagal tautinės kalbos taisykles;</w:t>
      </w:r>
    </w:p>
    <w:p w14:paraId="343AA57F" w14:textId="77777777" w:rsidR="00D76D9A" w:rsidRPr="00D76D9A" w:rsidRDefault="00D76D9A" w:rsidP="00D76D9A">
      <w:pPr>
        <w:numPr>
          <w:ilvl w:val="0"/>
          <w:numId w:val="1"/>
        </w:num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Lietuvos Respublikos pilietis, kurio tėvų ar vieno iš tėvų pavardė dokumento šaltinyje įrašyta ne lietuviškais rašmenimis;</w:t>
      </w:r>
    </w:p>
    <w:p w14:paraId="48EBCB55" w14:textId="77777777" w:rsidR="00D76D9A" w:rsidRPr="00D76D9A" w:rsidRDefault="00D76D9A" w:rsidP="00D76D9A">
      <w:pPr>
        <w:numPr>
          <w:ilvl w:val="0"/>
          <w:numId w:val="1"/>
        </w:num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Lietuvos Respublikos pilietis, kuris pasirenka sutuoktinio, kurio pavardė dokumento šaltinyje įrašyta ne lietuviškais rašmenimis, pavardę;</w:t>
      </w:r>
    </w:p>
    <w:p w14:paraId="18E45FB0" w14:textId="77777777" w:rsidR="00D76D9A" w:rsidRPr="00D76D9A" w:rsidRDefault="00D76D9A" w:rsidP="00D76D9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Lietuvos Respublikos pilietis, kuris vardą ar pavardę įgijo užsienio valstybėje, kurioje gyvena ar gyveno, ir jie šiais rašmenimis įrašyti dokumento šaltinyje.</w:t>
      </w:r>
    </w:p>
    <w:p w14:paraId="0C379452" w14:textId="77777777" w:rsidR="00D76D9A" w:rsidRPr="00D76D9A" w:rsidRDefault="00D76D9A" w:rsidP="00D76D9A">
      <w:pPr>
        <w:shd w:val="clear" w:color="auto" w:fill="FFFFFF"/>
        <w:spacing w:before="225" w:after="225" w:line="240" w:lineRule="auto"/>
        <w:ind w:firstLine="360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Nurašant ar perrašant asmenvardžius galės būti nurašomos tos raidės su diakritiniais ženklais, kurios yra lietuvių kalbos abėcėlėje, taip pat galės būti nurašomi papildomi ženklai – brūkšnelis, apostrofas, skliaustai, taškas.</w:t>
      </w:r>
    </w:p>
    <w:p w14:paraId="4B41B5CD" w14:textId="058267A3" w:rsidR="00D76D9A" w:rsidRPr="00D76D9A" w:rsidRDefault="00D76D9A" w:rsidP="00D76D9A">
      <w:pPr>
        <w:shd w:val="clear" w:color="auto" w:fill="FFFFFF"/>
        <w:spacing w:before="225" w:after="225" w:line="240" w:lineRule="auto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b/>
          <w:bCs/>
          <w:color w:val="000000"/>
          <w:kern w:val="0"/>
          <w:szCs w:val="24"/>
          <w:lang w:eastAsia="lt-LT"/>
          <w14:ligatures w14:val="none"/>
        </w:rPr>
        <w:t>Kur kreiptis, norint pakeisti vardą ar pavardę?</w:t>
      </w:r>
    </w:p>
    <w:p w14:paraId="32E8532A" w14:textId="5F5C26F1" w:rsidR="00D76D9A" w:rsidRPr="00D76D9A" w:rsidRDefault="00D76D9A" w:rsidP="00D76D9A">
      <w:pPr>
        <w:shd w:val="clear" w:color="auto" w:fill="FFFFFF"/>
        <w:spacing w:before="225" w:after="225" w:line="240" w:lineRule="auto"/>
        <w:ind w:firstLine="1296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 xml:space="preserve">Dėl vardo ir (ar) pavardės keitimo pareiškėjas į </w:t>
      </w:r>
      <w:r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Teisės, personalo ir c</w:t>
      </w: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 xml:space="preserve">ivilinės metrikacijos skyrių gali kreiptis tiesiogiai, atvykęs į </w:t>
      </w:r>
      <w:r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Civilinės metrikacijos įstaigą</w:t>
      </w: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 xml:space="preserve"> (</w:t>
      </w:r>
      <w:r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Vilniaus</w:t>
      </w: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 xml:space="preserve"> g. 50, </w:t>
      </w:r>
      <w:r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Anykščiai</w:t>
      </w: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) arba elektroninio ryšio priemonėmis per MGVDIS (Metrikacijos ir gyvenamosios vietos deklaravimo informacinės sistemos) išorinį portalą.</w:t>
      </w:r>
    </w:p>
    <w:p w14:paraId="15CB35FF" w14:textId="77777777" w:rsidR="00D76D9A" w:rsidRPr="00D76D9A" w:rsidRDefault="00D76D9A" w:rsidP="00D76D9A">
      <w:pPr>
        <w:shd w:val="clear" w:color="auto" w:fill="FFFFFF"/>
        <w:spacing w:before="225" w:after="225" w:line="240" w:lineRule="auto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Puslapis pasiekiamas adresu: </w:t>
      </w:r>
      <w:hyperlink r:id="rId6" w:history="1">
        <w:r w:rsidRPr="00D76D9A">
          <w:rPr>
            <w:rFonts w:ascii="Arial" w:eastAsia="Times New Roman" w:hAnsi="Arial" w:cs="Arial"/>
            <w:color w:val="000000"/>
            <w:kern w:val="0"/>
            <w:szCs w:val="24"/>
            <w:u w:val="single"/>
            <w:lang w:eastAsia="lt-LT"/>
            <w14:ligatures w14:val="none"/>
          </w:rPr>
          <w:t>https://mgvdisisorinis.registrucentras.lt</w:t>
        </w:r>
      </w:hyperlink>
    </w:p>
    <w:p w14:paraId="3A24BBC2" w14:textId="4A395B37" w:rsidR="00D76D9A" w:rsidRPr="00D76D9A" w:rsidRDefault="00D76D9A" w:rsidP="00D76D9A">
      <w:pPr>
        <w:shd w:val="clear" w:color="auto" w:fill="FFFFFF"/>
        <w:spacing w:before="225" w:after="0" w:line="240" w:lineRule="auto"/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</w:pP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 xml:space="preserve">Informacija taip pat teikiama tel. +370 </w:t>
      </w:r>
      <w:r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38151947 arba</w:t>
      </w: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 xml:space="preserve"> +370 </w:t>
      </w:r>
      <w:r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38153030</w:t>
      </w:r>
      <w:r w:rsidRPr="00D76D9A">
        <w:rPr>
          <w:rFonts w:ascii="Open Sans" w:eastAsia="Times New Roman" w:hAnsi="Open Sans" w:cs="Open Sans"/>
          <w:color w:val="000000"/>
          <w:kern w:val="0"/>
          <w:szCs w:val="24"/>
          <w:lang w:eastAsia="lt-LT"/>
          <w14:ligatures w14:val="none"/>
        </w:rPr>
        <w:t>.</w:t>
      </w:r>
    </w:p>
    <w:p w14:paraId="344E7663" w14:textId="77777777" w:rsidR="00260C24" w:rsidRDefault="00260C24"/>
    <w:sectPr w:rsidR="00260C24" w:rsidSect="00D76D9A">
      <w:pgSz w:w="11906" w:h="16838"/>
      <w:pgMar w:top="851" w:right="567" w:bottom="1134" w:left="1276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6325A79"/>
    <w:multiLevelType w:val="multilevel"/>
    <w:tmpl w:val="34EA7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4893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D9A"/>
    <w:rsid w:val="00260C24"/>
    <w:rsid w:val="00424DB3"/>
    <w:rsid w:val="00D76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665E8"/>
  <w15:chartTrackingRefBased/>
  <w15:docId w15:val="{84467881-3E11-4C29-9768-3B1A70E2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27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3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gvdisisorinis.registrucentras.lt/" TargetMode="External"/><Relationship Id="rId5" Type="http://schemas.openxmlformats.org/officeDocument/2006/relationships/hyperlink" Target="https://e-seimas.lrs.lt/portal/legalAct/lt/TAD/32ec5f92790211ecb2fe9975f8a9e52e?jfwid=gdayz2r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1654</Words>
  <Characters>943</Characters>
  <Application>Microsoft Office Word</Application>
  <DocSecurity>0</DocSecurity>
  <Lines>7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</dc:creator>
  <cp:keywords/>
  <dc:description/>
  <cp:lastModifiedBy>CM</cp:lastModifiedBy>
  <cp:revision>1</cp:revision>
  <dcterms:created xsi:type="dcterms:W3CDTF">2024-08-08T07:34:00Z</dcterms:created>
  <dcterms:modified xsi:type="dcterms:W3CDTF">2024-08-08T07:40:00Z</dcterms:modified>
</cp:coreProperties>
</file>