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C8FD5E" w14:textId="77777777" w:rsidR="00610183" w:rsidRPr="00610183" w:rsidRDefault="00610183" w:rsidP="00610183">
      <w:pPr>
        <w:jc w:val="both"/>
      </w:pPr>
      <w:r w:rsidRPr="00610183">
        <w:rPr>
          <w:b/>
        </w:rPr>
        <w:t>ATMINTINĖ NORINTIEMS GAUTI BESIMOKANČIO AR STUDIJUOJANČIO ASMENS VAIKO PRIEŽIŪRAI</w:t>
      </w:r>
      <w:r>
        <w:rPr>
          <w:b/>
        </w:rPr>
        <w:t xml:space="preserve"> IŠMOKĄ</w:t>
      </w:r>
    </w:p>
    <w:p w14:paraId="34ACE128" w14:textId="77777777" w:rsidR="003664DC" w:rsidRDefault="003664DC" w:rsidP="003664DC">
      <w:pPr>
        <w:tabs>
          <w:tab w:val="left" w:pos="709"/>
          <w:tab w:val="left" w:pos="1134"/>
        </w:tabs>
        <w:spacing w:after="0" w:line="240" w:lineRule="auto"/>
        <w:jc w:val="both"/>
        <w:rPr>
          <w:rFonts w:eastAsia="Times New Roman" w:cs="Times New Roman"/>
          <w:bCs/>
          <w:szCs w:val="24"/>
          <w:lang w:eastAsia="lt-LT"/>
        </w:rPr>
      </w:pPr>
      <w:r w:rsidRPr="003664DC">
        <w:rPr>
          <w:rFonts w:eastAsia="Times New Roman" w:cs="Times New Roman"/>
          <w:bCs/>
          <w:szCs w:val="24"/>
          <w:lang w:eastAsia="lt-LT"/>
        </w:rPr>
        <w:t>Auginančiam vaiką vienam iš vaiko tėvų (ar turimam vieninteliam iš tėvų) (įtėvių) ar vaiko globėjui, kai vaikas gimė, buvo įvaikintas ar vaikui nustatyta globa iki asmens mokymosi ar studijų pradžios, mokymosi ar studijų laikotarpiu</w:t>
      </w:r>
      <w:r w:rsidRPr="003664DC">
        <w:rPr>
          <w:rFonts w:eastAsia="Times New Roman" w:cs="Times New Roman"/>
          <w:szCs w:val="24"/>
          <w:lang w:eastAsia="lt-LT"/>
        </w:rPr>
        <w:t xml:space="preserve"> </w:t>
      </w:r>
      <w:r w:rsidRPr="003664DC">
        <w:rPr>
          <w:rFonts w:eastAsia="Times New Roman" w:cs="Times New Roman"/>
          <w:bCs/>
          <w:szCs w:val="24"/>
          <w:lang w:eastAsia="lt-LT"/>
        </w:rPr>
        <w:t>ar per</w:t>
      </w:r>
      <w:r w:rsidRPr="003664DC">
        <w:rPr>
          <w:rFonts w:eastAsia="Times New Roman" w:cs="Times New Roman"/>
          <w:szCs w:val="24"/>
          <w:lang w:eastAsia="lt-LT"/>
        </w:rPr>
        <w:t xml:space="preserve"> </w:t>
      </w:r>
      <w:r w:rsidRPr="003664DC">
        <w:rPr>
          <w:rFonts w:eastAsia="Times New Roman" w:cs="Times New Roman"/>
          <w:bCs/>
          <w:szCs w:val="24"/>
          <w:lang w:eastAsia="lt-LT"/>
        </w:rPr>
        <w:t xml:space="preserve">12 mėnesių po mokymosi ar studijų baigimo dienos, jeigu jis mokosi (mokėsi) </w:t>
      </w:r>
      <w:r w:rsidRPr="003664DC">
        <w:rPr>
          <w:rFonts w:eastAsia="Times New Roman" w:cs="Times New Roman"/>
          <w:szCs w:val="24"/>
        </w:rPr>
        <w:t xml:space="preserve">pagal bendrojo ugdymo programą, </w:t>
      </w:r>
      <w:r w:rsidRPr="003664DC">
        <w:rPr>
          <w:rFonts w:eastAsia="Times New Roman" w:cs="Times New Roman"/>
          <w:bCs/>
          <w:szCs w:val="24"/>
          <w:lang w:eastAsia="lt-LT"/>
        </w:rPr>
        <w:t>pagal formaliojo profesinio mokymo programą (įskaitant asmenis, kurių mokymą pagal bendrojo ugdymo programą kartu su profesinio mokymo programa vykdo profesinio mokymo teikėjai) ar studijuoja (studijavo) aukštojoje mokykloje pagal nuolatinės studijų formos programą arba doktorantūroje ar rezidentūroje (įskaitant ir profesinio mokymo teikėjų ar aukštojoje mokykloje suteiktų akademinių atostogų dėl ligos, nėštumo ar vaiko priežiūros laikotarpį) ir jeigu pagal Lietuvos Respublikos ligos ir motinystės socialinio draudimo įstatymą jis neturi (neturėjo) teisės gauti vaiko priežiūros išmokos, skiriama 6 bazinių socialinių išmokų dydžio išmoka per mėnesį. Tais atvejais, kai vaikas gimė, buvo įvaikintas ar vaikui nustatyta globa iki asmens mokymosi ar studijų pradžios, išmoka besimokančio ar studijuojančio asmens vaiko priežiūrai mokama nuo asmens mokymosi ar studijų pradžios, iki vaikui sukaks 2 metai, o kai vaikas gimė, buvo įvaikintas ar vaikui nustatyta globa asmens mokymosi ar studijų laikotarpiu ar per 12 mėnesių po moky</w:t>
      </w:r>
      <w:r>
        <w:rPr>
          <w:rFonts w:eastAsia="Times New Roman" w:cs="Times New Roman"/>
          <w:bCs/>
          <w:szCs w:val="24"/>
          <w:lang w:eastAsia="lt-LT"/>
        </w:rPr>
        <w:t xml:space="preserve">mosi ar studijų baigimo dienos, </w:t>
      </w:r>
      <w:r w:rsidRPr="003664DC">
        <w:rPr>
          <w:rFonts w:eastAsia="Times New Roman" w:cs="Times New Roman"/>
          <w:szCs w:val="24"/>
        </w:rPr>
        <w:t>–</w:t>
      </w:r>
      <w:r w:rsidRPr="003664DC">
        <w:rPr>
          <w:rFonts w:eastAsia="Times New Roman" w:cs="Times New Roman"/>
          <w:bCs/>
          <w:szCs w:val="24"/>
        </w:rPr>
        <w:t xml:space="preserve"> </w:t>
      </w:r>
      <w:r w:rsidRPr="003664DC">
        <w:rPr>
          <w:rFonts w:eastAsia="Times New Roman" w:cs="Times New Roman"/>
          <w:bCs/>
          <w:szCs w:val="24"/>
          <w:lang w:eastAsia="lt-LT"/>
        </w:rPr>
        <w:t>nuo vaiko gimimo dienos, iki vaikui sukaks 2 metai.</w:t>
      </w:r>
    </w:p>
    <w:p w14:paraId="6746857C" w14:textId="77777777" w:rsidR="003664DC" w:rsidRDefault="003664DC" w:rsidP="003664DC">
      <w:pPr>
        <w:tabs>
          <w:tab w:val="left" w:pos="709"/>
          <w:tab w:val="left" w:pos="1134"/>
        </w:tabs>
        <w:spacing w:after="0" w:line="240" w:lineRule="auto"/>
        <w:jc w:val="both"/>
        <w:rPr>
          <w:rFonts w:eastAsia="Times New Roman" w:cs="Times New Roman"/>
          <w:bCs/>
          <w:szCs w:val="24"/>
          <w:lang w:eastAsia="lt-LT"/>
        </w:rPr>
      </w:pPr>
    </w:p>
    <w:p w14:paraId="177BCA9A" w14:textId="77777777" w:rsidR="003664DC" w:rsidRDefault="003664DC" w:rsidP="00AE7019">
      <w:pPr>
        <w:tabs>
          <w:tab w:val="left" w:pos="709"/>
          <w:tab w:val="left" w:pos="1134"/>
        </w:tabs>
        <w:spacing w:after="0" w:line="240" w:lineRule="auto"/>
        <w:jc w:val="both"/>
        <w:rPr>
          <w:rFonts w:eastAsia="Times New Roman" w:cs="Times New Roman"/>
          <w:bCs/>
          <w:iCs/>
          <w:color w:val="000000"/>
          <w:szCs w:val="24"/>
        </w:rPr>
      </w:pPr>
      <w:r w:rsidRPr="003664DC">
        <w:rPr>
          <w:rFonts w:eastAsia="Times New Roman" w:cs="Times New Roman"/>
          <w:bCs/>
          <w:szCs w:val="24"/>
          <w:lang w:eastAsia="lt-LT"/>
        </w:rPr>
        <w:t>Vienu metu gimus</w:t>
      </w:r>
      <w:r w:rsidRPr="003664DC">
        <w:rPr>
          <w:rFonts w:eastAsia="Times New Roman" w:cs="Times New Roman"/>
          <w:szCs w:val="24"/>
          <w:lang w:eastAsia="lt-LT"/>
        </w:rPr>
        <w:t xml:space="preserve"> </w:t>
      </w:r>
      <w:r w:rsidRPr="003664DC">
        <w:rPr>
          <w:rFonts w:eastAsia="Times New Roman" w:cs="Times New Roman"/>
          <w:bCs/>
          <w:szCs w:val="24"/>
          <w:lang w:eastAsia="lt-LT"/>
        </w:rPr>
        <w:t>dviem ar daugiau vaikų arba įvaikinus ar globojant vienu metu gimusius du ar daugiau vaikų,</w:t>
      </w:r>
      <w:r w:rsidRPr="003664DC">
        <w:rPr>
          <w:rFonts w:eastAsia="Times New Roman" w:cs="Times New Roman"/>
          <w:szCs w:val="24"/>
          <w:lang w:eastAsia="lt-LT"/>
        </w:rPr>
        <w:t xml:space="preserve"> </w:t>
      </w:r>
      <w:r w:rsidRPr="003664DC">
        <w:rPr>
          <w:rFonts w:eastAsia="Times New Roman" w:cs="Times New Roman"/>
          <w:bCs/>
          <w:szCs w:val="24"/>
          <w:lang w:eastAsia="lt-LT"/>
        </w:rPr>
        <w:t>išmokos besimokančio ar studijuojančio asmens vaiko priežiūrai dydis nedidinamas. Asmeniui, gaunančiam išmoką besimokančio ar studijuojančio asmens vaiko priežiūrai, įgijus teisę gauti šią išmoką dėl kito vaiko gimimo, įvaikinimo ar globos, išmoka besimokančio ar studijuojančio asmens vaiko priežiūrai už vėliau gimusį, įvaikintą ar globojamą vaiką skiriama pasibaigus paskirtos išmokos mokėjimo laikotarpiui ir mokama, iki šiam vaikui sukaks 2 metai. Įvaikinus ar nustačius globą dviem ar daugiau skirtingo amžiaus vaikų, už kurių priežiūrą asmuo turi teisę gauti išmoką besimokančio ar studijuojančio asmens vaiko priežiūrai, išmoka skiriama jauniausio pagal amžių vaiko priežiūrai ir mokama, iki jam sukaks 2 metai.</w:t>
      </w:r>
    </w:p>
    <w:p w14:paraId="031846A6" w14:textId="77777777" w:rsidR="00AE7019" w:rsidRPr="00AE7019" w:rsidRDefault="00AE7019" w:rsidP="00AE7019">
      <w:pPr>
        <w:tabs>
          <w:tab w:val="left" w:pos="709"/>
          <w:tab w:val="left" w:pos="1134"/>
        </w:tabs>
        <w:spacing w:after="0" w:line="240" w:lineRule="auto"/>
        <w:jc w:val="both"/>
        <w:rPr>
          <w:rFonts w:eastAsia="Times New Roman" w:cs="Times New Roman"/>
          <w:bCs/>
          <w:iCs/>
          <w:color w:val="000000"/>
          <w:szCs w:val="24"/>
        </w:rPr>
      </w:pPr>
    </w:p>
    <w:p w14:paraId="555AF378" w14:textId="77777777" w:rsidR="003664DC" w:rsidRDefault="00610183" w:rsidP="00F71714">
      <w:pPr>
        <w:jc w:val="both"/>
        <w:rPr>
          <w:rFonts w:eastAsia="Calibri" w:cs="Times New Roman"/>
          <w:szCs w:val="24"/>
          <w:shd w:val="clear" w:color="auto" w:fill="FFFFFF"/>
        </w:rPr>
      </w:pPr>
      <w:r w:rsidRPr="00610183">
        <w:rPr>
          <w:rFonts w:eastAsia="Calibri" w:cs="Times New Roman"/>
          <w:szCs w:val="24"/>
          <w:shd w:val="clear" w:color="auto" w:fill="FFFFFF"/>
        </w:rPr>
        <w:t>Išmoka</w:t>
      </w:r>
      <w:r w:rsidR="003664DC">
        <w:rPr>
          <w:rFonts w:eastAsia="Calibri" w:cs="Times New Roman"/>
          <w:szCs w:val="24"/>
          <w:shd w:val="clear" w:color="auto" w:fill="FFFFFF"/>
        </w:rPr>
        <w:t xml:space="preserve"> besimokančio ar studijuojančio asmens vaiko priežiūra </w:t>
      </w:r>
      <w:r w:rsidRPr="00610183">
        <w:rPr>
          <w:rFonts w:eastAsia="Calibri" w:cs="Times New Roman"/>
          <w:szCs w:val="24"/>
          <w:shd w:val="clear" w:color="auto" w:fill="FFFFFF"/>
        </w:rPr>
        <w:t>neskiriama arba</w:t>
      </w:r>
      <w:r w:rsidR="003664DC">
        <w:rPr>
          <w:rFonts w:eastAsia="Calibri" w:cs="Times New Roman"/>
          <w:szCs w:val="24"/>
          <w:shd w:val="clear" w:color="auto" w:fill="FFFFFF"/>
        </w:rPr>
        <w:t xml:space="preserve"> jos mokėjimas nutraukiamas, jeigu asmuo, kuriam paskirta išmoka besimokančio ar studijuojančio asmens vaiko priežiūrai, įgyja teisę gauti vaiko priežiūros išmoką pagal Ligos ir motinystės draudimo įstatymą; kitam iš vaiko tėvų (įtėvių) ar globėjui, ar vienam iš vaiko senelių už tą patį vaiką yra paskirta ar už visą priklausiusį laikotarpį buvo išmokėta vaiko priežiūros išmoka pagal Ligos ir motinystės socialinio draudimo įstatymą.</w:t>
      </w:r>
    </w:p>
    <w:p w14:paraId="1D3B2009" w14:textId="77777777" w:rsidR="00002FFC" w:rsidRDefault="00610183" w:rsidP="00F71714">
      <w:pPr>
        <w:jc w:val="both"/>
        <w:rPr>
          <w:rFonts w:eastAsia="Calibri" w:cs="Times New Roman"/>
          <w:szCs w:val="24"/>
          <w:shd w:val="clear" w:color="auto" w:fill="FFFFFF"/>
        </w:rPr>
      </w:pPr>
      <w:r w:rsidRPr="00610183">
        <w:rPr>
          <w:rFonts w:eastAsia="Calibri" w:cs="Times New Roman"/>
          <w:szCs w:val="24"/>
          <w:shd w:val="clear" w:color="auto" w:fill="FFFFFF"/>
        </w:rPr>
        <w:t>Išmoka skiriama ir mokama nuo teisės gauti išmoką atsiradimo dienos, tačiau ne daugiau kaip už 12 praėjusių mėnesių nuo visų dokumentų, būtinų išmokai skirti pateikimo dienos.</w:t>
      </w:r>
    </w:p>
    <w:p w14:paraId="7FB32612" w14:textId="77777777" w:rsidR="005E3597" w:rsidRDefault="005E3597" w:rsidP="005E3597">
      <w:pPr>
        <w:spacing w:after="0" w:line="240" w:lineRule="auto"/>
        <w:jc w:val="both"/>
        <w:rPr>
          <w:rFonts w:eastAsia="Times New Roman" w:cs="Times New Roman"/>
          <w:b/>
          <w:szCs w:val="24"/>
          <w:u w:val="single"/>
          <w:lang w:eastAsia="lt-LT"/>
        </w:rPr>
      </w:pPr>
      <w:r w:rsidRPr="005E3597">
        <w:rPr>
          <w:rFonts w:eastAsia="Times New Roman" w:cs="Times New Roman"/>
          <w:b/>
          <w:szCs w:val="24"/>
          <w:u w:val="single"/>
          <w:lang w:eastAsia="lt-LT"/>
        </w:rPr>
        <w:t>Išmokai gauti pateikiami šie dokumentai:</w:t>
      </w:r>
    </w:p>
    <w:p w14:paraId="56804F3A" w14:textId="2E69310E" w:rsidR="000F5B50" w:rsidRDefault="00AE7019" w:rsidP="000F5B50">
      <w:pPr>
        <w:jc w:val="both"/>
        <w:rPr>
          <w:rFonts w:eastAsia="Times New Roman" w:cs="Times New Roman"/>
          <w:szCs w:val="24"/>
          <w:lang w:eastAsia="lt-LT"/>
        </w:rPr>
      </w:pPr>
      <w:r w:rsidRPr="00AE7019">
        <w:rPr>
          <w:rFonts w:eastAsia="Times New Roman" w:cs="Times New Roman"/>
          <w:bCs/>
          <w:szCs w:val="24"/>
          <w:lang w:eastAsia="lt-LT"/>
        </w:rPr>
        <w:t xml:space="preserve">1. </w:t>
      </w:r>
      <w:r w:rsidR="000F5B50">
        <w:t>Asmens tapatybę patvirtinantis dokumentas</w:t>
      </w:r>
      <w:r w:rsidR="00FE2EA7">
        <w:t>.</w:t>
      </w:r>
    </w:p>
    <w:p w14:paraId="066A737E" w14:textId="067BCD51" w:rsidR="000F5B50" w:rsidRDefault="00135B72" w:rsidP="000F5B50">
      <w:pPr>
        <w:jc w:val="both"/>
        <w:rPr>
          <w:rFonts w:eastAsia="Times New Roman" w:cs="Times New Roman"/>
          <w:szCs w:val="24"/>
          <w:lang w:eastAsia="lt-LT"/>
        </w:rPr>
      </w:pPr>
      <w:r>
        <w:rPr>
          <w:rFonts w:eastAsia="Times New Roman" w:cs="Times New Roman"/>
          <w:szCs w:val="24"/>
          <w:lang w:eastAsia="lt-LT"/>
        </w:rPr>
        <w:t xml:space="preserve">2. </w:t>
      </w:r>
      <w:r w:rsidR="000F5B50">
        <w:t>P</w:t>
      </w:r>
      <w:r w:rsidR="000F5B50" w:rsidRPr="00AB6624">
        <w:t xml:space="preserve">rašymas </w:t>
      </w:r>
      <w:r w:rsidR="000F5B50" w:rsidRPr="00CC713A">
        <w:t>(rašomas Soci</w:t>
      </w:r>
      <w:r w:rsidR="000F5B50">
        <w:t xml:space="preserve">alinės paramos skyriuje arba </w:t>
      </w:r>
      <w:r w:rsidR="000F5B50" w:rsidRPr="00CC713A">
        <w:t>seniūnijoje</w:t>
      </w:r>
      <w:r w:rsidR="000F5B50">
        <w:t xml:space="preserve">. Taip pat tai galima padaryti </w:t>
      </w:r>
      <w:r w:rsidR="000F5B50" w:rsidRPr="00DE09F8">
        <w:t>elektroniniu būdu per Socialinės paramos šeimai informacinę sistemą (SPIS</w:t>
      </w:r>
      <w:r w:rsidR="000F5B50" w:rsidRPr="00C66E8B">
        <w:t>)</w:t>
      </w:r>
      <w:r w:rsidR="000F5B50">
        <w:t xml:space="preserve"> </w:t>
      </w:r>
      <w:hyperlink r:id="rId4" w:history="1">
        <w:r w:rsidR="000F5B50" w:rsidRPr="00672DFD">
          <w:rPr>
            <w:rStyle w:val="Hyperlink"/>
          </w:rPr>
          <w:t>www.spis.lt</w:t>
        </w:r>
      </w:hyperlink>
      <w:r w:rsidR="000F5B50">
        <w:t xml:space="preserve"> ).</w:t>
      </w:r>
    </w:p>
    <w:p w14:paraId="60A26498" w14:textId="3CDD54C2" w:rsidR="005E3597" w:rsidRPr="005E3597" w:rsidRDefault="005E3597" w:rsidP="000F5B50">
      <w:pPr>
        <w:jc w:val="both"/>
        <w:rPr>
          <w:rFonts w:eastAsia="Times New Roman" w:cs="Times New Roman"/>
          <w:szCs w:val="24"/>
          <w:lang w:eastAsia="lt-LT"/>
        </w:rPr>
      </w:pPr>
      <w:r w:rsidRPr="005E3597">
        <w:rPr>
          <w:rFonts w:eastAsia="Times New Roman" w:cs="Times New Roman"/>
          <w:szCs w:val="24"/>
          <w:lang w:eastAsia="lt-LT"/>
        </w:rPr>
        <w:t xml:space="preserve">3. Vaiko </w:t>
      </w:r>
      <w:r>
        <w:rPr>
          <w:rFonts w:eastAsia="Times New Roman" w:cs="Times New Roman"/>
          <w:szCs w:val="24"/>
          <w:lang w:eastAsia="lt-LT"/>
        </w:rPr>
        <w:t>gimimo faktą patvirtinantis dokumentai, jeigu duomenų apie vaiko gimimą nėra Lietuvos Respublikos gyventojų registre.</w:t>
      </w:r>
    </w:p>
    <w:p w14:paraId="50FA17AD" w14:textId="77777777" w:rsidR="005E3597" w:rsidRDefault="005E3597" w:rsidP="005E3597">
      <w:pPr>
        <w:spacing w:after="0" w:line="240" w:lineRule="auto"/>
        <w:jc w:val="both"/>
        <w:rPr>
          <w:rFonts w:eastAsia="Times New Roman" w:cs="Times New Roman"/>
          <w:szCs w:val="24"/>
          <w:lang w:eastAsia="lt-LT"/>
        </w:rPr>
      </w:pPr>
      <w:r>
        <w:rPr>
          <w:rFonts w:eastAsia="Times New Roman" w:cs="Times New Roman"/>
          <w:szCs w:val="24"/>
          <w:lang w:eastAsia="lt-LT"/>
        </w:rPr>
        <w:t>4. Mokymo įstaigos pažyma, patvirtinanti, kad asmuo mokosi pagal bendrojo ugdymo programą</w:t>
      </w:r>
      <w:r w:rsidR="00AE7019">
        <w:rPr>
          <w:rFonts w:eastAsia="Times New Roman" w:cs="Times New Roman"/>
          <w:szCs w:val="24"/>
          <w:lang w:eastAsia="lt-LT"/>
        </w:rPr>
        <w:t xml:space="preserve"> bendrojo ugdymo programą</w:t>
      </w:r>
      <w:r>
        <w:rPr>
          <w:rFonts w:eastAsia="Times New Roman" w:cs="Times New Roman"/>
          <w:szCs w:val="24"/>
          <w:lang w:eastAsia="lt-LT"/>
        </w:rPr>
        <w:t xml:space="preserve"> kartu su profesinio mokymo programa, formaliojo profesinio mokymo programą ar studijuoja aukštojoje mokykloje pagal nuolatinę studijų</w:t>
      </w:r>
      <w:r w:rsidR="00994C35">
        <w:rPr>
          <w:rFonts w:eastAsia="Times New Roman" w:cs="Times New Roman"/>
          <w:szCs w:val="24"/>
          <w:lang w:eastAsia="lt-LT"/>
        </w:rPr>
        <w:t xml:space="preserve"> formą, dokto</w:t>
      </w:r>
      <w:r>
        <w:rPr>
          <w:rFonts w:eastAsia="Times New Roman" w:cs="Times New Roman"/>
          <w:szCs w:val="24"/>
          <w:lang w:eastAsia="lt-LT"/>
        </w:rPr>
        <w:t xml:space="preserve">rantūroje ar </w:t>
      </w:r>
      <w:r>
        <w:rPr>
          <w:rFonts w:eastAsia="Times New Roman" w:cs="Times New Roman"/>
          <w:szCs w:val="24"/>
          <w:lang w:eastAsia="lt-LT"/>
        </w:rPr>
        <w:lastRenderedPageBreak/>
        <w:t>rezidentūroje, arba, baigus mokslus ar studijas, mokymosi ir (ar) kvalifikacijos pasiekimus</w:t>
      </w:r>
      <w:r w:rsidR="00994C35">
        <w:rPr>
          <w:rFonts w:eastAsia="Times New Roman" w:cs="Times New Roman"/>
          <w:szCs w:val="24"/>
          <w:lang w:eastAsia="lt-LT"/>
        </w:rPr>
        <w:t xml:space="preserve"> įteisinantį dokumentą. Šių dokumentų pateikti nereikia, jeigu duomenys apie mokymąsi yra valstybės ir žinybiniuose registruose arba valstybės informacinėse sistemose.</w:t>
      </w:r>
    </w:p>
    <w:p w14:paraId="3B701B3B" w14:textId="77777777" w:rsidR="000F5B50" w:rsidRDefault="000F5B50" w:rsidP="005E3597">
      <w:pPr>
        <w:spacing w:after="0" w:line="240" w:lineRule="auto"/>
        <w:jc w:val="both"/>
        <w:rPr>
          <w:rFonts w:eastAsia="Times New Roman" w:cs="Times New Roman"/>
          <w:szCs w:val="24"/>
          <w:lang w:eastAsia="lt-LT"/>
        </w:rPr>
      </w:pPr>
    </w:p>
    <w:p w14:paraId="256B1660" w14:textId="77777777" w:rsidR="00994C35" w:rsidRDefault="00994C35" w:rsidP="005E3597">
      <w:pPr>
        <w:spacing w:after="0" w:line="240" w:lineRule="auto"/>
        <w:jc w:val="both"/>
        <w:rPr>
          <w:rFonts w:eastAsia="Times New Roman" w:cs="Times New Roman"/>
          <w:szCs w:val="24"/>
          <w:lang w:eastAsia="lt-LT"/>
        </w:rPr>
      </w:pPr>
      <w:r>
        <w:rPr>
          <w:rFonts w:eastAsia="Times New Roman" w:cs="Times New Roman"/>
          <w:szCs w:val="24"/>
          <w:lang w:eastAsia="lt-LT"/>
        </w:rPr>
        <w:t>5. Įsiteisėjęs teismo sprendimas įvaikinti.</w:t>
      </w:r>
    </w:p>
    <w:p w14:paraId="3BF3E8F8" w14:textId="77777777" w:rsidR="000F5B50" w:rsidRDefault="000F5B50" w:rsidP="005E3597">
      <w:pPr>
        <w:spacing w:after="0" w:line="240" w:lineRule="auto"/>
        <w:jc w:val="both"/>
        <w:rPr>
          <w:rFonts w:eastAsia="Times New Roman" w:cs="Times New Roman"/>
          <w:szCs w:val="24"/>
          <w:lang w:eastAsia="lt-LT"/>
        </w:rPr>
      </w:pPr>
    </w:p>
    <w:p w14:paraId="18462224" w14:textId="77777777" w:rsidR="00994C35" w:rsidRDefault="000445FB" w:rsidP="005E3597">
      <w:pPr>
        <w:spacing w:after="0" w:line="240" w:lineRule="auto"/>
        <w:jc w:val="both"/>
        <w:rPr>
          <w:rFonts w:eastAsia="Times New Roman" w:cs="Times New Roman"/>
          <w:szCs w:val="24"/>
          <w:lang w:eastAsia="lt-LT"/>
        </w:rPr>
      </w:pPr>
      <w:r>
        <w:rPr>
          <w:rFonts w:eastAsia="Times New Roman" w:cs="Times New Roman"/>
          <w:szCs w:val="24"/>
          <w:lang w:eastAsia="lt-LT"/>
        </w:rPr>
        <w:t>6. D</w:t>
      </w:r>
      <w:r w:rsidR="00994C35">
        <w:rPr>
          <w:rFonts w:eastAsia="Times New Roman" w:cs="Times New Roman"/>
          <w:szCs w:val="24"/>
          <w:lang w:eastAsia="lt-LT"/>
        </w:rPr>
        <w:t>okumentai apie globos (rūpybos) nustatymą ir asmens paskyrimą globėju (rūpintoju).</w:t>
      </w:r>
    </w:p>
    <w:p w14:paraId="228EC46B" w14:textId="77777777" w:rsidR="000F5B50" w:rsidRDefault="000F5B50" w:rsidP="005E3597">
      <w:pPr>
        <w:spacing w:after="0" w:line="240" w:lineRule="auto"/>
        <w:jc w:val="both"/>
        <w:rPr>
          <w:rFonts w:eastAsia="Times New Roman" w:cs="Times New Roman"/>
          <w:szCs w:val="24"/>
          <w:lang w:eastAsia="lt-LT"/>
        </w:rPr>
      </w:pPr>
    </w:p>
    <w:p w14:paraId="55987A92" w14:textId="77777777" w:rsidR="00AE7019" w:rsidRDefault="00AE7019" w:rsidP="005E3597">
      <w:pPr>
        <w:spacing w:after="0" w:line="240" w:lineRule="auto"/>
        <w:jc w:val="both"/>
        <w:rPr>
          <w:rFonts w:eastAsia="Times New Roman" w:cs="Times New Roman"/>
          <w:szCs w:val="24"/>
          <w:lang w:eastAsia="lt-LT"/>
        </w:rPr>
      </w:pPr>
      <w:r>
        <w:rPr>
          <w:rFonts w:eastAsia="Times New Roman" w:cs="Times New Roman"/>
          <w:szCs w:val="24"/>
          <w:lang w:eastAsia="lt-LT"/>
        </w:rPr>
        <w:t>7. Mokymo įstaigos išduotą pažymą, jei vaikui (asmeniui) akademines atostogas mokymo įstaiga suteikė dėl ligos, nėštumo ar vaiko priežiūros, jeigu šių duomenų nėra valstybės ir žinybiniuose registruose arba valstybės informacinėse sistemose.</w:t>
      </w:r>
    </w:p>
    <w:p w14:paraId="7D32D885" w14:textId="77777777" w:rsidR="000F5B50" w:rsidRDefault="000F5B50" w:rsidP="005E3597">
      <w:pPr>
        <w:spacing w:after="0" w:line="240" w:lineRule="auto"/>
        <w:jc w:val="both"/>
        <w:rPr>
          <w:rFonts w:eastAsia="Times New Roman" w:cs="Times New Roman"/>
          <w:szCs w:val="24"/>
          <w:lang w:eastAsia="lt-LT"/>
        </w:rPr>
      </w:pPr>
    </w:p>
    <w:p w14:paraId="55A3156B" w14:textId="77777777" w:rsidR="00F71714" w:rsidRDefault="00AE7019" w:rsidP="00F71714">
      <w:pPr>
        <w:jc w:val="both"/>
        <w:rPr>
          <w:rFonts w:eastAsia="Times New Roman" w:cs="Times New Roman"/>
          <w:szCs w:val="24"/>
          <w:lang w:eastAsia="lt-LT"/>
        </w:rPr>
      </w:pPr>
      <w:r>
        <w:rPr>
          <w:rFonts w:eastAsia="Times New Roman" w:cs="Times New Roman"/>
          <w:szCs w:val="24"/>
          <w:lang w:eastAsia="lt-LT"/>
        </w:rPr>
        <w:t xml:space="preserve">8. Kitus </w:t>
      </w:r>
      <w:r w:rsidRPr="00AE7019">
        <w:rPr>
          <w:rFonts w:eastAsia="Times New Roman" w:cs="Times New Roman"/>
          <w:szCs w:val="24"/>
          <w:lang w:eastAsia="lt-LT"/>
        </w:rPr>
        <w:t>dokumentus, patvir</w:t>
      </w:r>
      <w:r w:rsidR="00F71714">
        <w:rPr>
          <w:rFonts w:eastAsia="Times New Roman" w:cs="Times New Roman"/>
          <w:szCs w:val="24"/>
          <w:lang w:eastAsia="lt-LT"/>
        </w:rPr>
        <w:t>tinančius tam tikras aplinkybes</w:t>
      </w:r>
    </w:p>
    <w:p w14:paraId="6C7996AA" w14:textId="77777777" w:rsidR="00AE7019" w:rsidRPr="00AE7019" w:rsidRDefault="00AE7019" w:rsidP="00F71714">
      <w:pPr>
        <w:jc w:val="both"/>
        <w:rPr>
          <w:rFonts w:eastAsia="Times New Roman" w:cs="Times New Roman"/>
          <w:szCs w:val="24"/>
          <w:lang w:eastAsia="lt-LT"/>
        </w:rPr>
      </w:pPr>
      <w:r w:rsidRPr="00AE7019">
        <w:rPr>
          <w:rFonts w:eastAsia="Times New Roman" w:cs="Times New Roman"/>
          <w:szCs w:val="24"/>
          <w:lang w:eastAsia="lt-LT"/>
        </w:rPr>
        <w:t>Tais atvejais, kai vaiko tėvai dirba ar gyvena skirtingose Europos Sąjungos valstybėse narės, teisė į išmoką nustatoma vadovaujantis Europos Sąjungos socialinės apsaugos sistemos koordinavimo reglamentais.</w:t>
      </w:r>
    </w:p>
    <w:p w14:paraId="0F95EE13" w14:textId="77777777" w:rsidR="005E3597" w:rsidRPr="005E3597" w:rsidRDefault="005E3597" w:rsidP="005E3597">
      <w:pPr>
        <w:spacing w:after="0" w:line="240" w:lineRule="auto"/>
        <w:jc w:val="both"/>
        <w:rPr>
          <w:rFonts w:eastAsia="Times New Roman" w:cs="Times New Roman"/>
          <w:szCs w:val="24"/>
          <w:lang w:eastAsia="lt-LT"/>
        </w:rPr>
      </w:pPr>
    </w:p>
    <w:p w14:paraId="05DAFB30" w14:textId="77777777" w:rsidR="005E3597" w:rsidRPr="005E3597" w:rsidRDefault="005E3597" w:rsidP="005E3597">
      <w:pPr>
        <w:spacing w:after="0" w:line="240" w:lineRule="auto"/>
        <w:jc w:val="both"/>
        <w:rPr>
          <w:rFonts w:eastAsia="Times New Roman" w:cs="Times New Roman"/>
          <w:szCs w:val="24"/>
          <w:lang w:eastAsia="lt-LT"/>
        </w:rPr>
      </w:pPr>
      <w:r w:rsidRPr="005E3597">
        <w:rPr>
          <w:rFonts w:eastAsia="Times New Roman" w:cs="Times New Roman"/>
          <w:b/>
          <w:bCs/>
          <w:szCs w:val="24"/>
          <w:lang w:eastAsia="lt-LT"/>
        </w:rPr>
        <w:t>INFORMACIJA TEIKIAMA</w:t>
      </w:r>
    </w:p>
    <w:p w14:paraId="3CE32153" w14:textId="77777777" w:rsidR="005E3597" w:rsidRPr="005E3597" w:rsidRDefault="005E3597" w:rsidP="005E3597">
      <w:pPr>
        <w:spacing w:after="0" w:line="240" w:lineRule="auto"/>
        <w:jc w:val="both"/>
        <w:rPr>
          <w:rFonts w:eastAsia="Times New Roman" w:cs="Times New Roman"/>
          <w:szCs w:val="24"/>
          <w:lang w:eastAsia="lt-LT"/>
        </w:rPr>
      </w:pPr>
      <w:r w:rsidRPr="005E3597">
        <w:rPr>
          <w:rFonts w:eastAsia="Times New Roman" w:cs="Times New Roman"/>
          <w:szCs w:val="24"/>
          <w:lang w:eastAsia="lt-LT"/>
        </w:rPr>
        <w:t>J. Jablonskio g. 32,</w:t>
      </w:r>
      <w:r w:rsidR="00107950">
        <w:rPr>
          <w:rFonts w:eastAsia="Times New Roman" w:cs="Times New Roman"/>
          <w:szCs w:val="24"/>
          <w:lang w:eastAsia="lt-LT"/>
        </w:rPr>
        <w:t xml:space="preserve"> Anykščiai</w:t>
      </w:r>
      <w:r w:rsidR="00E53FD1">
        <w:rPr>
          <w:rFonts w:eastAsia="Times New Roman" w:cs="Times New Roman"/>
          <w:szCs w:val="24"/>
          <w:lang w:eastAsia="lt-LT"/>
        </w:rPr>
        <w:t>,</w:t>
      </w:r>
      <w:r w:rsidR="00030536">
        <w:rPr>
          <w:rFonts w:eastAsia="Times New Roman" w:cs="Times New Roman"/>
          <w:szCs w:val="24"/>
          <w:lang w:eastAsia="lt-LT"/>
        </w:rPr>
        <w:t xml:space="preserve"> tel. (+370</w:t>
      </w:r>
      <w:r w:rsidRPr="005E3597">
        <w:rPr>
          <w:rFonts w:eastAsia="Times New Roman" w:cs="Times New Roman"/>
          <w:szCs w:val="24"/>
          <w:lang w:eastAsia="lt-LT"/>
        </w:rPr>
        <w:t xml:space="preserve"> 381) 5 11 65</w:t>
      </w:r>
    </w:p>
    <w:p w14:paraId="70825287" w14:textId="77777777" w:rsidR="005E3597" w:rsidRPr="005E3597" w:rsidRDefault="005E3597" w:rsidP="005E3597">
      <w:pPr>
        <w:spacing w:after="0" w:line="240" w:lineRule="auto"/>
        <w:jc w:val="both"/>
        <w:rPr>
          <w:rFonts w:eastAsia="Times New Roman" w:cs="Times New Roman"/>
          <w:szCs w:val="24"/>
          <w:lang w:eastAsia="lt-LT"/>
        </w:rPr>
      </w:pPr>
    </w:p>
    <w:p w14:paraId="52A4FC07" w14:textId="2701D05B" w:rsidR="00B00D67" w:rsidRDefault="00B00D67" w:rsidP="00B00D67">
      <w:pPr>
        <w:jc w:val="both"/>
      </w:pPr>
      <w:r>
        <w:t>Rajono gyventojai gali kreiptis į Socialin</w:t>
      </w:r>
      <w:r w:rsidR="008B0C5A">
        <w:t>ės</w:t>
      </w:r>
      <w:r>
        <w:t xml:space="preserve"> paramos skyriaus specialistes seniūnijose bei mieste.</w:t>
      </w:r>
    </w:p>
    <w:p w14:paraId="1E658378" w14:textId="77777777" w:rsidR="00B00D67" w:rsidRDefault="00B00D67" w:rsidP="005E3597">
      <w:pPr>
        <w:spacing w:after="0" w:line="240" w:lineRule="auto"/>
        <w:jc w:val="both"/>
        <w:rPr>
          <w:rFonts w:eastAsia="Times New Roman" w:cs="Times New Roman"/>
          <w:szCs w:val="24"/>
          <w:lang w:eastAsia="lt-LT"/>
        </w:rPr>
      </w:pPr>
    </w:p>
    <w:p w14:paraId="37714DCA" w14:textId="77777777" w:rsidR="005E3597" w:rsidRPr="005E3597" w:rsidRDefault="005E3597" w:rsidP="005E3597">
      <w:pPr>
        <w:spacing w:after="0" w:line="240" w:lineRule="auto"/>
        <w:jc w:val="both"/>
        <w:rPr>
          <w:rFonts w:eastAsia="Times New Roman" w:cs="Times New Roman"/>
          <w:szCs w:val="24"/>
          <w:lang w:eastAsia="lt-LT"/>
        </w:rPr>
      </w:pPr>
      <w:r w:rsidRPr="005E3597">
        <w:rPr>
          <w:rFonts w:eastAsia="Times New Roman" w:cs="Times New Roman"/>
          <w:szCs w:val="24"/>
          <w:lang w:eastAsia="lt-LT"/>
        </w:rPr>
        <w:t>Ši išmoka skiriama vadovaujantis Lietuvos Respublikos išmokų vaikams įstatymu ir Išmokų vaikams skyrimo ir mokėjimo nuostatais, patvirtintais Lietuvos Respublikos Vyriausybės 2004 m. birželio 28 d. nutarimu Nr. 801 „Dėl išmokų vaikams skyrimo ir mokėjimo nuostatų patvirtinimo“.</w:t>
      </w:r>
    </w:p>
    <w:p w14:paraId="10C204E5" w14:textId="77777777" w:rsidR="005E3597" w:rsidRPr="005E3597" w:rsidRDefault="005E3597" w:rsidP="005E3597">
      <w:pPr>
        <w:spacing w:after="0" w:line="240" w:lineRule="auto"/>
        <w:jc w:val="both"/>
        <w:rPr>
          <w:rFonts w:eastAsia="Times New Roman" w:cs="Times New Roman"/>
          <w:szCs w:val="24"/>
          <w:lang w:eastAsia="lt-LT"/>
        </w:rPr>
      </w:pPr>
    </w:p>
    <w:p w14:paraId="7E4275BE" w14:textId="77777777" w:rsidR="005E3597" w:rsidRPr="005E3597" w:rsidRDefault="005E3597" w:rsidP="005E3597">
      <w:pPr>
        <w:spacing w:after="0" w:line="240" w:lineRule="auto"/>
        <w:jc w:val="both"/>
        <w:rPr>
          <w:rFonts w:eastAsia="Times New Roman" w:cs="Times New Roman"/>
          <w:i/>
          <w:szCs w:val="24"/>
          <w:lang w:eastAsia="lt-LT"/>
        </w:rPr>
      </w:pPr>
      <w:r w:rsidRPr="005E3597">
        <w:rPr>
          <w:rFonts w:eastAsia="Times New Roman" w:cs="Times New Roman"/>
          <w:i/>
          <w:szCs w:val="24"/>
          <w:lang w:eastAsia="lt-LT"/>
        </w:rPr>
        <w:t>PASTABA. Atmintinė gali būti papildyta pasikeitus įstatymui.</w:t>
      </w:r>
    </w:p>
    <w:p w14:paraId="56ABEED6" w14:textId="391A3EEF" w:rsidR="005E3597" w:rsidRPr="005E3597" w:rsidRDefault="00030536" w:rsidP="005E3597">
      <w:pPr>
        <w:spacing w:after="0" w:line="240" w:lineRule="auto"/>
        <w:jc w:val="both"/>
        <w:rPr>
          <w:rFonts w:eastAsia="Times New Roman" w:cs="Times New Roman"/>
          <w:i/>
          <w:szCs w:val="24"/>
          <w:lang w:eastAsia="lt-LT"/>
        </w:rPr>
      </w:pPr>
      <w:r>
        <w:rPr>
          <w:rFonts w:eastAsia="Times New Roman" w:cs="Times New Roman"/>
          <w:i/>
          <w:szCs w:val="24"/>
          <w:lang w:eastAsia="lt-LT"/>
        </w:rPr>
        <w:t>Atnaujinimo data: 202</w:t>
      </w:r>
      <w:r w:rsidR="00FF7E5D">
        <w:rPr>
          <w:rFonts w:eastAsia="Times New Roman" w:cs="Times New Roman"/>
          <w:i/>
          <w:szCs w:val="24"/>
          <w:lang w:eastAsia="lt-LT"/>
        </w:rPr>
        <w:t>6</w:t>
      </w:r>
      <w:r w:rsidR="006E0FA4">
        <w:rPr>
          <w:rFonts w:eastAsia="Times New Roman" w:cs="Times New Roman"/>
          <w:i/>
          <w:szCs w:val="24"/>
          <w:lang w:eastAsia="lt-LT"/>
        </w:rPr>
        <w:t xml:space="preserve"> </w:t>
      </w:r>
      <w:r w:rsidR="00FF7E5D">
        <w:rPr>
          <w:rFonts w:eastAsia="Times New Roman" w:cs="Times New Roman"/>
          <w:i/>
          <w:szCs w:val="24"/>
          <w:lang w:eastAsia="lt-LT"/>
        </w:rPr>
        <w:t>02</w:t>
      </w:r>
    </w:p>
    <w:p w14:paraId="1CF6687A" w14:textId="77777777" w:rsidR="005E3597" w:rsidRPr="005E3597" w:rsidRDefault="005E3597" w:rsidP="005E3597">
      <w:pPr>
        <w:spacing w:after="0" w:line="240" w:lineRule="auto"/>
        <w:rPr>
          <w:rFonts w:eastAsia="Times New Roman" w:cs="Times New Roman"/>
          <w:i/>
          <w:color w:val="000000"/>
          <w:szCs w:val="24"/>
          <w:lang w:eastAsia="lt-LT"/>
        </w:rPr>
      </w:pPr>
    </w:p>
    <w:p w14:paraId="3412D6E7" w14:textId="77777777" w:rsidR="005E3597" w:rsidRPr="005E3597" w:rsidRDefault="005E3597" w:rsidP="005E3597">
      <w:pPr>
        <w:spacing w:after="0" w:line="240" w:lineRule="auto"/>
        <w:rPr>
          <w:rFonts w:eastAsia="Times New Roman" w:cs="Times New Roman"/>
          <w:i/>
          <w:szCs w:val="24"/>
          <w:u w:val="single"/>
          <w:lang w:eastAsia="lt-LT"/>
        </w:rPr>
      </w:pPr>
    </w:p>
    <w:p w14:paraId="51CB39CD" w14:textId="77777777" w:rsidR="005E3597" w:rsidRPr="00610183" w:rsidRDefault="005E3597" w:rsidP="00610183">
      <w:pPr>
        <w:jc w:val="both"/>
      </w:pPr>
    </w:p>
    <w:sectPr w:rsidR="005E3597" w:rsidRPr="00610183">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10022FF" w:usb1="C000E47F" w:usb2="00000029" w:usb3="00000000" w:csb0="000001D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183"/>
    <w:rsid w:val="00002FFC"/>
    <w:rsid w:val="00030536"/>
    <w:rsid w:val="000445FB"/>
    <w:rsid w:val="00084459"/>
    <w:rsid w:val="000F5B50"/>
    <w:rsid w:val="00107950"/>
    <w:rsid w:val="00135B72"/>
    <w:rsid w:val="00153338"/>
    <w:rsid w:val="001768E2"/>
    <w:rsid w:val="002C0844"/>
    <w:rsid w:val="003664DC"/>
    <w:rsid w:val="005E3597"/>
    <w:rsid w:val="00610183"/>
    <w:rsid w:val="006E0FA4"/>
    <w:rsid w:val="008B0C5A"/>
    <w:rsid w:val="0095172C"/>
    <w:rsid w:val="00994C35"/>
    <w:rsid w:val="009E20AB"/>
    <w:rsid w:val="00A610A0"/>
    <w:rsid w:val="00AE7019"/>
    <w:rsid w:val="00B00D67"/>
    <w:rsid w:val="00B64813"/>
    <w:rsid w:val="00BC3BB4"/>
    <w:rsid w:val="00D062D4"/>
    <w:rsid w:val="00E53FD1"/>
    <w:rsid w:val="00F321FD"/>
    <w:rsid w:val="00F43D62"/>
    <w:rsid w:val="00F71714"/>
    <w:rsid w:val="00F92E3E"/>
    <w:rsid w:val="00FE2EA7"/>
    <w:rsid w:val="00FF7E5D"/>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C8DE0"/>
  <w15:chartTrackingRefBased/>
  <w15:docId w15:val="{281519DB-9B2A-4110-8E84-FF816D7A6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717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1714"/>
    <w:rPr>
      <w:rFonts w:ascii="Segoe UI" w:hAnsi="Segoe UI" w:cs="Segoe UI"/>
      <w:sz w:val="18"/>
      <w:szCs w:val="18"/>
    </w:rPr>
  </w:style>
  <w:style w:type="character" w:styleId="Hyperlink">
    <w:name w:val="Hyperlink"/>
    <w:rsid w:val="00135B72"/>
    <w:rPr>
      <w:color w:val="04040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8232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spi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781</Words>
  <Characters>4452</Characters>
  <Application>Microsoft Office Word</Application>
  <DocSecurity>0</DocSecurity>
  <Lines>37</Lines>
  <Paragraphs>10</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5223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Laima</dc:creator>
  <cp:keywords/>
  <dc:description/>
  <cp:lastModifiedBy>Kristina</cp:lastModifiedBy>
  <cp:revision>9</cp:revision>
  <cp:lastPrinted>2026-02-03T12:38:00Z</cp:lastPrinted>
  <dcterms:created xsi:type="dcterms:W3CDTF">2026-02-03T12:35:00Z</dcterms:created>
  <dcterms:modified xsi:type="dcterms:W3CDTF">2026-02-03T14:53:00Z</dcterms:modified>
</cp:coreProperties>
</file>