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9F325" w14:textId="77777777" w:rsidR="008171F9" w:rsidRPr="008171F9" w:rsidRDefault="008171F9" w:rsidP="008171F9">
      <w:pPr>
        <w:pStyle w:val="Antrat1"/>
        <w:spacing w:line="360" w:lineRule="auto"/>
        <w:rPr>
          <w:rFonts w:eastAsia="Times New Roman"/>
          <w:color w:val="000000"/>
          <w:lang w:val="lt-LT" w:eastAsia="lt-LT"/>
        </w:rPr>
      </w:pPr>
      <w:r w:rsidRPr="008171F9">
        <w:rPr>
          <w:rFonts w:eastAsia="Times New Roman"/>
          <w:lang w:val="lt-LT" w:eastAsia="lt-LT"/>
        </w:rPr>
        <w:t xml:space="preserve">19. ATMINTINĖ NORINTIEMS NUSTATYTI GLOBĄ ARBA RŪPYBĄ </w:t>
      </w:r>
    </w:p>
    <w:p w14:paraId="22F1A191" w14:textId="77777777" w:rsidR="008171F9" w:rsidRPr="008171F9" w:rsidRDefault="008171F9" w:rsidP="008171F9">
      <w:pPr>
        <w:spacing w:before="100" w:beforeAutospacing="1" w:after="100" w:afterAutospacing="1" w:line="360" w:lineRule="auto"/>
        <w:ind w:firstLine="567"/>
        <w:jc w:val="both"/>
        <w:rPr>
          <w:rFonts w:ascii="Arial" w:eastAsia="Times New Roman" w:hAnsi="Arial" w:cs="Arial"/>
          <w:color w:val="000000"/>
          <w:kern w:val="0"/>
          <w:sz w:val="28"/>
          <w:szCs w:val="28"/>
          <w:lang w:val="lt-LT" w:eastAsia="lt-LT"/>
          <w14:ligatures w14:val="none"/>
        </w:rPr>
      </w:pPr>
      <w:r w:rsidRPr="008171F9">
        <w:rPr>
          <w:rFonts w:ascii="Arial" w:eastAsia="Times New Roman" w:hAnsi="Arial" w:cs="Arial"/>
          <w:color w:val="000000"/>
          <w:kern w:val="0"/>
          <w:sz w:val="28"/>
          <w:szCs w:val="28"/>
          <w:lang w:val="lt-LT" w:eastAsia="lt-LT"/>
          <w14:ligatures w14:val="none"/>
        </w:rPr>
        <w:t>Dėl asmens neveiksnumo nustatymo ir globos paskyrimo bei rūpybos paskyrimo, pagal Lietuvos Respublikos civilinį bei civilinio proceso kodeksus, asmenys kreipiasi į Anykščių rajono apylinkės teismą, prokuratūrą arba į Socialinės paramos skyrių.</w:t>
      </w:r>
    </w:p>
    <w:p w14:paraId="2AD00A53" w14:textId="77777777" w:rsidR="008171F9" w:rsidRPr="008171F9" w:rsidRDefault="008171F9" w:rsidP="0085066D">
      <w:pPr>
        <w:pStyle w:val="Antrat2"/>
        <w:rPr>
          <w:rFonts w:eastAsia="Times New Roman"/>
          <w:lang w:val="lt-LT" w:eastAsia="lt-LT"/>
        </w:rPr>
      </w:pPr>
      <w:r w:rsidRPr="008171F9">
        <w:rPr>
          <w:rFonts w:eastAsia="Times New Roman"/>
          <w:lang w:val="lt-LT" w:eastAsia="lt-LT"/>
        </w:rPr>
        <w:t>Asmens neveiksnumas, globa bei rūpyba nustatomi remiantis šiais teisės aktais:</w:t>
      </w:r>
    </w:p>
    <w:p w14:paraId="0A28D30B" w14:textId="77777777" w:rsidR="008171F9" w:rsidRPr="008171F9" w:rsidRDefault="008171F9" w:rsidP="008171F9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8"/>
          <w:szCs w:val="28"/>
          <w:lang w:val="lt-LT" w:eastAsia="lt-LT"/>
          <w14:ligatures w14:val="none"/>
        </w:rPr>
      </w:pPr>
      <w:r w:rsidRPr="008171F9">
        <w:rPr>
          <w:rFonts w:ascii="Arial" w:eastAsia="Times New Roman" w:hAnsi="Arial" w:cs="Arial"/>
          <w:color w:val="000000"/>
          <w:kern w:val="0"/>
          <w:sz w:val="28"/>
          <w:szCs w:val="28"/>
          <w:lang w:val="lt-LT" w:eastAsia="lt-LT"/>
          <w14:ligatures w14:val="none"/>
        </w:rPr>
        <w:t>Lietuvos Respublikos civilinis kodeksas, 2.10, 2.11;  3.238  - 3.247 straipsniai;</w:t>
      </w:r>
    </w:p>
    <w:p w14:paraId="5B350C02" w14:textId="77777777" w:rsidR="008171F9" w:rsidRPr="008171F9" w:rsidRDefault="008171F9" w:rsidP="008171F9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8"/>
          <w:szCs w:val="28"/>
          <w:lang w:val="lt-LT" w:eastAsia="lt-LT"/>
          <w14:ligatures w14:val="none"/>
        </w:rPr>
      </w:pPr>
      <w:r w:rsidRPr="008171F9">
        <w:rPr>
          <w:rFonts w:ascii="Arial" w:eastAsia="Times New Roman" w:hAnsi="Arial" w:cs="Arial"/>
          <w:color w:val="000000"/>
          <w:kern w:val="0"/>
          <w:sz w:val="28"/>
          <w:szCs w:val="28"/>
          <w:lang w:val="lt-LT" w:eastAsia="lt-LT"/>
          <w14:ligatures w14:val="none"/>
        </w:rPr>
        <w:t>Lietuvos Respublikos civilinio proceso kodeksas, 462 – 474, 491 – 496, 505 - 509 straipsniai.</w:t>
      </w:r>
    </w:p>
    <w:p w14:paraId="1D1A9FB7" w14:textId="77777777" w:rsidR="008171F9" w:rsidRPr="008171F9" w:rsidRDefault="008171F9" w:rsidP="008171F9">
      <w:pPr>
        <w:pStyle w:val="Antrat2"/>
        <w:spacing w:line="360" w:lineRule="auto"/>
        <w:rPr>
          <w:rFonts w:eastAsia="Times New Roman"/>
          <w:lang w:val="lt-LT" w:eastAsia="lt-LT"/>
        </w:rPr>
      </w:pPr>
      <w:r w:rsidRPr="008171F9">
        <w:rPr>
          <w:rFonts w:eastAsia="Times New Roman"/>
          <w:lang w:val="lt-LT" w:eastAsia="lt-LT"/>
        </w:rPr>
        <w:t>Pateikiami šie dokumentai:</w:t>
      </w:r>
    </w:p>
    <w:p w14:paraId="216DF40B" w14:textId="77777777" w:rsidR="008171F9" w:rsidRPr="008171F9" w:rsidRDefault="008171F9" w:rsidP="008171F9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kern w:val="0"/>
          <w:sz w:val="28"/>
          <w:szCs w:val="28"/>
          <w:lang w:val="lt-LT" w:eastAsia="lt-LT"/>
          <w14:ligatures w14:val="none"/>
        </w:rPr>
      </w:pPr>
      <w:r w:rsidRPr="008171F9">
        <w:rPr>
          <w:rFonts w:ascii="Arial" w:eastAsia="Times New Roman" w:hAnsi="Arial" w:cs="Arial"/>
          <w:kern w:val="0"/>
          <w:sz w:val="28"/>
          <w:szCs w:val="28"/>
          <w:lang w:val="lt-LT" w:eastAsia="lt-LT"/>
          <w14:ligatures w14:val="none"/>
        </w:rPr>
        <w:t>prašymas;</w:t>
      </w:r>
    </w:p>
    <w:p w14:paraId="12380531" w14:textId="77777777" w:rsidR="008171F9" w:rsidRPr="008171F9" w:rsidRDefault="008171F9" w:rsidP="008171F9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kern w:val="0"/>
          <w:sz w:val="28"/>
          <w:szCs w:val="28"/>
          <w:lang w:val="lt-LT" w:eastAsia="lt-LT"/>
          <w14:ligatures w14:val="none"/>
        </w:rPr>
      </w:pPr>
      <w:r w:rsidRPr="008171F9">
        <w:rPr>
          <w:rFonts w:ascii="Arial" w:eastAsia="Times New Roman" w:hAnsi="Arial" w:cs="Arial"/>
          <w:kern w:val="0"/>
          <w:sz w:val="28"/>
          <w:szCs w:val="28"/>
          <w:lang w:val="lt-LT" w:eastAsia="lt-LT"/>
          <w14:ligatures w14:val="none"/>
        </w:rPr>
        <w:t>pasas arba asmens tapatybės kortelė;</w:t>
      </w:r>
    </w:p>
    <w:p w14:paraId="02E9C042" w14:textId="77777777" w:rsidR="008171F9" w:rsidRPr="008171F9" w:rsidRDefault="008171F9" w:rsidP="008171F9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kern w:val="0"/>
          <w:sz w:val="28"/>
          <w:szCs w:val="28"/>
          <w:lang w:val="lt-LT" w:eastAsia="lt-LT"/>
          <w14:ligatures w14:val="none"/>
        </w:rPr>
      </w:pPr>
      <w:r w:rsidRPr="008171F9">
        <w:rPr>
          <w:rFonts w:ascii="Arial" w:eastAsia="Times New Roman" w:hAnsi="Arial" w:cs="Arial"/>
          <w:kern w:val="0"/>
          <w:sz w:val="28"/>
          <w:szCs w:val="28"/>
          <w:lang w:val="lt-LT" w:eastAsia="lt-LT"/>
          <w14:ligatures w14:val="none"/>
        </w:rPr>
        <w:t>pažyma apie deklaruotą gyvenamąją vietą;</w:t>
      </w:r>
    </w:p>
    <w:p w14:paraId="5288809D" w14:textId="7CAA53BE" w:rsidR="008171F9" w:rsidRPr="008171F9" w:rsidRDefault="008171F9" w:rsidP="008171F9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kern w:val="0"/>
          <w:sz w:val="28"/>
          <w:szCs w:val="28"/>
          <w:lang w:val="lt-LT" w:eastAsia="lt-LT"/>
          <w14:ligatures w14:val="none"/>
        </w:rPr>
      </w:pPr>
      <w:r w:rsidRPr="008171F9">
        <w:rPr>
          <w:rFonts w:ascii="Arial" w:eastAsia="Calibri" w:hAnsi="Arial" w:cs="Arial"/>
          <w:color w:val="000000"/>
          <w:sz w:val="28"/>
          <w:szCs w:val="28"/>
          <w:lang w:val="lt-LT" w:eastAsia="lt-LT"/>
        </w:rPr>
        <w:t>pažym</w:t>
      </w:r>
      <w:r>
        <w:rPr>
          <w:rFonts w:ascii="Arial" w:eastAsia="Calibri" w:hAnsi="Arial" w:cs="Arial"/>
          <w:color w:val="000000"/>
          <w:sz w:val="28"/>
          <w:szCs w:val="28"/>
          <w:lang w:val="lt-LT" w:eastAsia="lt-LT"/>
        </w:rPr>
        <w:t>a</w:t>
      </w:r>
      <w:r w:rsidRPr="008171F9">
        <w:rPr>
          <w:rFonts w:ascii="Arial" w:eastAsia="Calibri" w:hAnsi="Arial" w:cs="Arial"/>
          <w:color w:val="000000"/>
          <w:sz w:val="28"/>
          <w:szCs w:val="28"/>
          <w:lang w:val="lt-LT" w:eastAsia="lt-LT"/>
        </w:rPr>
        <w:t xml:space="preserve"> apie gaunamas pajamas;</w:t>
      </w:r>
    </w:p>
    <w:p w14:paraId="59BAFBD9" w14:textId="08807AC9" w:rsidR="008171F9" w:rsidRPr="008171F9" w:rsidRDefault="008171F9" w:rsidP="008171F9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kern w:val="0"/>
          <w:sz w:val="28"/>
          <w:szCs w:val="28"/>
          <w:lang w:val="lt-LT" w:eastAsia="lt-LT"/>
          <w14:ligatures w14:val="none"/>
        </w:rPr>
      </w:pPr>
      <w:r w:rsidRPr="008171F9">
        <w:rPr>
          <w:rFonts w:ascii="Arial" w:eastAsia="Times New Roman" w:hAnsi="Arial" w:cs="Arial"/>
          <w:kern w:val="0"/>
          <w:sz w:val="28"/>
          <w:szCs w:val="28"/>
          <w:lang w:val="lt-LT" w:eastAsia="lt-LT"/>
          <w14:ligatures w14:val="none"/>
        </w:rPr>
        <w:t>medicininė pažym</w:t>
      </w:r>
      <w:r>
        <w:rPr>
          <w:rFonts w:ascii="Arial" w:eastAsia="Times New Roman" w:hAnsi="Arial" w:cs="Arial"/>
          <w:kern w:val="0"/>
          <w:sz w:val="28"/>
          <w:szCs w:val="28"/>
          <w:lang w:val="lt-LT" w:eastAsia="lt-LT"/>
          <w14:ligatures w14:val="none"/>
        </w:rPr>
        <w:t>a</w:t>
      </w:r>
      <w:r w:rsidRPr="008171F9">
        <w:rPr>
          <w:rFonts w:ascii="Arial" w:eastAsia="Times New Roman" w:hAnsi="Arial" w:cs="Arial"/>
          <w:kern w:val="0"/>
          <w:sz w:val="28"/>
          <w:szCs w:val="28"/>
          <w:lang w:val="lt-LT" w:eastAsia="lt-LT"/>
          <w14:ligatures w14:val="none"/>
        </w:rPr>
        <w:t xml:space="preserve"> apie sveikatos būklę;</w:t>
      </w:r>
    </w:p>
    <w:p w14:paraId="7BB96562" w14:textId="7DACAD34" w:rsidR="008171F9" w:rsidRPr="008171F9" w:rsidRDefault="008171F9" w:rsidP="008171F9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kern w:val="0"/>
          <w:sz w:val="28"/>
          <w:szCs w:val="28"/>
          <w:lang w:val="lt-LT" w:eastAsia="lt-LT"/>
          <w14:ligatures w14:val="none"/>
        </w:rPr>
      </w:pPr>
      <w:r w:rsidRPr="008171F9">
        <w:rPr>
          <w:rFonts w:ascii="Arial" w:eastAsia="Times New Roman" w:hAnsi="Arial" w:cs="Arial"/>
          <w:kern w:val="0"/>
          <w:sz w:val="28"/>
          <w:szCs w:val="28"/>
          <w:lang w:val="lt-LT" w:eastAsia="lt-LT"/>
          <w14:ligatures w14:val="none"/>
        </w:rPr>
        <w:t>kiti dokumentai.</w:t>
      </w:r>
    </w:p>
    <w:p w14:paraId="1273690D" w14:textId="77777777" w:rsidR="008171F9" w:rsidRPr="008171F9" w:rsidRDefault="008171F9" w:rsidP="008171F9">
      <w:pPr>
        <w:spacing w:after="0" w:line="360" w:lineRule="auto"/>
        <w:jc w:val="both"/>
        <w:rPr>
          <w:rFonts w:eastAsia="Times New Roman" w:cs="Times New Roman"/>
          <w:i/>
          <w:kern w:val="0"/>
          <w:szCs w:val="24"/>
          <w:lang w:val="lt-LT" w:eastAsia="lt-LT"/>
          <w14:ligatures w14:val="none"/>
        </w:rPr>
      </w:pPr>
    </w:p>
    <w:p w14:paraId="7091C25B" w14:textId="77777777" w:rsidR="008171F9" w:rsidRPr="008171F9" w:rsidRDefault="008171F9" w:rsidP="008171F9">
      <w:pPr>
        <w:pStyle w:val="Antrat2"/>
        <w:spacing w:line="360" w:lineRule="auto"/>
        <w:rPr>
          <w:rFonts w:eastAsia="Times New Roman"/>
          <w:lang w:val="lt-LT" w:eastAsia="lt-LT"/>
        </w:rPr>
      </w:pPr>
      <w:r w:rsidRPr="008171F9">
        <w:rPr>
          <w:rFonts w:eastAsia="Times New Roman"/>
          <w:lang w:val="lt-LT" w:eastAsia="lt-LT"/>
        </w:rPr>
        <w:t xml:space="preserve"> INFORMACIJA TEIKIAMA</w:t>
      </w:r>
    </w:p>
    <w:p w14:paraId="22DA0476" w14:textId="77777777" w:rsidR="008171F9" w:rsidRPr="008171F9" w:rsidRDefault="008171F9" w:rsidP="008171F9">
      <w:pPr>
        <w:spacing w:after="0" w:line="360" w:lineRule="auto"/>
        <w:jc w:val="both"/>
        <w:rPr>
          <w:rFonts w:ascii="Arial" w:eastAsia="Times New Roman" w:hAnsi="Arial" w:cs="Arial"/>
          <w:bCs/>
          <w:iCs/>
          <w:color w:val="000000"/>
          <w:kern w:val="0"/>
          <w:sz w:val="28"/>
          <w:szCs w:val="28"/>
          <w:lang w:val="lt-LT" w:eastAsia="lt-LT"/>
          <w14:ligatures w14:val="none"/>
        </w:rPr>
      </w:pPr>
      <w:r w:rsidRPr="008171F9">
        <w:rPr>
          <w:rFonts w:ascii="Arial" w:eastAsia="Times New Roman" w:hAnsi="Arial" w:cs="Arial"/>
          <w:bCs/>
          <w:iCs/>
          <w:color w:val="000000"/>
          <w:kern w:val="0"/>
          <w:sz w:val="28"/>
          <w:szCs w:val="28"/>
          <w:lang w:val="lt-LT" w:eastAsia="lt-LT"/>
          <w14:ligatures w14:val="none"/>
        </w:rPr>
        <w:t>J. Jablonskio g. 32,</w:t>
      </w:r>
      <w:r w:rsidRPr="008171F9">
        <w:rPr>
          <w:rFonts w:ascii="Arial" w:eastAsia="Times New Roman" w:hAnsi="Arial" w:cs="Arial"/>
          <w:color w:val="000000"/>
          <w:kern w:val="0"/>
          <w:sz w:val="28"/>
          <w:szCs w:val="28"/>
          <w:lang w:val="lt-LT" w:eastAsia="lt-LT"/>
          <w14:ligatures w14:val="none"/>
        </w:rPr>
        <w:t xml:space="preserve"> 103 kabinetas, tel. (</w:t>
      </w:r>
      <w:r w:rsidRPr="008171F9">
        <w:rPr>
          <w:rFonts w:ascii="Arial" w:eastAsia="Times New Roman" w:hAnsi="Arial" w:cs="Arial"/>
          <w:kern w:val="0"/>
          <w:sz w:val="28"/>
          <w:szCs w:val="28"/>
          <w:lang w:val="lt-LT" w:eastAsia="lt-LT"/>
          <w14:ligatures w14:val="none"/>
        </w:rPr>
        <w:t xml:space="preserve">0 381) </w:t>
      </w:r>
      <w:r w:rsidRPr="008171F9">
        <w:rPr>
          <w:rFonts w:ascii="Arial" w:eastAsia="Times New Roman" w:hAnsi="Arial" w:cs="Arial"/>
          <w:color w:val="000000"/>
          <w:kern w:val="0"/>
          <w:sz w:val="28"/>
          <w:szCs w:val="28"/>
          <w:lang w:val="lt-LT" w:eastAsia="lt-LT"/>
          <w14:ligatures w14:val="none"/>
        </w:rPr>
        <w:t>53 035</w:t>
      </w:r>
      <w:r w:rsidRPr="008171F9">
        <w:rPr>
          <w:rFonts w:ascii="Arial" w:eastAsia="Times New Roman" w:hAnsi="Arial" w:cs="Arial"/>
          <w:bCs/>
          <w:iCs/>
          <w:color w:val="000000"/>
          <w:kern w:val="0"/>
          <w:sz w:val="28"/>
          <w:szCs w:val="28"/>
          <w:lang w:val="lt-LT" w:eastAsia="lt-LT"/>
          <w14:ligatures w14:val="none"/>
        </w:rPr>
        <w:t xml:space="preserve"> </w:t>
      </w:r>
    </w:p>
    <w:p w14:paraId="20E9EFD2" w14:textId="77777777" w:rsidR="008171F9" w:rsidRPr="008171F9" w:rsidRDefault="008171F9" w:rsidP="008171F9">
      <w:pPr>
        <w:spacing w:after="0" w:line="360" w:lineRule="auto"/>
        <w:jc w:val="both"/>
        <w:rPr>
          <w:rFonts w:eastAsia="Times New Roman" w:cs="Times New Roman"/>
          <w:kern w:val="0"/>
          <w:szCs w:val="24"/>
          <w:lang w:val="lt-LT" w:eastAsia="lt-LT"/>
          <w14:ligatures w14:val="none"/>
        </w:rPr>
      </w:pPr>
      <w:r w:rsidRPr="008171F9">
        <w:rPr>
          <w:rFonts w:ascii="Arial" w:eastAsia="Times New Roman" w:hAnsi="Arial" w:cs="Arial"/>
          <w:color w:val="000000"/>
          <w:kern w:val="0"/>
          <w:sz w:val="28"/>
          <w:szCs w:val="28"/>
          <w:lang w:val="lt-LT" w:eastAsia="lt-LT"/>
          <w14:ligatures w14:val="none"/>
        </w:rPr>
        <w:t>Rajono gyventojai gali kreiptis seniūnijose į socialinio darbo organizatorius.</w:t>
      </w:r>
    </w:p>
    <w:p w14:paraId="49A213AB" w14:textId="77777777" w:rsidR="008171F9" w:rsidRPr="008171F9" w:rsidRDefault="008171F9" w:rsidP="008171F9">
      <w:pPr>
        <w:spacing w:after="0" w:line="360" w:lineRule="auto"/>
        <w:jc w:val="both"/>
        <w:rPr>
          <w:rFonts w:ascii="Arial" w:eastAsia="Times New Roman" w:hAnsi="Arial" w:cs="Arial"/>
          <w:i/>
          <w:color w:val="000000"/>
          <w:kern w:val="0"/>
          <w:sz w:val="28"/>
          <w:szCs w:val="28"/>
          <w:lang w:val="lt-LT" w:eastAsia="lt-LT"/>
          <w14:ligatures w14:val="none"/>
        </w:rPr>
      </w:pPr>
    </w:p>
    <w:p w14:paraId="69D972CA" w14:textId="77777777" w:rsidR="008171F9" w:rsidRPr="008171F9" w:rsidRDefault="008171F9" w:rsidP="008171F9">
      <w:pPr>
        <w:spacing w:after="0" w:line="360" w:lineRule="auto"/>
        <w:jc w:val="both"/>
        <w:rPr>
          <w:rFonts w:ascii="Arial" w:eastAsia="Times New Roman" w:hAnsi="Arial" w:cs="Arial"/>
          <w:i/>
          <w:color w:val="000000"/>
          <w:kern w:val="0"/>
          <w:sz w:val="28"/>
          <w:szCs w:val="28"/>
          <w:lang w:val="lt-LT" w:eastAsia="lt-LT"/>
          <w14:ligatures w14:val="none"/>
        </w:rPr>
      </w:pPr>
      <w:r w:rsidRPr="008171F9">
        <w:rPr>
          <w:rFonts w:ascii="Arial" w:eastAsia="Times New Roman" w:hAnsi="Arial" w:cs="Arial"/>
          <w:i/>
          <w:color w:val="000000"/>
          <w:kern w:val="0"/>
          <w:sz w:val="28"/>
          <w:szCs w:val="28"/>
          <w:lang w:val="lt-LT" w:eastAsia="lt-LT"/>
          <w14:ligatures w14:val="none"/>
        </w:rPr>
        <w:t>PASTABA. Atmintinė gali būti papildyta pasikeitus įstatymui.</w:t>
      </w:r>
    </w:p>
    <w:p w14:paraId="5615B042" w14:textId="77777777" w:rsidR="008171F9" w:rsidRPr="008171F9" w:rsidRDefault="008171F9" w:rsidP="008171F9">
      <w:pPr>
        <w:spacing w:after="0" w:line="360" w:lineRule="auto"/>
        <w:jc w:val="both"/>
        <w:rPr>
          <w:rFonts w:ascii="Arial" w:eastAsia="Times New Roman" w:hAnsi="Arial" w:cs="Arial"/>
          <w:i/>
          <w:color w:val="000000"/>
          <w:kern w:val="0"/>
          <w:sz w:val="28"/>
          <w:szCs w:val="28"/>
          <w:lang w:val="lt-LT" w:eastAsia="lt-LT"/>
          <w14:ligatures w14:val="none"/>
        </w:rPr>
      </w:pPr>
      <w:r w:rsidRPr="008171F9">
        <w:rPr>
          <w:rFonts w:ascii="Arial" w:eastAsia="Times New Roman" w:hAnsi="Arial" w:cs="Arial"/>
          <w:i/>
          <w:color w:val="000000"/>
          <w:kern w:val="0"/>
          <w:sz w:val="28"/>
          <w:szCs w:val="28"/>
          <w:lang w:val="lt-LT" w:eastAsia="lt-LT"/>
          <w14:ligatures w14:val="none"/>
        </w:rPr>
        <w:t>Atnaujinimo data: 2024 04 22</w:t>
      </w:r>
    </w:p>
    <w:p w14:paraId="49F24479" w14:textId="77777777" w:rsidR="0088294C" w:rsidRDefault="0088294C" w:rsidP="008171F9">
      <w:pPr>
        <w:jc w:val="both"/>
      </w:pPr>
    </w:p>
    <w:sectPr w:rsidR="0088294C">
      <w:pgSz w:w="11906" w:h="16838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0940AE"/>
    <w:multiLevelType w:val="hybridMultilevel"/>
    <w:tmpl w:val="4558C4BC"/>
    <w:lvl w:ilvl="0" w:tplc="BCD840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8C0C2E"/>
    <w:multiLevelType w:val="hybridMultilevel"/>
    <w:tmpl w:val="ED0ECAB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58422007">
    <w:abstractNumId w:val="0"/>
  </w:num>
  <w:num w:numId="2" w16cid:durableId="9374437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1F9"/>
    <w:rsid w:val="008171F9"/>
    <w:rsid w:val="0085066D"/>
    <w:rsid w:val="00882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0CE80"/>
  <w15:chartTrackingRefBased/>
  <w15:docId w15:val="{4F63D512-D72D-4236-BCD6-F338B6EC9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8171F9"/>
    <w:pPr>
      <w:keepNext/>
      <w:keepLines/>
      <w:spacing w:before="240" w:after="0"/>
      <w:jc w:val="both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8171F9"/>
    <w:pPr>
      <w:keepNext/>
      <w:keepLines/>
      <w:spacing w:before="40" w:after="0"/>
      <w:jc w:val="both"/>
      <w:outlineLvl w:val="1"/>
    </w:pPr>
    <w:rPr>
      <w:rFonts w:ascii="Arial" w:eastAsiaTheme="majorEastAsia" w:hAnsi="Arial" w:cstheme="majorBidi"/>
      <w:b/>
      <w:color w:val="000000" w:themeColor="text1"/>
      <w:sz w:val="28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171F9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8171F9"/>
    <w:rPr>
      <w:rFonts w:ascii="Arial" w:eastAsiaTheme="majorEastAsia" w:hAnsi="Arial" w:cstheme="majorBidi"/>
      <w:b/>
      <w:color w:val="000000" w:themeColor="text1"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Irma</dc:creator>
  <cp:keywords/>
  <dc:description/>
  <cp:lastModifiedBy>Irma</cp:lastModifiedBy>
  <cp:revision>3</cp:revision>
  <dcterms:created xsi:type="dcterms:W3CDTF">2024-04-23T10:46:00Z</dcterms:created>
  <dcterms:modified xsi:type="dcterms:W3CDTF">2024-04-23T10:54:00Z</dcterms:modified>
</cp:coreProperties>
</file>