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2CE30" w14:textId="77777777" w:rsidR="00956C2B" w:rsidRDefault="00956C2B" w:rsidP="00956C2B">
      <w:pPr>
        <w:ind w:firstLine="567"/>
        <w:rPr>
          <w:b/>
          <w:bCs/>
          <w:szCs w:val="24"/>
        </w:rPr>
      </w:pPr>
      <w:r>
        <w:rPr>
          <w:b/>
          <w:bCs/>
          <w:szCs w:val="24"/>
        </w:rPr>
        <w:t>DĖL DAUGIABUČIŲ NAMŲ VIDAUS ŠILDYMO IR KARŠTO VANDENS SISTEMŲ MODERNIZAVIMO FINANSAVIMO</w:t>
      </w:r>
    </w:p>
    <w:p w14:paraId="7B2CF641" w14:textId="77777777" w:rsidR="00956C2B" w:rsidRDefault="00956C2B" w:rsidP="00956C2B">
      <w:pPr>
        <w:ind w:firstLine="567"/>
        <w:rPr>
          <w:szCs w:val="24"/>
        </w:rPr>
      </w:pPr>
    </w:p>
    <w:p w14:paraId="06F00E55" w14:textId="77777777" w:rsidR="00956C2B" w:rsidRDefault="00956C2B" w:rsidP="00956C2B">
      <w:pPr>
        <w:ind w:firstLine="567"/>
        <w:rPr>
          <w:szCs w:val="24"/>
        </w:rPr>
      </w:pPr>
      <w:r>
        <w:rPr>
          <w:szCs w:val="24"/>
        </w:rPr>
        <w:t xml:space="preserve">Lietuvos Respublikos energetikos ministerija primena, kad siekiant didinti energinio efektyvumo didinimo priemonių diegimą pastatuose ir mažinti gyventojų išlaidas už energiją, Aplinkos projektų agentūra 2022 m. liepos 28 d. yra paskelbusi kvietimą teikti paraiškas finansinei paramai modernizuojant daugiabučių namų vidaus šildymo ir karšto vandens sistemas (toliau - Kvietimas). Pagal Kvietimą numatyta 50 – 80 proc. finansinė parama Klimato kaitos programos lėšomis planuojantiems atsinaujinti senus </w:t>
      </w:r>
      <w:proofErr w:type="spellStart"/>
      <w:r>
        <w:rPr>
          <w:szCs w:val="24"/>
        </w:rPr>
        <w:t>elevatorinius</w:t>
      </w:r>
      <w:proofErr w:type="spellEnd"/>
      <w:r>
        <w:rPr>
          <w:szCs w:val="24"/>
        </w:rPr>
        <w:t xml:space="preserve"> šilumos punktus ir modernizuoti (atnaujinti) šildymo ir karšto vandens sistemas (toliau - Mažoji renovacija). Paraiškos pagal Kvietimą bus priimamos kol nebus viršyta Klimato kaitos programos investicijų plane</w:t>
      </w:r>
      <w:r>
        <w:rPr>
          <w:rStyle w:val="Puslapioinaosnuoroda"/>
          <w:szCs w:val="24"/>
        </w:rPr>
        <w:footnoteReference w:id="1"/>
      </w:r>
      <w:r>
        <w:rPr>
          <w:szCs w:val="24"/>
        </w:rPr>
        <w:t xml:space="preserve"> Mažosios renovacijos priemonei šiems metams skirta – 4 mln. eurų suma. </w:t>
      </w:r>
    </w:p>
    <w:p w14:paraId="426289F4" w14:textId="77777777" w:rsidR="00956C2B" w:rsidRDefault="00956C2B" w:rsidP="00956C2B">
      <w:pPr>
        <w:ind w:firstLine="567"/>
        <w:rPr>
          <w:szCs w:val="24"/>
        </w:rPr>
      </w:pPr>
      <w:r>
        <w:rPr>
          <w:szCs w:val="24"/>
        </w:rPr>
        <w:t xml:space="preserve"> Pažymime, kad atlikus šilumos punktų renovaciją daugiabučiuose namuose šilumos ir vandens tiekimo nuostoliai ir tuo energijos sąnaudos mažėja 15-20 procentų, kas leidžia mažiausiomis sąnaudomis pasiekti ženklų gyventojų šildymo sąskaitų sumažinimą.</w:t>
      </w:r>
    </w:p>
    <w:p w14:paraId="59531C86" w14:textId="77777777" w:rsidR="00956C2B" w:rsidRDefault="00956C2B" w:rsidP="00956C2B">
      <w:pPr>
        <w:ind w:firstLine="567"/>
        <w:rPr>
          <w:szCs w:val="24"/>
        </w:rPr>
      </w:pPr>
      <w:r>
        <w:rPr>
          <w:szCs w:val="24"/>
        </w:rPr>
        <w:t>Taip pat pažymime, kad daugiabučių namų šildymo ir karšto vandens sistemos, neatitinkančios energetikos ministro patvirtintų privalomųjų reikalavimų</w:t>
      </w:r>
      <w:r>
        <w:rPr>
          <w:rStyle w:val="Puslapioinaosnuoroda"/>
          <w:szCs w:val="24"/>
        </w:rPr>
        <w:footnoteReference w:id="2"/>
      </w:r>
      <w:r>
        <w:rPr>
          <w:szCs w:val="24"/>
        </w:rPr>
        <w:t>, pagal šilumos tiekėjo išduotas technines sąlygas turi būti pertvarkytos iki 2026 m. liepos 1 d.</w:t>
      </w:r>
    </w:p>
    <w:p w14:paraId="647A1413" w14:textId="77777777" w:rsidR="00956C2B" w:rsidRDefault="00956C2B" w:rsidP="00956C2B">
      <w:pPr>
        <w:ind w:firstLine="567"/>
        <w:rPr>
          <w:szCs w:val="24"/>
        </w:rPr>
      </w:pPr>
      <w:r>
        <w:rPr>
          <w:szCs w:val="24"/>
        </w:rPr>
        <w:t xml:space="preserve">Taigi kviečiame savivaldybes, kartu su šilumos tiekėjais, daugiabučių namų, kuriuose dar naudojami seni </w:t>
      </w:r>
      <w:proofErr w:type="spellStart"/>
      <w:r>
        <w:rPr>
          <w:szCs w:val="24"/>
        </w:rPr>
        <w:t>elevatoriniai</w:t>
      </w:r>
      <w:proofErr w:type="spellEnd"/>
      <w:r>
        <w:rPr>
          <w:szCs w:val="24"/>
        </w:rPr>
        <w:t xml:space="preserve"> arba neautomatizuoti šilumos punktai ir/arba naudojamos senos nesubalansuotos šildymo ir karšto vandens sistemos, </w:t>
      </w:r>
      <w:r>
        <w:rPr>
          <w:b/>
          <w:bCs/>
          <w:szCs w:val="24"/>
        </w:rPr>
        <w:t>inicijuoti bei organizuoti mažosios renovacijos projektų paraiškų teikimą</w:t>
      </w:r>
      <w:r>
        <w:rPr>
          <w:szCs w:val="24"/>
        </w:rPr>
        <w:t xml:space="preserve"> pagal Kvietime numatytas sąlygas. Pareiškėjais gali būti: daugiabučio namo bendrojo naudojimo objektų valdytojas; savivaldybės paskirtas savivaldybės energinio efektyvumo didinimo programos įgyvendinimo administratorius; šilumos tiekėjas; kitas įgaliotas daugiabučio namo butų ir kitų patalpų savininkų, asmuo. </w:t>
      </w:r>
    </w:p>
    <w:p w14:paraId="3A60FD1C" w14:textId="77777777" w:rsidR="00956C2B" w:rsidRDefault="00956C2B" w:rsidP="00956C2B">
      <w:pPr>
        <w:spacing w:after="120"/>
        <w:ind w:firstLine="562"/>
        <w:rPr>
          <w:szCs w:val="24"/>
        </w:rPr>
      </w:pPr>
      <w:r>
        <w:rPr>
          <w:szCs w:val="24"/>
        </w:rPr>
        <w:t xml:space="preserve">Su Kvietimo tekstu, prašymo/paraiškos forma ir kt. dokumentais susipažinti bei rasti kontaktus detalesnei konsultacijai galima adresu </w:t>
      </w:r>
      <w:hyperlink r:id="rId6" w:history="1">
        <w:r>
          <w:rPr>
            <w:rStyle w:val="Hipersaitas"/>
            <w:szCs w:val="24"/>
          </w:rPr>
          <w:t>https://www.apva.lt/aktualus-kvietimai/</w:t>
        </w:r>
      </w:hyperlink>
      <w:r>
        <w:rPr>
          <w:szCs w:val="24"/>
        </w:rPr>
        <w:t xml:space="preserve"> </w:t>
      </w:r>
    </w:p>
    <w:p w14:paraId="44B2E97C" w14:textId="77777777" w:rsidR="002A666B" w:rsidRDefault="002A666B"/>
    <w:sectPr w:rsidR="002A66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872FC" w14:textId="77777777" w:rsidR="006B066F" w:rsidRDefault="006B066F" w:rsidP="00956C2B">
      <w:r>
        <w:separator/>
      </w:r>
    </w:p>
  </w:endnote>
  <w:endnote w:type="continuationSeparator" w:id="0">
    <w:p w14:paraId="1555EE6E" w14:textId="77777777" w:rsidR="006B066F" w:rsidRDefault="006B066F" w:rsidP="00956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A298A" w14:textId="77777777" w:rsidR="006B066F" w:rsidRDefault="006B066F" w:rsidP="00956C2B">
      <w:r>
        <w:separator/>
      </w:r>
    </w:p>
  </w:footnote>
  <w:footnote w:type="continuationSeparator" w:id="0">
    <w:p w14:paraId="54EBFDAF" w14:textId="77777777" w:rsidR="006B066F" w:rsidRDefault="006B066F" w:rsidP="00956C2B">
      <w:r>
        <w:continuationSeparator/>
      </w:r>
    </w:p>
  </w:footnote>
  <w:footnote w:id="1">
    <w:p w14:paraId="35DAFDB4" w14:textId="77777777" w:rsidR="00956C2B" w:rsidRDefault="00956C2B" w:rsidP="00956C2B">
      <w:pPr>
        <w:pStyle w:val="Puslapioinaostekstas"/>
      </w:pPr>
      <w:r>
        <w:rPr>
          <w:rStyle w:val="Puslapioinaosnuoroda"/>
        </w:rPr>
        <w:footnoteRef/>
      </w:r>
      <w:r>
        <w:t xml:space="preserve"> Patvirtinta Lietuvos Respublikos Vyriausybės 2022 m. balandžio 20 d. nutarimu Nr. 383 „Dėl 2022–2025 m. Klimato kaitos programos investicijų plano patvirtinimo“;</w:t>
      </w:r>
    </w:p>
  </w:footnote>
  <w:footnote w:id="2">
    <w:p w14:paraId="2D43B6C3" w14:textId="77777777" w:rsidR="00956C2B" w:rsidRDefault="00956C2B" w:rsidP="00956C2B">
      <w:pPr>
        <w:pStyle w:val="Puslapioinaostekstas"/>
      </w:pPr>
      <w:r>
        <w:rPr>
          <w:rStyle w:val="Puslapioinaosnuoroda"/>
        </w:rPr>
        <w:footnoteRef/>
      </w:r>
      <w:r>
        <w:t xml:space="preserve"> </w:t>
      </w:r>
      <w:r>
        <w:t>Lietuvos Respublikos energetikos ministro 2022 m. liepos 5 d įsakymu Nr. Nr. 1-212 „Dėl daugiabučio namo šildymo ir karšto vandens sistemos privalomųjų reikalavimų patvirtinimo“ pakeitimo“.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2B"/>
    <w:rsid w:val="002A666B"/>
    <w:rsid w:val="006B066F"/>
    <w:rsid w:val="00956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B1B65"/>
  <w15:chartTrackingRefBased/>
  <w15:docId w15:val="{1AB0AA27-0B48-4836-AE55-50E701707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56C2B"/>
    <w:pPr>
      <w:spacing w:after="0" w:line="240" w:lineRule="auto"/>
      <w:jc w:val="both"/>
    </w:pPr>
    <w:rPr>
      <w:rFonts w:eastAsia="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956C2B"/>
    <w:rPr>
      <w:color w:val="0000FF"/>
      <w:u w:val="single"/>
    </w:rPr>
  </w:style>
  <w:style w:type="paragraph" w:styleId="Puslapioinaostekstas">
    <w:name w:val="footnote text"/>
    <w:basedOn w:val="prastasis"/>
    <w:link w:val="PuslapioinaostekstasDiagrama"/>
    <w:uiPriority w:val="99"/>
    <w:semiHidden/>
    <w:unhideWhenUsed/>
    <w:rsid w:val="00956C2B"/>
    <w:rPr>
      <w:sz w:val="20"/>
    </w:rPr>
  </w:style>
  <w:style w:type="character" w:customStyle="1" w:styleId="PuslapioinaostekstasDiagrama">
    <w:name w:val="Puslapio išnašos tekstas Diagrama"/>
    <w:basedOn w:val="Numatytasispastraiposriftas"/>
    <w:link w:val="Puslapioinaostekstas"/>
    <w:uiPriority w:val="99"/>
    <w:semiHidden/>
    <w:rsid w:val="00956C2B"/>
    <w:rPr>
      <w:rFonts w:eastAsia="Times New Roman"/>
      <w:sz w:val="20"/>
      <w:lang w:val="lt-LT"/>
    </w:rPr>
  </w:style>
  <w:style w:type="character" w:styleId="Puslapioinaosnuoroda">
    <w:name w:val="footnote reference"/>
    <w:basedOn w:val="Numatytasispastraiposriftas"/>
    <w:uiPriority w:val="99"/>
    <w:semiHidden/>
    <w:unhideWhenUsed/>
    <w:rsid w:val="00956C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37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pva.lt/aktualus-kvietimai/"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1424</Words>
  <Characters>812</Characters>
  <Application>Microsoft Office Word</Application>
  <DocSecurity>0</DocSecurity>
  <Lines>6</Lines>
  <Paragraphs>4</Paragraphs>
  <ScaleCrop>false</ScaleCrop>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cp:revision>
  <dcterms:created xsi:type="dcterms:W3CDTF">2022-09-15T12:04:00Z</dcterms:created>
  <dcterms:modified xsi:type="dcterms:W3CDTF">2022-09-15T12:04:00Z</dcterms:modified>
</cp:coreProperties>
</file>