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2C8951" w14:textId="77777777" w:rsidR="00684D9A" w:rsidRPr="000C7126" w:rsidRDefault="00684D9A" w:rsidP="00684D9A">
      <w:pPr>
        <w:tabs>
          <w:tab w:val="left" w:pos="3944"/>
        </w:tabs>
        <w:jc w:val="center"/>
        <w:rPr>
          <w:szCs w:val="24"/>
        </w:rPr>
      </w:pPr>
      <w:bookmarkStart w:id="0" w:name="_Hlk149222815"/>
      <w:r w:rsidRPr="000C7126">
        <w:rPr>
          <w:b/>
          <w:caps/>
          <w:szCs w:val="24"/>
        </w:rPr>
        <w:t>DĖL</w:t>
      </w:r>
      <w:r>
        <w:rPr>
          <w:b/>
          <w:caps/>
          <w:szCs w:val="24"/>
        </w:rPr>
        <w:t xml:space="preserve"> </w:t>
      </w:r>
      <w:r w:rsidRPr="001578F9">
        <w:rPr>
          <w:b/>
          <w:smallCaps/>
          <w:szCs w:val="24"/>
        </w:rPr>
        <w:t>APSINUODIJIMŲ NITRITAIS IR NITRATAIS PREVENCIJOS</w:t>
      </w:r>
    </w:p>
    <w:bookmarkEnd w:id="0"/>
    <w:p w14:paraId="5C9C9F9C" w14:textId="77777777" w:rsidR="00684D9A" w:rsidRPr="000C7126" w:rsidRDefault="00684D9A" w:rsidP="00684D9A">
      <w:pPr>
        <w:jc w:val="center"/>
        <w:rPr>
          <w:szCs w:val="24"/>
        </w:rPr>
      </w:pPr>
    </w:p>
    <w:p w14:paraId="7FA4082F" w14:textId="77777777" w:rsidR="00684D9A" w:rsidRPr="000C7126" w:rsidRDefault="00684D9A" w:rsidP="00684D9A">
      <w:pPr>
        <w:jc w:val="both"/>
        <w:rPr>
          <w:szCs w:val="24"/>
        </w:rPr>
      </w:pPr>
    </w:p>
    <w:p w14:paraId="52DAF9CB" w14:textId="07B3D280" w:rsidR="00684D9A" w:rsidRPr="00684D9A" w:rsidRDefault="004F7841" w:rsidP="00684D9A">
      <w:pPr>
        <w:pStyle w:val="Heading1"/>
        <w:spacing w:line="360" w:lineRule="auto"/>
        <w:ind w:firstLine="567"/>
        <w:rPr>
          <w:rStyle w:val="normaltextrun"/>
          <w:rFonts w:ascii="Times New Roman" w:hAnsi="Times New Roman"/>
          <w:b w:val="0"/>
          <w:bCs/>
          <w:szCs w:val="24"/>
        </w:rPr>
      </w:pPr>
      <w:r>
        <w:rPr>
          <w:rFonts w:ascii="Times New Roman" w:hAnsi="Times New Roman"/>
          <w:b w:val="0"/>
          <w:bCs/>
          <w:szCs w:val="24"/>
        </w:rPr>
        <w:t xml:space="preserve">           </w:t>
      </w:r>
      <w:r w:rsidR="00684D9A">
        <w:rPr>
          <w:rFonts w:ascii="Times New Roman" w:hAnsi="Times New Roman"/>
          <w:b w:val="0"/>
          <w:bCs/>
          <w:szCs w:val="24"/>
        </w:rPr>
        <w:t>N</w:t>
      </w:r>
      <w:r w:rsidR="00684D9A" w:rsidRPr="00684D9A">
        <w:rPr>
          <w:rFonts w:ascii="Times New Roman" w:hAnsi="Times New Roman"/>
          <w:b w:val="0"/>
          <w:bCs/>
          <w:szCs w:val="24"/>
        </w:rPr>
        <w:t>acionalinio visuomenės sveikatos centro</w:t>
      </w:r>
      <w:r w:rsidR="00684D9A">
        <w:rPr>
          <w:rFonts w:ascii="Times New Roman" w:hAnsi="Times New Roman"/>
          <w:b w:val="0"/>
          <w:bCs/>
          <w:szCs w:val="24"/>
        </w:rPr>
        <w:t xml:space="preserve"> </w:t>
      </w:r>
      <w:r w:rsidR="00684D9A" w:rsidRPr="00684D9A">
        <w:rPr>
          <w:rFonts w:ascii="Times New Roman" w:hAnsi="Times New Roman"/>
          <w:b w:val="0"/>
          <w:bCs/>
          <w:szCs w:val="24"/>
        </w:rPr>
        <w:t xml:space="preserve">prie </w:t>
      </w:r>
      <w:r w:rsidR="00684D9A">
        <w:rPr>
          <w:rFonts w:ascii="Times New Roman" w:hAnsi="Times New Roman"/>
          <w:b w:val="0"/>
          <w:bCs/>
          <w:szCs w:val="24"/>
        </w:rPr>
        <w:t>S</w:t>
      </w:r>
      <w:r w:rsidR="00684D9A" w:rsidRPr="00684D9A">
        <w:rPr>
          <w:rFonts w:ascii="Times New Roman" w:hAnsi="Times New Roman"/>
          <w:b w:val="0"/>
          <w:bCs/>
          <w:szCs w:val="24"/>
        </w:rPr>
        <w:t>veikatos apsaugos ministerijos</w:t>
      </w:r>
      <w:r w:rsidR="00684D9A">
        <w:rPr>
          <w:rFonts w:ascii="Times New Roman" w:hAnsi="Times New Roman"/>
          <w:b w:val="0"/>
          <w:bCs/>
          <w:szCs w:val="24"/>
        </w:rPr>
        <w:t xml:space="preserve"> U</w:t>
      </w:r>
      <w:r w:rsidR="00684D9A" w:rsidRPr="00684D9A">
        <w:rPr>
          <w:b w:val="0"/>
          <w:bCs/>
          <w:szCs w:val="24"/>
        </w:rPr>
        <w:t>tenos departamentas</w:t>
      </w:r>
      <w:r w:rsidR="00684D9A">
        <w:rPr>
          <w:b w:val="0"/>
          <w:bCs/>
          <w:szCs w:val="24"/>
        </w:rPr>
        <w:t xml:space="preserve"> </w:t>
      </w:r>
      <w:r w:rsidR="00684D9A">
        <w:rPr>
          <w:rStyle w:val="normaltextrun"/>
          <w:b w:val="0"/>
          <w:bCs/>
          <w:szCs w:val="24"/>
          <w:shd w:val="clear" w:color="auto" w:fill="FFFFFF"/>
        </w:rPr>
        <w:t>i</w:t>
      </w:r>
      <w:r w:rsidR="00684D9A" w:rsidRPr="00684D9A">
        <w:rPr>
          <w:rStyle w:val="normaltextrun"/>
          <w:b w:val="0"/>
          <w:bCs/>
          <w:szCs w:val="24"/>
          <w:shd w:val="clear" w:color="auto" w:fill="FFFFFF"/>
        </w:rPr>
        <w:t>nformuoja, kad 2023 m. lapkričio 1 d. įsigaliojo Lietuvos Respublikos sveikatos apsaugos ministro 2023 m. rugsėjo 11 d. įsakymas Nr. V-971 „Dėl Apsinuodijimų nitritais ir nitratais prevencijos tvarkos aprašo patvirtinimo“, kuris parengtas siekiant, kad nėščiosios ir / ar asmenys, auginantys kūdikį iki 6 mėnesių amžiaus maistui naudojantys geriamąjį vandenį iš individualaus šachtinio šulinio ar seklesnio negu 50 m gylio vandens gręžinio, galėtų tiesiogiai kreiptis į Nacionalinio visuomenės sveikatos centro prie Sveikatos apsaugos ministerijos (toliau</w:t>
      </w:r>
      <w:r w:rsidR="005B7759">
        <w:rPr>
          <w:rStyle w:val="normaltextrun"/>
          <w:b w:val="0"/>
          <w:bCs/>
          <w:szCs w:val="24"/>
          <w:shd w:val="clear" w:color="auto" w:fill="FFFFFF"/>
        </w:rPr>
        <w:t xml:space="preserve"> – </w:t>
      </w:r>
      <w:r w:rsidR="00684D9A" w:rsidRPr="00684D9A">
        <w:rPr>
          <w:rStyle w:val="normaltextrun"/>
          <w:b w:val="0"/>
          <w:bCs/>
          <w:szCs w:val="24"/>
          <w:shd w:val="clear" w:color="auto" w:fill="FFFFFF"/>
        </w:rPr>
        <w:t>NVSC) teritorinį padalinį, kurio teritorijoje yra šachtinis šulinys ar gręžinys, dėl nitritų ir nitratų ištyrimo geriamajame vandenyje. Tyrimas atliekamas valstybės lėšomis.</w:t>
      </w:r>
    </w:p>
    <w:p w14:paraId="609D50DB" w14:textId="0DEA7AF4" w:rsidR="004F7841" w:rsidRDefault="004F7841" w:rsidP="004F7841">
      <w:pPr>
        <w:spacing w:line="360" w:lineRule="auto"/>
        <w:ind w:firstLine="1296"/>
        <w:jc w:val="both"/>
        <w:rPr>
          <w:szCs w:val="24"/>
        </w:rPr>
      </w:pPr>
      <w:bookmarkStart w:id="1" w:name="_Hlk149049146"/>
      <w:r w:rsidRPr="00924228">
        <w:t>Per 202</w:t>
      </w:r>
      <w:r>
        <w:t>4</w:t>
      </w:r>
      <w:r w:rsidRPr="00924228">
        <w:t xml:space="preserve"> met</w:t>
      </w:r>
      <w:r>
        <w:t xml:space="preserve">ų 9 mėn. Anykščių rajone </w:t>
      </w:r>
      <w:r w:rsidRPr="00924228">
        <w:t>gaut</w:t>
      </w:r>
      <w:r>
        <w:t>i</w:t>
      </w:r>
      <w:r w:rsidRPr="00924228">
        <w:t xml:space="preserve"> ir užregistruot</w:t>
      </w:r>
      <w:r>
        <w:t>i</w:t>
      </w:r>
      <w:r w:rsidRPr="00924228">
        <w:t xml:space="preserve"> </w:t>
      </w:r>
      <w:r>
        <w:t>4</w:t>
      </w:r>
      <w:r w:rsidRPr="00924228">
        <w:t xml:space="preserve"> pr</w:t>
      </w:r>
      <w:r>
        <w:t>ašymai ištirti</w:t>
      </w:r>
      <w:r w:rsidRPr="00924228">
        <w:t xml:space="preserve"> šachtinio šulinio vandenį. Nitritų ir nitratų kiekiui nustatyti </w:t>
      </w:r>
      <w:r>
        <w:t xml:space="preserve">paimta ir </w:t>
      </w:r>
      <w:r w:rsidRPr="00924228">
        <w:t xml:space="preserve">ištirta </w:t>
      </w:r>
      <w:r>
        <w:t>4</w:t>
      </w:r>
      <w:r w:rsidRPr="00924228">
        <w:t xml:space="preserve"> šachtinių šulinių vanduo.</w:t>
      </w:r>
      <w:r>
        <w:t xml:space="preserve"> V</w:t>
      </w:r>
      <w:r w:rsidRPr="00924228">
        <w:t>andens tyrimus atliko Nacionalinė visuomenės sveikatos priežiūros laboratorija. Įvertinus tirtų šachtinių šulinių cheminių tyrimų protokolus nustatyta, kad Lietuvos higienos normos HN 24:20</w:t>
      </w:r>
      <w:r>
        <w:t>23</w:t>
      </w:r>
      <w:r w:rsidRPr="00924228">
        <w:t xml:space="preserve"> „Geriamojo vandens saugos ir kokybės reikalavimai“ reikalavim</w:t>
      </w:r>
      <w:r>
        <w:t>ų</w:t>
      </w:r>
      <w:r w:rsidRPr="00924228">
        <w:t xml:space="preserve"> </w:t>
      </w:r>
      <w:r>
        <w:t>ne</w:t>
      </w:r>
      <w:r w:rsidRPr="00924228">
        <w:t xml:space="preserve">atitiko </w:t>
      </w:r>
      <w:r>
        <w:t>1</w:t>
      </w:r>
      <w:r w:rsidRPr="00924228">
        <w:t xml:space="preserve"> šachtini</w:t>
      </w:r>
      <w:r>
        <w:t>o</w:t>
      </w:r>
      <w:r w:rsidRPr="00924228">
        <w:t xml:space="preserve"> šulini</w:t>
      </w:r>
      <w:r>
        <w:t>o</w:t>
      </w:r>
      <w:r w:rsidRPr="00924228">
        <w:t xml:space="preserve"> vandens mėgin</w:t>
      </w:r>
      <w:r>
        <w:t xml:space="preserve">ys. Šulinio vandenyje rastas nitratų kiekis 2,2 karto viršijo normos ribas. Apie vandens taršą ir riziką sveikatai vandens vartotojas nedelsiant informuojamas žodžiu ir raštu. Leidžiama nitratų norma šachtinio šulinio vandenyje iki 50 mg/l, nitritų – iki 0,5 mg/l vandens. </w:t>
      </w:r>
      <w:r w:rsidRPr="00924228">
        <w:t>Apsinuodijimų nitritais ar nitratais Anykščių rajone per 202</w:t>
      </w:r>
      <w:r>
        <w:t>4</w:t>
      </w:r>
      <w:r w:rsidRPr="00924228">
        <w:t xml:space="preserve"> met</w:t>
      </w:r>
      <w:r>
        <w:t xml:space="preserve">ų 9 mėn. </w:t>
      </w:r>
      <w:r w:rsidRPr="00924228">
        <w:t>neregistruota.</w:t>
      </w:r>
    </w:p>
    <w:p w14:paraId="0E33CB70" w14:textId="77777777" w:rsidR="004F7841" w:rsidRDefault="004F7841" w:rsidP="004F7841">
      <w:pPr>
        <w:spacing w:line="360" w:lineRule="auto"/>
        <w:ind w:firstLine="1296"/>
        <w:jc w:val="both"/>
        <w:rPr>
          <w:szCs w:val="24"/>
        </w:rPr>
      </w:pPr>
      <w:r>
        <w:rPr>
          <w:szCs w:val="24"/>
        </w:rPr>
        <w:t>Vadovaujantis naujuoju tvarkos aprašu nuo 2023 m. lapkričio 1 d. Asmens sveikatos priežiūros įstaigos pranešimų dėl šulinio vandens ištyrimo Anykščių skyriui nebeteikia. Nėščiosios ar asmenys, auginantys kūdikį iki 6 mėnesių amžiaus ir vartojantys maistui šachtinių šulinių ir iš seklesnių negu 50 m. gylio požeminio vandens gręžinių vandenį, prašymą su reikalingais dokumentais pateikia patys atvykę į Anykščių skyrių (J. Jablonskio g. 30, Anykščiai) arba atsiuntę el. paštu prašymą, pasirašytą elektroniniu parašu ar per Nacionalinę elektroninių siuntų pristatymo informacinę sistemą (e.pristatymas).</w:t>
      </w:r>
    </w:p>
    <w:p w14:paraId="13F447CD" w14:textId="1D733B99" w:rsidR="004F7841" w:rsidRDefault="004F7841" w:rsidP="004F7841">
      <w:pPr>
        <w:spacing w:line="360" w:lineRule="auto"/>
        <w:ind w:firstLine="1296"/>
        <w:jc w:val="both"/>
        <w:rPr>
          <w:szCs w:val="24"/>
        </w:rPr>
      </w:pPr>
      <w:r>
        <w:rPr>
          <w:szCs w:val="24"/>
        </w:rPr>
        <w:t>Daugelis šachtinių šulinių vandens vartotojų neturi</w:t>
      </w:r>
      <w:r w:rsidRPr="00623072">
        <w:t xml:space="preserve"> </w:t>
      </w:r>
      <w:r w:rsidRPr="00623072">
        <w:rPr>
          <w:szCs w:val="24"/>
        </w:rPr>
        <w:t>galimybės gauti ir suprasti NVSC informacij</w:t>
      </w:r>
      <w:r>
        <w:rPr>
          <w:szCs w:val="24"/>
        </w:rPr>
        <w:t>os</w:t>
      </w:r>
      <w:r w:rsidRPr="00623072">
        <w:rPr>
          <w:szCs w:val="24"/>
        </w:rPr>
        <w:t xml:space="preserve"> apie </w:t>
      </w:r>
      <w:r>
        <w:rPr>
          <w:szCs w:val="24"/>
        </w:rPr>
        <w:t xml:space="preserve">atliekamus </w:t>
      </w:r>
      <w:r w:rsidRPr="00623072">
        <w:rPr>
          <w:szCs w:val="24"/>
        </w:rPr>
        <w:t>vandens tyrimus</w:t>
      </w:r>
      <w:r>
        <w:rPr>
          <w:szCs w:val="24"/>
        </w:rPr>
        <w:t>. Teikiant Prašymą NVSC elektroniniu paštu, jis turi būti pasirašytas kvalifikuotu elektroniniu parašu</w:t>
      </w:r>
      <w:r w:rsidRPr="00623072">
        <w:rPr>
          <w:szCs w:val="24"/>
        </w:rPr>
        <w:t xml:space="preserve">. </w:t>
      </w:r>
      <w:r>
        <w:rPr>
          <w:szCs w:val="24"/>
        </w:rPr>
        <w:t>J</w:t>
      </w:r>
      <w:r w:rsidRPr="00387593">
        <w:rPr>
          <w:szCs w:val="24"/>
        </w:rPr>
        <w:t xml:space="preserve">eigu asmuo negeba pateikti prašymo, už jį tai gali padaryti seniūnas, seniūnijos darbuotojas ar kitas </w:t>
      </w:r>
      <w:r>
        <w:rPr>
          <w:szCs w:val="24"/>
        </w:rPr>
        <w:t xml:space="preserve">įgaliotas </w:t>
      </w:r>
      <w:r w:rsidRPr="00387593">
        <w:rPr>
          <w:szCs w:val="24"/>
        </w:rPr>
        <w:t>asmuo. NVSC</w:t>
      </w:r>
      <w:r>
        <w:rPr>
          <w:szCs w:val="24"/>
        </w:rPr>
        <w:t xml:space="preserve"> Utenos departamentas </w:t>
      </w:r>
      <w:r w:rsidRPr="00387593">
        <w:rPr>
          <w:szCs w:val="24"/>
        </w:rPr>
        <w:t xml:space="preserve">turi prieigą prie </w:t>
      </w:r>
      <w:r>
        <w:rPr>
          <w:szCs w:val="24"/>
        </w:rPr>
        <w:t>Ž</w:t>
      </w:r>
      <w:r w:rsidRPr="00387593">
        <w:rPr>
          <w:szCs w:val="24"/>
        </w:rPr>
        <w:t>emės gelmių registro, todėl asmenims nebūtina ieškoti gręžinio paso, pakanka nurodyti tikslų adresą.</w:t>
      </w:r>
    </w:p>
    <w:p w14:paraId="35ADD15D" w14:textId="74102E0C" w:rsidR="00684D9A" w:rsidRDefault="00684D9A" w:rsidP="00684D9A">
      <w:pPr>
        <w:spacing w:line="360" w:lineRule="auto"/>
        <w:ind w:firstLine="567"/>
        <w:jc w:val="both"/>
        <w:rPr>
          <w:szCs w:val="24"/>
        </w:rPr>
      </w:pPr>
    </w:p>
    <w:bookmarkEnd w:id="1"/>
    <w:p w14:paraId="55848968" w14:textId="77777777" w:rsidR="00684D9A" w:rsidRDefault="00684D9A" w:rsidP="00684D9A">
      <w:pPr>
        <w:tabs>
          <w:tab w:val="left" w:pos="567"/>
          <w:tab w:val="left" w:pos="7513"/>
        </w:tabs>
        <w:spacing w:line="360" w:lineRule="auto"/>
        <w:jc w:val="both"/>
        <w:rPr>
          <w:szCs w:val="24"/>
        </w:rPr>
      </w:pPr>
      <w:r>
        <w:rPr>
          <w:szCs w:val="24"/>
        </w:rPr>
        <w:t>PRIDEDAMA:</w:t>
      </w:r>
    </w:p>
    <w:p w14:paraId="58984E2B" w14:textId="77777777" w:rsidR="00684D9A" w:rsidRDefault="00684D9A" w:rsidP="00684D9A">
      <w:pPr>
        <w:tabs>
          <w:tab w:val="left" w:pos="567"/>
          <w:tab w:val="left" w:pos="7513"/>
        </w:tabs>
        <w:spacing w:line="360" w:lineRule="auto"/>
        <w:jc w:val="both"/>
        <w:rPr>
          <w:szCs w:val="24"/>
        </w:rPr>
      </w:pPr>
      <w:r>
        <w:rPr>
          <w:szCs w:val="24"/>
        </w:rPr>
        <w:lastRenderedPageBreak/>
        <w:tab/>
        <w:t xml:space="preserve">1. </w:t>
      </w:r>
      <w:r w:rsidRPr="001F0AD7">
        <w:rPr>
          <w:szCs w:val="24"/>
        </w:rPr>
        <w:t>Informacinis pranešimas dėl nitratų ir nitritų tyrimų ger</w:t>
      </w:r>
      <w:r>
        <w:rPr>
          <w:szCs w:val="24"/>
        </w:rPr>
        <w:t>i</w:t>
      </w:r>
      <w:r w:rsidRPr="001F0AD7">
        <w:rPr>
          <w:szCs w:val="24"/>
        </w:rPr>
        <w:t>amajame vandenyje</w:t>
      </w:r>
      <w:r>
        <w:rPr>
          <w:szCs w:val="24"/>
        </w:rPr>
        <w:t>, 1 lapas.</w:t>
      </w:r>
    </w:p>
    <w:p w14:paraId="65FBBD55" w14:textId="77777777" w:rsidR="00684D9A" w:rsidRDefault="00684D9A" w:rsidP="00684D9A">
      <w:pPr>
        <w:tabs>
          <w:tab w:val="left" w:pos="567"/>
          <w:tab w:val="left" w:pos="7513"/>
        </w:tabs>
        <w:spacing w:line="360" w:lineRule="auto"/>
        <w:jc w:val="both"/>
        <w:rPr>
          <w:szCs w:val="24"/>
        </w:rPr>
      </w:pPr>
      <w:r>
        <w:rPr>
          <w:szCs w:val="24"/>
        </w:rPr>
        <w:tab/>
        <w:t>2. Informacija b</w:t>
      </w:r>
      <w:r w:rsidRPr="00805900">
        <w:rPr>
          <w:szCs w:val="24"/>
        </w:rPr>
        <w:t>esilaukiančioms mamoms ir šeimoms,</w:t>
      </w:r>
      <w:r>
        <w:rPr>
          <w:szCs w:val="24"/>
        </w:rPr>
        <w:t xml:space="preserve"> </w:t>
      </w:r>
      <w:r w:rsidRPr="00805900">
        <w:rPr>
          <w:szCs w:val="24"/>
        </w:rPr>
        <w:t>auginančioms kūdikius iki 6 mėn. amžiaus</w:t>
      </w:r>
      <w:r>
        <w:rPr>
          <w:szCs w:val="24"/>
        </w:rPr>
        <w:t>, 1 lapas.</w:t>
      </w:r>
    </w:p>
    <w:p w14:paraId="49C13438" w14:textId="77777777" w:rsidR="000A767E" w:rsidRDefault="000A767E" w:rsidP="00684D9A">
      <w:pPr>
        <w:spacing w:line="360" w:lineRule="auto"/>
        <w:rPr>
          <w:bCs/>
          <w:szCs w:val="24"/>
        </w:rPr>
      </w:pPr>
    </w:p>
    <w:p w14:paraId="059B4D6F" w14:textId="5342EE6A" w:rsidR="00684D9A" w:rsidRPr="000C7126" w:rsidRDefault="000A767E" w:rsidP="000A767E">
      <w:pPr>
        <w:jc w:val="both"/>
        <w:rPr>
          <w:szCs w:val="24"/>
        </w:rPr>
      </w:pPr>
      <w:r>
        <w:rPr>
          <w:bCs/>
          <w:szCs w:val="24"/>
        </w:rPr>
        <w:t>N</w:t>
      </w:r>
      <w:r w:rsidRPr="00684D9A">
        <w:rPr>
          <w:bCs/>
          <w:szCs w:val="24"/>
        </w:rPr>
        <w:t>acionalinio visuomenės sveikatos centro</w:t>
      </w:r>
      <w:r>
        <w:rPr>
          <w:bCs/>
          <w:szCs w:val="24"/>
        </w:rPr>
        <w:t xml:space="preserve"> </w:t>
      </w:r>
      <w:r w:rsidRPr="00684D9A">
        <w:rPr>
          <w:bCs/>
          <w:szCs w:val="24"/>
        </w:rPr>
        <w:t xml:space="preserve">prie </w:t>
      </w:r>
      <w:r>
        <w:rPr>
          <w:bCs/>
          <w:szCs w:val="24"/>
        </w:rPr>
        <w:t>S</w:t>
      </w:r>
      <w:r w:rsidRPr="00684D9A">
        <w:rPr>
          <w:bCs/>
          <w:szCs w:val="24"/>
        </w:rPr>
        <w:t>veikatos apsaugos ministerijos</w:t>
      </w:r>
      <w:r>
        <w:rPr>
          <w:bCs/>
          <w:szCs w:val="24"/>
        </w:rPr>
        <w:t xml:space="preserve"> U</w:t>
      </w:r>
      <w:r w:rsidRPr="00684D9A">
        <w:rPr>
          <w:bCs/>
          <w:szCs w:val="24"/>
        </w:rPr>
        <w:t>tenos departament</w:t>
      </w:r>
      <w:r>
        <w:rPr>
          <w:bCs/>
          <w:szCs w:val="24"/>
        </w:rPr>
        <w:t>o informacija</w:t>
      </w:r>
    </w:p>
    <w:p w14:paraId="31F64FDA" w14:textId="77777777" w:rsidR="00684D9A" w:rsidRPr="000C7126" w:rsidRDefault="00684D9A" w:rsidP="00684D9A">
      <w:pPr>
        <w:rPr>
          <w:szCs w:val="24"/>
        </w:rPr>
      </w:pPr>
    </w:p>
    <w:p w14:paraId="1236E983" w14:textId="77777777" w:rsidR="00ED1198" w:rsidRPr="00684D9A" w:rsidRDefault="00ED1198" w:rsidP="00684D9A">
      <w:pPr>
        <w:jc w:val="both"/>
        <w:rPr>
          <w:bCs/>
        </w:rPr>
      </w:pPr>
    </w:p>
    <w:sectPr w:rsidR="00ED1198" w:rsidRPr="00684D9A" w:rsidSect="0097425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D9A"/>
    <w:rsid w:val="000A767E"/>
    <w:rsid w:val="00337D63"/>
    <w:rsid w:val="004F7841"/>
    <w:rsid w:val="0059370B"/>
    <w:rsid w:val="005B7759"/>
    <w:rsid w:val="00684D9A"/>
    <w:rsid w:val="007B3498"/>
    <w:rsid w:val="007F2536"/>
    <w:rsid w:val="008639C1"/>
    <w:rsid w:val="0097425B"/>
    <w:rsid w:val="00A75443"/>
    <w:rsid w:val="00BB1147"/>
    <w:rsid w:val="00E30898"/>
    <w:rsid w:val="00ED1198"/>
    <w:rsid w:val="00F47A8C"/>
    <w:rsid w:val="00F76E09"/>
    <w:rsid w:val="00FF49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6EEB65"/>
  <w15:chartTrackingRefBased/>
  <w15:docId w15:val="{182D4F61-5B3F-4FD5-A5A5-98232FF15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4D9A"/>
    <w:rPr>
      <w:sz w:val="24"/>
      <w:lang w:eastAsia="en-US"/>
    </w:rPr>
  </w:style>
  <w:style w:type="paragraph" w:styleId="Heading1">
    <w:name w:val="heading 1"/>
    <w:basedOn w:val="Normal"/>
    <w:next w:val="Normal"/>
    <w:link w:val="Heading1Char"/>
    <w:qFormat/>
    <w:rsid w:val="00684D9A"/>
    <w:pPr>
      <w:keepNext/>
      <w:jc w:val="both"/>
      <w:outlineLvl w:val="0"/>
    </w:pPr>
    <w:rPr>
      <w:rFonts w:ascii="TIMESLT" w:hAnsi="TIMESLT"/>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1">
    <w:name w:val="Table Style1"/>
    <w:basedOn w:val="TableNormal"/>
    <w:rsid w:val="0059370B"/>
    <w:tblPr/>
  </w:style>
  <w:style w:type="character" w:customStyle="1" w:styleId="normaltextrun">
    <w:name w:val="normaltextrun"/>
    <w:basedOn w:val="DefaultParagraphFont"/>
    <w:rsid w:val="00684D9A"/>
  </w:style>
  <w:style w:type="character" w:customStyle="1" w:styleId="Heading1Char">
    <w:name w:val="Heading 1 Char"/>
    <w:basedOn w:val="DefaultParagraphFont"/>
    <w:link w:val="Heading1"/>
    <w:rsid w:val="00684D9A"/>
    <w:rPr>
      <w:rFonts w:ascii="TIMESLT" w:hAnsi="TIMESLT"/>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eikata\Desktop\tu&#353;&#269;i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tuščias.dot</Template>
  <TotalTime>0</TotalTime>
  <Pages>2</Pages>
  <Words>2017</Words>
  <Characters>1151</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savivaldybės administracija</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Sveikata</dc:creator>
  <cp:keywords/>
  <dc:description/>
  <cp:lastModifiedBy>a a</cp:lastModifiedBy>
  <cp:revision>2</cp:revision>
  <dcterms:created xsi:type="dcterms:W3CDTF">2024-11-08T11:34:00Z</dcterms:created>
  <dcterms:modified xsi:type="dcterms:W3CDTF">2024-11-08T11:34:00Z</dcterms:modified>
</cp:coreProperties>
</file>