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E7A43" w14:textId="77568052" w:rsidR="00EE485D" w:rsidRPr="00002FC1" w:rsidRDefault="4A43A5D8" w:rsidP="00FE3A3D">
      <w:pPr>
        <w:jc w:val="center"/>
        <w:rPr>
          <w:rFonts w:cstheme="minorHAnsi"/>
          <w:b/>
          <w:bCs/>
          <w:sz w:val="20"/>
          <w:szCs w:val="20"/>
        </w:rPr>
      </w:pPr>
      <w:bookmarkStart w:id="0" w:name="_Hlk146715473"/>
      <w:r w:rsidRPr="00002FC1">
        <w:rPr>
          <w:rFonts w:eastAsiaTheme="minorEastAsia"/>
          <w:b/>
          <w:bCs/>
          <w:color w:val="333333"/>
          <w:sz w:val="20"/>
          <w:szCs w:val="20"/>
        </w:rPr>
        <w:t xml:space="preserve">INFORMACIJA </w:t>
      </w:r>
      <w:r w:rsidR="00FB0A0E" w:rsidRPr="00002FC1">
        <w:rPr>
          <w:rFonts w:eastAsiaTheme="minorEastAsia"/>
          <w:b/>
          <w:bCs/>
          <w:color w:val="333333"/>
          <w:sz w:val="20"/>
          <w:szCs w:val="20"/>
        </w:rPr>
        <w:t xml:space="preserve">ŽEMĖS SKLYPŲ, </w:t>
      </w:r>
      <w:r w:rsidRPr="00002FC1">
        <w:rPr>
          <w:rFonts w:eastAsiaTheme="minorEastAsia"/>
          <w:b/>
          <w:bCs/>
          <w:color w:val="333333"/>
          <w:sz w:val="20"/>
          <w:szCs w:val="20"/>
        </w:rPr>
        <w:t>PASTATŲ IR STATINIŲ SAVININKAMS PAGAL LR ATSINAUJINANČIŲ IŠTEKLIŲ ENERGETIKOS ĮSTATYMO NR. XI-1375 2, 3, 5, 6, 11, 13, 14, 20</w:t>
      </w:r>
      <w:r w:rsidRPr="00002FC1">
        <w:rPr>
          <w:rFonts w:eastAsiaTheme="minorEastAsia"/>
          <w:b/>
          <w:bCs/>
          <w:color w:val="333333"/>
          <w:sz w:val="20"/>
          <w:szCs w:val="20"/>
          <w:vertAlign w:val="superscript"/>
        </w:rPr>
        <w:t>1</w:t>
      </w:r>
      <w:r w:rsidRPr="00002FC1">
        <w:rPr>
          <w:rFonts w:eastAsiaTheme="minorEastAsia"/>
          <w:b/>
          <w:bCs/>
          <w:color w:val="333333"/>
          <w:sz w:val="20"/>
          <w:szCs w:val="20"/>
        </w:rPr>
        <w:t>, 20</w:t>
      </w:r>
      <w:r w:rsidRPr="00002FC1">
        <w:rPr>
          <w:rFonts w:eastAsiaTheme="minorEastAsia"/>
          <w:b/>
          <w:bCs/>
          <w:color w:val="333333"/>
          <w:sz w:val="20"/>
          <w:szCs w:val="20"/>
          <w:vertAlign w:val="superscript"/>
        </w:rPr>
        <w:t>2</w:t>
      </w:r>
      <w:r w:rsidRPr="00002FC1">
        <w:rPr>
          <w:rFonts w:eastAsiaTheme="minorEastAsia"/>
          <w:b/>
          <w:bCs/>
          <w:color w:val="333333"/>
          <w:sz w:val="20"/>
          <w:szCs w:val="20"/>
        </w:rPr>
        <w:t>, 22, 30, 32, 48, 49, 51 STRAIPSNIŲ PAKEITIMO IR ĮSTATYMO PAPILDYMO 13</w:t>
      </w:r>
      <w:r w:rsidRPr="00002FC1">
        <w:rPr>
          <w:rFonts w:eastAsiaTheme="minorEastAsia"/>
          <w:b/>
          <w:bCs/>
          <w:color w:val="333333"/>
          <w:sz w:val="20"/>
          <w:szCs w:val="20"/>
          <w:vertAlign w:val="superscript"/>
        </w:rPr>
        <w:t>1</w:t>
      </w:r>
      <w:r w:rsidRPr="00002FC1">
        <w:rPr>
          <w:rFonts w:eastAsiaTheme="minorEastAsia"/>
          <w:b/>
          <w:bCs/>
          <w:color w:val="333333"/>
          <w:sz w:val="20"/>
          <w:szCs w:val="20"/>
        </w:rPr>
        <w:t>, 20</w:t>
      </w:r>
      <w:r w:rsidRPr="00002FC1">
        <w:rPr>
          <w:rFonts w:eastAsiaTheme="minorEastAsia"/>
          <w:b/>
          <w:bCs/>
          <w:color w:val="333333"/>
          <w:sz w:val="20"/>
          <w:szCs w:val="20"/>
          <w:vertAlign w:val="superscript"/>
        </w:rPr>
        <w:t>3</w:t>
      </w:r>
      <w:r w:rsidRPr="00002FC1">
        <w:rPr>
          <w:rFonts w:eastAsiaTheme="minorEastAsia"/>
          <w:b/>
          <w:bCs/>
          <w:color w:val="333333"/>
          <w:sz w:val="20"/>
          <w:szCs w:val="20"/>
        </w:rPr>
        <w:t> STRAIPSNIAIS ĮSTATYMO NR. XIV-1169 (REDAKCIJA NUO 2023-12-30) 18 STR. 10</w:t>
      </w:r>
      <w:r w:rsidRPr="00002FC1">
        <w:rPr>
          <w:rFonts w:eastAsiaTheme="minorEastAsia"/>
          <w:b/>
          <w:bCs/>
          <w:color w:val="333333"/>
          <w:sz w:val="20"/>
          <w:szCs w:val="20"/>
          <w:vertAlign w:val="superscript"/>
        </w:rPr>
        <w:t>1</w:t>
      </w:r>
      <w:r w:rsidRPr="00002FC1">
        <w:rPr>
          <w:rFonts w:eastAsiaTheme="minorEastAsia"/>
          <w:b/>
          <w:bCs/>
          <w:color w:val="333333"/>
          <w:sz w:val="20"/>
          <w:szCs w:val="20"/>
        </w:rPr>
        <w:t xml:space="preserve"> D. 2 P.</w:t>
      </w:r>
    </w:p>
    <w:p w14:paraId="1DF9E9EE" w14:textId="406F63EA" w:rsidR="4A43A5D8" w:rsidRDefault="4A43A5D8" w:rsidP="7025A11D">
      <w:pPr>
        <w:jc w:val="center"/>
        <w:rPr>
          <w:rFonts w:eastAsiaTheme="minorEastAsia"/>
          <w:color w:val="333333"/>
          <w:sz w:val="18"/>
          <w:szCs w:val="18"/>
          <w:highlight w:val="yellow"/>
        </w:rPr>
      </w:pPr>
    </w:p>
    <w:p w14:paraId="08BF2D1F" w14:textId="14B6A8D1" w:rsidR="00241C44" w:rsidRPr="00002FC1" w:rsidRDefault="00241C44" w:rsidP="7025A11D">
      <w:pPr>
        <w:spacing w:after="240" w:line="240" w:lineRule="auto"/>
        <w:jc w:val="both"/>
        <w:rPr>
          <w:sz w:val="18"/>
          <w:szCs w:val="18"/>
        </w:rPr>
      </w:pPr>
      <w:r w:rsidRPr="00002FC1">
        <w:rPr>
          <w:sz w:val="18"/>
          <w:szCs w:val="18"/>
        </w:rPr>
        <w:t>Ši informacija skelbiama v</w:t>
      </w:r>
      <w:r w:rsidR="00EE485D" w:rsidRPr="00002FC1">
        <w:rPr>
          <w:sz w:val="18"/>
          <w:szCs w:val="18"/>
        </w:rPr>
        <w:t xml:space="preserve">adovaujantis </w:t>
      </w:r>
      <w:r w:rsidR="00184552" w:rsidRPr="00002FC1">
        <w:rPr>
          <w:color w:val="333333"/>
          <w:sz w:val="18"/>
          <w:szCs w:val="18"/>
          <w:shd w:val="clear" w:color="auto" w:fill="FFFFFF"/>
        </w:rPr>
        <w:t xml:space="preserve">LR Atsinaujinančių išteklių energetikos įstatymo Nr. </w:t>
      </w:r>
      <w:r w:rsidR="00FE3A3D" w:rsidRPr="00002FC1">
        <w:rPr>
          <w:rFonts w:eastAsia="Times New Roman"/>
          <w:caps/>
          <w:color w:val="000000"/>
          <w:kern w:val="0"/>
          <w:sz w:val="18"/>
          <w:szCs w:val="18"/>
          <w:lang w:eastAsia="lt-LT"/>
          <w14:ligatures w14:val="none"/>
        </w:rPr>
        <w:t>XI-1375 2, 3, 5, 6, 11, 13, 14, 20</w:t>
      </w:r>
      <w:r w:rsidR="00FE3A3D" w:rsidRPr="00002FC1">
        <w:rPr>
          <w:rFonts w:eastAsia="Times New Roman"/>
          <w:caps/>
          <w:color w:val="000000"/>
          <w:kern w:val="0"/>
          <w:sz w:val="18"/>
          <w:szCs w:val="18"/>
          <w:vertAlign w:val="superscript"/>
          <w:lang w:eastAsia="lt-LT"/>
          <w14:ligatures w14:val="none"/>
        </w:rPr>
        <w:t>1</w:t>
      </w:r>
      <w:r w:rsidR="00FE3A3D" w:rsidRPr="00002FC1">
        <w:rPr>
          <w:rFonts w:eastAsia="Times New Roman"/>
          <w:caps/>
          <w:color w:val="000000"/>
          <w:kern w:val="0"/>
          <w:sz w:val="18"/>
          <w:szCs w:val="18"/>
          <w:lang w:eastAsia="lt-LT"/>
          <w14:ligatures w14:val="none"/>
        </w:rPr>
        <w:t>, 20</w:t>
      </w:r>
      <w:r w:rsidR="00FE3A3D" w:rsidRPr="00002FC1">
        <w:rPr>
          <w:rFonts w:eastAsia="Times New Roman"/>
          <w:caps/>
          <w:color w:val="000000"/>
          <w:kern w:val="0"/>
          <w:sz w:val="18"/>
          <w:szCs w:val="18"/>
          <w:vertAlign w:val="superscript"/>
          <w:lang w:eastAsia="lt-LT"/>
          <w14:ligatures w14:val="none"/>
        </w:rPr>
        <w:t>2</w:t>
      </w:r>
      <w:r w:rsidR="00FE3A3D" w:rsidRPr="00002FC1">
        <w:rPr>
          <w:rFonts w:eastAsia="Times New Roman"/>
          <w:caps/>
          <w:color w:val="000000"/>
          <w:kern w:val="0"/>
          <w:sz w:val="18"/>
          <w:szCs w:val="18"/>
          <w:lang w:eastAsia="lt-LT"/>
          <w14:ligatures w14:val="none"/>
        </w:rPr>
        <w:t xml:space="preserve">, 22, 30, 32, 48, 49, 51 </w:t>
      </w:r>
      <w:r w:rsidR="00FE3A3D" w:rsidRPr="00002FC1">
        <w:rPr>
          <w:rFonts w:eastAsia="Times New Roman"/>
          <w:color w:val="000000"/>
          <w:kern w:val="0"/>
          <w:sz w:val="18"/>
          <w:szCs w:val="18"/>
          <w:lang w:eastAsia="lt-LT"/>
          <w14:ligatures w14:val="none"/>
        </w:rPr>
        <w:t xml:space="preserve">straipsnių pakeitimo ir įstatymo papildymo </w:t>
      </w:r>
      <w:r w:rsidR="00FE3A3D" w:rsidRPr="00002FC1">
        <w:rPr>
          <w:rFonts w:eastAsia="Times New Roman"/>
          <w:caps/>
          <w:color w:val="000000"/>
          <w:kern w:val="0"/>
          <w:sz w:val="18"/>
          <w:szCs w:val="18"/>
          <w:lang w:eastAsia="lt-LT"/>
          <w14:ligatures w14:val="none"/>
        </w:rPr>
        <w:t>13</w:t>
      </w:r>
      <w:r w:rsidR="00FE3A3D" w:rsidRPr="00002FC1">
        <w:rPr>
          <w:rFonts w:eastAsia="Times New Roman"/>
          <w:caps/>
          <w:color w:val="000000"/>
          <w:kern w:val="0"/>
          <w:sz w:val="18"/>
          <w:szCs w:val="18"/>
          <w:vertAlign w:val="superscript"/>
          <w:lang w:eastAsia="lt-LT"/>
          <w14:ligatures w14:val="none"/>
        </w:rPr>
        <w:t>1</w:t>
      </w:r>
      <w:r w:rsidR="00FE3A3D" w:rsidRPr="00002FC1">
        <w:rPr>
          <w:rFonts w:eastAsia="Times New Roman"/>
          <w:caps/>
          <w:color w:val="000000"/>
          <w:kern w:val="0"/>
          <w:sz w:val="18"/>
          <w:szCs w:val="18"/>
          <w:lang w:eastAsia="lt-LT"/>
          <w14:ligatures w14:val="none"/>
        </w:rPr>
        <w:t>, 20</w:t>
      </w:r>
      <w:r w:rsidR="00FE3A3D" w:rsidRPr="00002FC1">
        <w:rPr>
          <w:rFonts w:eastAsia="Times New Roman"/>
          <w:caps/>
          <w:color w:val="000000"/>
          <w:kern w:val="0"/>
          <w:sz w:val="18"/>
          <w:szCs w:val="18"/>
          <w:vertAlign w:val="superscript"/>
          <w:lang w:eastAsia="lt-LT"/>
          <w14:ligatures w14:val="none"/>
        </w:rPr>
        <w:t>3</w:t>
      </w:r>
      <w:r w:rsidR="00FE3A3D" w:rsidRPr="00002FC1">
        <w:rPr>
          <w:rFonts w:eastAsia="Times New Roman"/>
          <w:caps/>
          <w:color w:val="000000"/>
          <w:kern w:val="0"/>
          <w:sz w:val="18"/>
          <w:szCs w:val="18"/>
          <w:lang w:eastAsia="lt-LT"/>
          <w14:ligatures w14:val="none"/>
        </w:rPr>
        <w:t> </w:t>
      </w:r>
      <w:r w:rsidR="00FE3A3D" w:rsidRPr="00002FC1">
        <w:rPr>
          <w:rFonts w:eastAsia="Times New Roman"/>
          <w:color w:val="000000"/>
          <w:kern w:val="0"/>
          <w:sz w:val="18"/>
          <w:szCs w:val="18"/>
          <w:lang w:eastAsia="lt-LT"/>
          <w14:ligatures w14:val="none"/>
        </w:rPr>
        <w:t xml:space="preserve">straipsniais įstatymo </w:t>
      </w:r>
      <w:r w:rsidR="3792DDBF" w:rsidRPr="00002FC1">
        <w:rPr>
          <w:rFonts w:eastAsiaTheme="minorEastAsia"/>
          <w:color w:val="333333"/>
          <w:sz w:val="18"/>
          <w:szCs w:val="18"/>
        </w:rPr>
        <w:t xml:space="preserve">Nr. </w:t>
      </w:r>
      <w:r w:rsidR="385C7847" w:rsidRPr="00002FC1">
        <w:rPr>
          <w:rFonts w:eastAsiaTheme="minorEastAsia"/>
          <w:color w:val="333333"/>
          <w:sz w:val="18"/>
          <w:szCs w:val="18"/>
        </w:rPr>
        <w:t>XIV-1169 (redakcija nuo 2023-12-30) 18 str. 10</w:t>
      </w:r>
      <w:r w:rsidR="385C7847" w:rsidRPr="00002FC1">
        <w:rPr>
          <w:rFonts w:eastAsiaTheme="minorEastAsia"/>
          <w:color w:val="333333"/>
          <w:sz w:val="18"/>
          <w:szCs w:val="18"/>
          <w:vertAlign w:val="superscript"/>
        </w:rPr>
        <w:t>1</w:t>
      </w:r>
      <w:r w:rsidR="385C7847" w:rsidRPr="00002FC1">
        <w:rPr>
          <w:rFonts w:eastAsiaTheme="minorEastAsia"/>
          <w:color w:val="333333"/>
          <w:sz w:val="18"/>
          <w:szCs w:val="18"/>
        </w:rPr>
        <w:t xml:space="preserve"> d. 2 p.</w:t>
      </w:r>
      <w:r w:rsidRPr="00002FC1">
        <w:rPr>
          <w:sz w:val="18"/>
          <w:szCs w:val="18"/>
        </w:rPr>
        <w:t>:</w:t>
      </w:r>
    </w:p>
    <w:p w14:paraId="03E5E6B5" w14:textId="77777777" w:rsidR="00CD46B7" w:rsidRPr="00002FC1" w:rsidRDefault="00CD46B7" w:rsidP="00CD46B7">
      <w:pPr>
        <w:jc w:val="both"/>
        <w:rPr>
          <w:sz w:val="18"/>
          <w:szCs w:val="18"/>
        </w:rPr>
        <w:sectPr w:rsidR="00CD46B7" w:rsidRPr="00002FC1" w:rsidSect="00E86FA2">
          <w:pgSz w:w="16838" w:h="23811" w:code="8"/>
          <w:pgMar w:top="1134" w:right="567" w:bottom="851" w:left="1134" w:header="567" w:footer="567" w:gutter="0"/>
          <w:cols w:space="1296"/>
          <w:titlePg/>
          <w:docGrid w:linePitch="360"/>
        </w:sectPr>
      </w:pPr>
      <w:bookmarkStart w:id="1" w:name="_Hlk146715479"/>
      <w:bookmarkEnd w:id="0"/>
    </w:p>
    <w:tbl>
      <w:tblPr>
        <w:tblStyle w:val="Lentelstinklelis"/>
        <w:tblW w:w="7290" w:type="dxa"/>
        <w:tblLook w:val="04A0" w:firstRow="1" w:lastRow="0" w:firstColumn="1" w:lastColumn="0" w:noHBand="0" w:noVBand="1"/>
      </w:tblPr>
      <w:tblGrid>
        <w:gridCol w:w="695"/>
        <w:gridCol w:w="1886"/>
        <w:gridCol w:w="4698"/>
        <w:gridCol w:w="11"/>
      </w:tblGrid>
      <w:tr w:rsidR="00CD46B7" w:rsidRPr="00002FC1" w14:paraId="1C092C23" w14:textId="77777777" w:rsidTr="009923D6">
        <w:trPr>
          <w:gridAfter w:val="1"/>
          <w:wAfter w:w="11" w:type="dxa"/>
        </w:trPr>
        <w:tc>
          <w:tcPr>
            <w:tcW w:w="695" w:type="dxa"/>
          </w:tcPr>
          <w:p w14:paraId="78AECC61" w14:textId="50266911" w:rsidR="00CD46B7" w:rsidRPr="00002FC1" w:rsidRDefault="00CD46B7" w:rsidP="009923D6">
            <w:pPr>
              <w:jc w:val="center"/>
              <w:rPr>
                <w:sz w:val="18"/>
                <w:szCs w:val="18"/>
              </w:rPr>
            </w:pPr>
            <w:r w:rsidRPr="00002FC1">
              <w:rPr>
                <w:sz w:val="18"/>
                <w:szCs w:val="18"/>
              </w:rPr>
              <w:t>Eil. Nr.</w:t>
            </w:r>
          </w:p>
        </w:tc>
        <w:tc>
          <w:tcPr>
            <w:tcW w:w="1886" w:type="dxa"/>
          </w:tcPr>
          <w:p w14:paraId="64E398A0" w14:textId="58C00FC2" w:rsidR="00CD46B7" w:rsidRPr="00002FC1" w:rsidRDefault="00CD46B7" w:rsidP="009923D6">
            <w:pPr>
              <w:ind w:left="-47" w:firstLine="142"/>
              <w:rPr>
                <w:sz w:val="18"/>
                <w:szCs w:val="18"/>
              </w:rPr>
            </w:pPr>
            <w:r w:rsidRPr="00002FC1">
              <w:rPr>
                <w:sz w:val="18"/>
                <w:szCs w:val="18"/>
              </w:rPr>
              <w:t>Unikalus Nr.</w:t>
            </w:r>
          </w:p>
        </w:tc>
        <w:tc>
          <w:tcPr>
            <w:tcW w:w="4698" w:type="dxa"/>
          </w:tcPr>
          <w:p w14:paraId="18FC244C" w14:textId="761153FE" w:rsidR="00CD46B7" w:rsidRPr="00002FC1" w:rsidRDefault="00CD46B7" w:rsidP="004C1033">
            <w:pPr>
              <w:jc w:val="both"/>
              <w:rPr>
                <w:sz w:val="18"/>
                <w:szCs w:val="18"/>
              </w:rPr>
            </w:pPr>
            <w:r w:rsidRPr="00002FC1">
              <w:rPr>
                <w:sz w:val="18"/>
                <w:szCs w:val="18"/>
              </w:rPr>
              <w:t>Adresas</w:t>
            </w:r>
          </w:p>
        </w:tc>
      </w:tr>
      <w:tr w:rsidR="00CD46B7" w:rsidRPr="00002FC1" w14:paraId="2C9570FB" w14:textId="77777777" w:rsidTr="009923D6">
        <w:tc>
          <w:tcPr>
            <w:tcW w:w="7290" w:type="dxa"/>
            <w:gridSpan w:val="4"/>
          </w:tcPr>
          <w:p w14:paraId="7B41F65E" w14:textId="77777777" w:rsidR="00CD46B7" w:rsidRPr="00002FC1" w:rsidRDefault="00CD46B7" w:rsidP="00603E3B">
            <w:pPr>
              <w:jc w:val="center"/>
              <w:rPr>
                <w:b/>
                <w:bCs/>
                <w:sz w:val="18"/>
                <w:szCs w:val="18"/>
              </w:rPr>
            </w:pPr>
            <w:r w:rsidRPr="00002FC1">
              <w:rPr>
                <w:b/>
                <w:bCs/>
                <w:sz w:val="18"/>
                <w:szCs w:val="18"/>
              </w:rPr>
              <w:t>ŽEMĖS SKLYPAI:</w:t>
            </w:r>
          </w:p>
        </w:tc>
      </w:tr>
      <w:tr w:rsidR="009923D6" w:rsidRPr="00002FC1" w14:paraId="6208A90F" w14:textId="77777777" w:rsidTr="00571387">
        <w:trPr>
          <w:gridAfter w:val="1"/>
          <w:wAfter w:w="11" w:type="dxa"/>
        </w:trPr>
        <w:tc>
          <w:tcPr>
            <w:tcW w:w="695" w:type="dxa"/>
          </w:tcPr>
          <w:p w14:paraId="26EEFADB" w14:textId="5F03B2A5" w:rsidR="00CE2065" w:rsidRPr="00002FC1" w:rsidRDefault="00CE2065" w:rsidP="009A2311">
            <w:pPr>
              <w:pStyle w:val="Sraopastraipa"/>
              <w:numPr>
                <w:ilvl w:val="0"/>
                <w:numId w:val="4"/>
              </w:numPr>
              <w:ind w:left="455"/>
              <w:rPr>
                <w:sz w:val="18"/>
                <w:szCs w:val="18"/>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391A699E" w14:textId="34FD582D" w:rsidR="00CE2065" w:rsidRPr="00002FC1" w:rsidRDefault="00976B02" w:rsidP="00571387">
            <w:pPr>
              <w:spacing w:after="40"/>
              <w:jc w:val="both"/>
              <w:rPr>
                <w:sz w:val="18"/>
                <w:szCs w:val="18"/>
              </w:rPr>
            </w:pPr>
            <w:r w:rsidRPr="00002FC1">
              <w:rPr>
                <w:sz w:val="18"/>
                <w:szCs w:val="18"/>
              </w:rPr>
              <w:t>4400-2706-5112</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0EB21CD4" w14:textId="44BA679F" w:rsidR="00CE2065" w:rsidRPr="00002FC1" w:rsidRDefault="00976B02" w:rsidP="00CE2065">
            <w:pPr>
              <w:jc w:val="both"/>
              <w:rPr>
                <w:sz w:val="18"/>
                <w:szCs w:val="18"/>
              </w:rPr>
            </w:pPr>
            <w:r w:rsidRPr="00002FC1">
              <w:rPr>
                <w:sz w:val="18"/>
                <w:szCs w:val="18"/>
              </w:rPr>
              <w:t xml:space="preserve">Anykščių r. sav., Troškūnų sen., </w:t>
            </w:r>
            <w:proofErr w:type="spellStart"/>
            <w:r w:rsidRPr="00002FC1">
              <w:rPr>
                <w:sz w:val="18"/>
                <w:szCs w:val="18"/>
              </w:rPr>
              <w:t>Justinavos</w:t>
            </w:r>
            <w:proofErr w:type="spellEnd"/>
            <w:r w:rsidRPr="00002FC1">
              <w:rPr>
                <w:sz w:val="18"/>
                <w:szCs w:val="18"/>
              </w:rPr>
              <w:t xml:space="preserve"> vs.</w:t>
            </w:r>
          </w:p>
        </w:tc>
      </w:tr>
      <w:tr w:rsidR="009923D6" w:rsidRPr="00002FC1" w14:paraId="05E3F310" w14:textId="77777777" w:rsidTr="00571387">
        <w:trPr>
          <w:gridAfter w:val="1"/>
          <w:wAfter w:w="11" w:type="dxa"/>
        </w:trPr>
        <w:tc>
          <w:tcPr>
            <w:tcW w:w="695" w:type="dxa"/>
            <w:tcBorders>
              <w:right w:val="single" w:sz="4" w:space="0" w:color="auto"/>
            </w:tcBorders>
          </w:tcPr>
          <w:p w14:paraId="014A9F90" w14:textId="77777777" w:rsidR="00CE2065" w:rsidRPr="00002FC1" w:rsidRDefault="00CE2065" w:rsidP="009A2311">
            <w:pPr>
              <w:pStyle w:val="Sraopastraipa"/>
              <w:numPr>
                <w:ilvl w:val="0"/>
                <w:numId w:val="4"/>
              </w:numPr>
              <w:ind w:left="455"/>
              <w:rPr>
                <w:sz w:val="18"/>
                <w:szCs w:val="18"/>
              </w:rPr>
            </w:pPr>
          </w:p>
        </w:tc>
        <w:tc>
          <w:tcPr>
            <w:tcW w:w="1886" w:type="dxa"/>
            <w:tcBorders>
              <w:top w:val="single" w:sz="4" w:space="0" w:color="auto"/>
              <w:left w:val="single" w:sz="4" w:space="0" w:color="auto"/>
              <w:bottom w:val="single" w:sz="4" w:space="0" w:color="auto"/>
              <w:right w:val="single" w:sz="4" w:space="0" w:color="auto"/>
            </w:tcBorders>
            <w:shd w:val="clear" w:color="auto" w:fill="auto"/>
            <w:vAlign w:val="center"/>
          </w:tcPr>
          <w:p w14:paraId="26D7F523" w14:textId="77292AD4" w:rsidR="00CE2065" w:rsidRPr="00002FC1" w:rsidRDefault="00976B02" w:rsidP="00CE2065">
            <w:pPr>
              <w:jc w:val="both"/>
              <w:rPr>
                <w:sz w:val="18"/>
                <w:szCs w:val="18"/>
              </w:rPr>
            </w:pPr>
            <w:r w:rsidRPr="00002FC1">
              <w:rPr>
                <w:sz w:val="18"/>
                <w:szCs w:val="18"/>
              </w:rPr>
              <w:t>4400-4330-9284</w:t>
            </w:r>
          </w:p>
        </w:tc>
        <w:tc>
          <w:tcPr>
            <w:tcW w:w="4698" w:type="dxa"/>
            <w:tcBorders>
              <w:top w:val="single" w:sz="4" w:space="0" w:color="auto"/>
              <w:left w:val="single" w:sz="4" w:space="0" w:color="auto"/>
              <w:bottom w:val="single" w:sz="4" w:space="0" w:color="auto"/>
              <w:right w:val="single" w:sz="4" w:space="0" w:color="auto"/>
            </w:tcBorders>
            <w:shd w:val="clear" w:color="auto" w:fill="auto"/>
            <w:vAlign w:val="center"/>
          </w:tcPr>
          <w:p w14:paraId="56A4A893" w14:textId="12D2D1E9" w:rsidR="00CE2065" w:rsidRPr="00002FC1" w:rsidRDefault="00976B02" w:rsidP="00CE2065">
            <w:pPr>
              <w:jc w:val="both"/>
              <w:rPr>
                <w:sz w:val="18"/>
                <w:szCs w:val="18"/>
              </w:rPr>
            </w:pPr>
            <w:r w:rsidRPr="00002FC1">
              <w:rPr>
                <w:sz w:val="18"/>
                <w:szCs w:val="18"/>
              </w:rPr>
              <w:t xml:space="preserve">Anykščių r. sav., Troškūnų sen., </w:t>
            </w:r>
            <w:proofErr w:type="spellStart"/>
            <w:r w:rsidRPr="00002FC1">
              <w:rPr>
                <w:sz w:val="18"/>
                <w:szCs w:val="18"/>
              </w:rPr>
              <w:t>Gailiutiškio</w:t>
            </w:r>
            <w:proofErr w:type="spellEnd"/>
            <w:r w:rsidRPr="00002FC1">
              <w:rPr>
                <w:sz w:val="18"/>
                <w:szCs w:val="18"/>
              </w:rPr>
              <w:t xml:space="preserve"> vs.</w:t>
            </w:r>
          </w:p>
        </w:tc>
      </w:tr>
    </w:tbl>
    <w:p w14:paraId="2D21DD26" w14:textId="7FA36871" w:rsidR="00241C44" w:rsidRPr="00002FC1" w:rsidRDefault="00EE485D" w:rsidP="00571387">
      <w:pPr>
        <w:spacing w:before="120" w:after="240" w:line="240" w:lineRule="auto"/>
        <w:jc w:val="both"/>
        <w:rPr>
          <w:sz w:val="18"/>
          <w:szCs w:val="18"/>
        </w:rPr>
      </w:pPr>
      <w:r w:rsidRPr="00002FC1">
        <w:rPr>
          <w:sz w:val="18"/>
          <w:szCs w:val="18"/>
        </w:rPr>
        <w:t xml:space="preserve">toliau </w:t>
      </w:r>
      <w:r w:rsidR="008E0D24" w:rsidRPr="00002FC1">
        <w:rPr>
          <w:sz w:val="18"/>
          <w:szCs w:val="18"/>
        </w:rPr>
        <w:t xml:space="preserve">visi </w:t>
      </w:r>
      <w:r w:rsidRPr="00002FC1">
        <w:rPr>
          <w:sz w:val="18"/>
          <w:szCs w:val="18"/>
        </w:rPr>
        <w:t>kartu</w:t>
      </w:r>
      <w:r w:rsidR="00CD46B7" w:rsidRPr="00002FC1">
        <w:rPr>
          <w:sz w:val="18"/>
          <w:szCs w:val="18"/>
        </w:rPr>
        <w:t xml:space="preserve"> 1-</w:t>
      </w:r>
      <w:r w:rsidR="0026690E" w:rsidRPr="00002FC1">
        <w:rPr>
          <w:sz w:val="18"/>
          <w:szCs w:val="18"/>
        </w:rPr>
        <w:t>2</w:t>
      </w:r>
      <w:r w:rsidRPr="00002FC1">
        <w:rPr>
          <w:sz w:val="18"/>
          <w:szCs w:val="18"/>
        </w:rPr>
        <w:t xml:space="preserve"> – </w:t>
      </w:r>
      <w:r w:rsidR="00184552" w:rsidRPr="00002FC1">
        <w:rPr>
          <w:b/>
          <w:bCs/>
          <w:sz w:val="18"/>
          <w:szCs w:val="18"/>
        </w:rPr>
        <w:t>Turtas</w:t>
      </w:r>
      <w:r w:rsidR="00486C8E" w:rsidRPr="00002FC1">
        <w:rPr>
          <w:sz w:val="18"/>
          <w:szCs w:val="18"/>
        </w:rPr>
        <w:t>.</w:t>
      </w:r>
    </w:p>
    <w:bookmarkEnd w:id="1"/>
    <w:p w14:paraId="5FDD1CEE" w14:textId="4D616DBF" w:rsidR="00EE485D" w:rsidRPr="00002FC1" w:rsidRDefault="00184552" w:rsidP="00241C44">
      <w:pPr>
        <w:spacing w:after="240" w:line="240" w:lineRule="auto"/>
        <w:jc w:val="both"/>
        <w:rPr>
          <w:rFonts w:cstheme="minorHAnsi"/>
          <w:sz w:val="18"/>
          <w:szCs w:val="18"/>
        </w:rPr>
      </w:pPr>
      <w:r w:rsidRPr="00002FC1">
        <w:rPr>
          <w:rFonts w:cstheme="minorHAnsi"/>
          <w:sz w:val="18"/>
          <w:szCs w:val="18"/>
        </w:rPr>
        <w:t>Turtas</w:t>
      </w:r>
      <w:r w:rsidR="00241C44" w:rsidRPr="00002FC1">
        <w:rPr>
          <w:rFonts w:cstheme="minorHAnsi"/>
          <w:sz w:val="18"/>
          <w:szCs w:val="18"/>
        </w:rPr>
        <w:t xml:space="preserve"> </w:t>
      </w:r>
      <w:r w:rsidR="00EE485D" w:rsidRPr="00002FC1">
        <w:rPr>
          <w:rFonts w:cstheme="minorHAnsi"/>
          <w:sz w:val="18"/>
          <w:szCs w:val="18"/>
        </w:rPr>
        <w:t>patenka į teritoriją</w:t>
      </w:r>
      <w:r w:rsidR="007F5C16" w:rsidRPr="00002FC1">
        <w:rPr>
          <w:rFonts w:cstheme="minorHAnsi"/>
          <w:sz w:val="18"/>
          <w:szCs w:val="18"/>
        </w:rPr>
        <w:t xml:space="preserve">, esančią tarp teritorijos su </w:t>
      </w:r>
      <w:r w:rsidR="00EE485D" w:rsidRPr="00002FC1">
        <w:rPr>
          <w:rFonts w:cstheme="minorHAnsi"/>
          <w:sz w:val="18"/>
          <w:szCs w:val="18"/>
        </w:rPr>
        <w:t>statybos apribojimais</w:t>
      </w:r>
      <w:r w:rsidR="007F5C16" w:rsidRPr="00002FC1">
        <w:rPr>
          <w:rStyle w:val="Puslapioinaosnuoroda"/>
          <w:rFonts w:cstheme="minorHAnsi"/>
          <w:sz w:val="18"/>
          <w:szCs w:val="18"/>
        </w:rPr>
        <w:footnoteReference w:id="1"/>
      </w:r>
      <w:r w:rsidR="00EE485D" w:rsidRPr="00002FC1">
        <w:rPr>
          <w:rFonts w:cstheme="minorHAnsi"/>
          <w:sz w:val="18"/>
          <w:szCs w:val="18"/>
        </w:rPr>
        <w:t xml:space="preserve"> ir atstumo, kurį sudaro </w:t>
      </w:r>
      <w:r w:rsidR="00FE3A3D" w:rsidRPr="00002FC1">
        <w:rPr>
          <w:rFonts w:cstheme="minorHAnsi"/>
          <w:sz w:val="18"/>
          <w:szCs w:val="18"/>
        </w:rPr>
        <w:t xml:space="preserve">UAB </w:t>
      </w:r>
      <w:r w:rsidR="006332F1" w:rsidRPr="00002FC1">
        <w:rPr>
          <w:rFonts w:cstheme="minorHAnsi"/>
          <w:sz w:val="18"/>
          <w:szCs w:val="18"/>
        </w:rPr>
        <w:t>„</w:t>
      </w:r>
      <w:r w:rsidR="00264F3B" w:rsidRPr="00002FC1">
        <w:rPr>
          <w:rFonts w:cstheme="minorHAnsi"/>
          <w:sz w:val="18"/>
          <w:szCs w:val="18"/>
        </w:rPr>
        <w:t>Surdegio</w:t>
      </w:r>
      <w:r w:rsidR="00BB476E" w:rsidRPr="00002FC1">
        <w:rPr>
          <w:rFonts w:cstheme="minorHAnsi"/>
          <w:sz w:val="18"/>
          <w:szCs w:val="18"/>
        </w:rPr>
        <w:t xml:space="preserve"> vėjas</w:t>
      </w:r>
      <w:r w:rsidR="006332F1" w:rsidRPr="00002FC1">
        <w:rPr>
          <w:rFonts w:cstheme="minorHAnsi"/>
          <w:sz w:val="18"/>
          <w:szCs w:val="18"/>
        </w:rPr>
        <w:t xml:space="preserve">“ </w:t>
      </w:r>
      <w:r w:rsidR="00EE485D" w:rsidRPr="00002FC1">
        <w:rPr>
          <w:rFonts w:cstheme="minorHAnsi"/>
          <w:sz w:val="18"/>
          <w:szCs w:val="18"/>
        </w:rPr>
        <w:t xml:space="preserve">(toliau – </w:t>
      </w:r>
      <w:r w:rsidR="00EE485D" w:rsidRPr="00002FC1">
        <w:rPr>
          <w:rFonts w:cstheme="minorHAnsi"/>
          <w:b/>
          <w:bCs/>
          <w:sz w:val="18"/>
          <w:szCs w:val="18"/>
        </w:rPr>
        <w:t>Bendrovė</w:t>
      </w:r>
      <w:r w:rsidR="00EE485D" w:rsidRPr="00002FC1">
        <w:rPr>
          <w:rFonts w:cstheme="minorHAnsi"/>
          <w:sz w:val="18"/>
          <w:szCs w:val="18"/>
        </w:rPr>
        <w:t>)</w:t>
      </w:r>
      <w:r w:rsidR="00EE485D" w:rsidRPr="00002FC1">
        <w:rPr>
          <w:rFonts w:cstheme="minorHAnsi"/>
          <w:b/>
          <w:bCs/>
          <w:sz w:val="18"/>
          <w:szCs w:val="18"/>
        </w:rPr>
        <w:t xml:space="preserve"> </w:t>
      </w:r>
      <w:r w:rsidR="008E0D24" w:rsidRPr="00002FC1">
        <w:rPr>
          <w:rFonts w:cstheme="minorHAnsi"/>
          <w:sz w:val="18"/>
          <w:szCs w:val="18"/>
        </w:rPr>
        <w:t xml:space="preserve">planuojamų </w:t>
      </w:r>
      <w:r w:rsidR="00EE485D" w:rsidRPr="00002FC1">
        <w:rPr>
          <w:rFonts w:cstheme="minorHAnsi"/>
          <w:sz w:val="18"/>
          <w:szCs w:val="18"/>
        </w:rPr>
        <w:t xml:space="preserve">statyti </w:t>
      </w:r>
      <w:r w:rsidR="008E0D24" w:rsidRPr="00002FC1">
        <w:rPr>
          <w:rFonts w:cstheme="minorHAnsi"/>
          <w:sz w:val="18"/>
          <w:szCs w:val="18"/>
        </w:rPr>
        <w:t xml:space="preserve">didesnių </w:t>
      </w:r>
      <w:r w:rsidR="00EE485D" w:rsidRPr="00002FC1">
        <w:rPr>
          <w:rFonts w:cstheme="minorHAnsi"/>
          <w:sz w:val="18"/>
          <w:szCs w:val="18"/>
        </w:rPr>
        <w:t xml:space="preserve">kaip 30 kW įrengtosios galios vėjo </w:t>
      </w:r>
      <w:r w:rsidR="008E0D24" w:rsidRPr="00002FC1">
        <w:rPr>
          <w:rFonts w:cstheme="minorHAnsi"/>
          <w:sz w:val="18"/>
          <w:szCs w:val="18"/>
        </w:rPr>
        <w:t xml:space="preserve">elektrinių </w:t>
      </w:r>
      <w:r w:rsidR="00EE485D" w:rsidRPr="00002FC1">
        <w:rPr>
          <w:rFonts w:cstheme="minorHAnsi"/>
          <w:sz w:val="18"/>
          <w:szCs w:val="18"/>
        </w:rPr>
        <w:t xml:space="preserve">stiebo aukštis metrais, padaugintas iš 4 (toliau – </w:t>
      </w:r>
      <w:r w:rsidR="00EE485D" w:rsidRPr="00002FC1">
        <w:rPr>
          <w:rFonts w:cstheme="minorHAnsi"/>
          <w:b/>
          <w:bCs/>
          <w:sz w:val="18"/>
          <w:szCs w:val="18"/>
        </w:rPr>
        <w:t>Galimų ribojimų teritorija</w:t>
      </w:r>
      <w:r w:rsidR="00EE485D" w:rsidRPr="00002FC1">
        <w:rPr>
          <w:rFonts w:cstheme="minorHAnsi"/>
          <w:sz w:val="18"/>
          <w:szCs w:val="18"/>
        </w:rPr>
        <w:t>)</w:t>
      </w:r>
      <w:r w:rsidR="00241C44" w:rsidRPr="00002FC1">
        <w:rPr>
          <w:rFonts w:cstheme="minorHAnsi"/>
          <w:sz w:val="18"/>
          <w:szCs w:val="18"/>
        </w:rPr>
        <w:t>.</w:t>
      </w:r>
      <w:r w:rsidR="00EE485D" w:rsidRPr="00002FC1">
        <w:rPr>
          <w:rFonts w:cstheme="minorHAnsi"/>
          <w:sz w:val="18"/>
          <w:szCs w:val="18"/>
        </w:rPr>
        <w:t xml:space="preserve"> </w:t>
      </w:r>
      <w:r w:rsidR="00FE3A3D" w:rsidRPr="00002FC1">
        <w:rPr>
          <w:rFonts w:cstheme="minorHAnsi"/>
          <w:sz w:val="18"/>
          <w:szCs w:val="18"/>
        </w:rPr>
        <w:t xml:space="preserve">UAB </w:t>
      </w:r>
      <w:r w:rsidR="006332F1" w:rsidRPr="00002FC1">
        <w:rPr>
          <w:rFonts w:cstheme="minorHAnsi"/>
          <w:sz w:val="18"/>
          <w:szCs w:val="18"/>
        </w:rPr>
        <w:t>„</w:t>
      </w:r>
      <w:r w:rsidR="00264F3B" w:rsidRPr="00002FC1">
        <w:rPr>
          <w:rFonts w:cstheme="minorHAnsi"/>
          <w:sz w:val="18"/>
          <w:szCs w:val="18"/>
        </w:rPr>
        <w:t>Surdegio</w:t>
      </w:r>
      <w:r w:rsidR="00BB476E" w:rsidRPr="00002FC1">
        <w:rPr>
          <w:rFonts w:cstheme="minorHAnsi"/>
          <w:sz w:val="18"/>
          <w:szCs w:val="18"/>
        </w:rPr>
        <w:t xml:space="preserve"> vėjas</w:t>
      </w:r>
      <w:r w:rsidR="006332F1" w:rsidRPr="00002FC1">
        <w:rPr>
          <w:rFonts w:cstheme="minorHAnsi"/>
          <w:sz w:val="18"/>
          <w:szCs w:val="18"/>
        </w:rPr>
        <w:t xml:space="preserve">“, </w:t>
      </w:r>
      <w:r w:rsidR="00EE485D" w:rsidRPr="00002FC1">
        <w:rPr>
          <w:rFonts w:cstheme="minorHAnsi"/>
          <w:sz w:val="18"/>
          <w:szCs w:val="18"/>
        </w:rPr>
        <w:t xml:space="preserve">kaip Bendrovė suinteresuota energijos gamybos </w:t>
      </w:r>
      <w:r w:rsidR="008E0D24" w:rsidRPr="00002FC1">
        <w:rPr>
          <w:rFonts w:cstheme="minorHAnsi"/>
          <w:sz w:val="18"/>
          <w:szCs w:val="18"/>
        </w:rPr>
        <w:t xml:space="preserve">šiose didesnėse </w:t>
      </w:r>
      <w:r w:rsidR="00EE485D" w:rsidRPr="00002FC1">
        <w:rPr>
          <w:rFonts w:cstheme="minorHAnsi"/>
          <w:sz w:val="18"/>
          <w:szCs w:val="18"/>
        </w:rPr>
        <w:t xml:space="preserve">kaip 30 kW įrengtosios galios vėjo </w:t>
      </w:r>
      <w:r w:rsidR="008E0D24" w:rsidRPr="00002FC1">
        <w:rPr>
          <w:rFonts w:cstheme="minorHAnsi"/>
          <w:sz w:val="18"/>
          <w:szCs w:val="18"/>
        </w:rPr>
        <w:t xml:space="preserve">elektrinėse </w:t>
      </w:r>
      <w:r w:rsidR="00EE485D" w:rsidRPr="00002FC1">
        <w:rPr>
          <w:rFonts w:cstheme="minorHAnsi"/>
          <w:sz w:val="18"/>
          <w:szCs w:val="18"/>
        </w:rPr>
        <w:t xml:space="preserve">vykdymu, </w:t>
      </w:r>
      <w:r w:rsidR="00241C44" w:rsidRPr="00002FC1">
        <w:rPr>
          <w:rFonts w:cstheme="minorHAnsi"/>
          <w:sz w:val="18"/>
          <w:szCs w:val="18"/>
        </w:rPr>
        <w:t>skelbia</w:t>
      </w:r>
      <w:r w:rsidR="00EE485D" w:rsidRPr="00002FC1">
        <w:rPr>
          <w:rFonts w:cstheme="minorHAnsi"/>
          <w:sz w:val="18"/>
          <w:szCs w:val="18"/>
        </w:rPr>
        <w:t xml:space="preserve"> šią informaciją apie planuojamą vėjo </w:t>
      </w:r>
      <w:r w:rsidR="008E0D24" w:rsidRPr="00002FC1">
        <w:rPr>
          <w:rFonts w:cstheme="minorHAnsi"/>
          <w:sz w:val="18"/>
          <w:szCs w:val="18"/>
        </w:rPr>
        <w:t xml:space="preserve">elektrinių parko </w:t>
      </w:r>
      <w:r w:rsidR="00EE485D" w:rsidRPr="00002FC1">
        <w:rPr>
          <w:rFonts w:cstheme="minorHAnsi"/>
          <w:sz w:val="18"/>
          <w:szCs w:val="18"/>
        </w:rPr>
        <w:t xml:space="preserve">statybą ir elektros energijos gamybos </w:t>
      </w:r>
      <w:r w:rsidR="008E0D24" w:rsidRPr="00002FC1">
        <w:rPr>
          <w:rFonts w:cstheme="minorHAnsi"/>
          <w:sz w:val="18"/>
          <w:szCs w:val="18"/>
        </w:rPr>
        <w:t xml:space="preserve">jame </w:t>
      </w:r>
      <w:r w:rsidR="00EE485D" w:rsidRPr="00002FC1">
        <w:rPr>
          <w:rFonts w:cstheme="minorHAnsi"/>
          <w:sz w:val="18"/>
          <w:szCs w:val="18"/>
        </w:rPr>
        <w:t>veiklą:</w:t>
      </w:r>
    </w:p>
    <w:tbl>
      <w:tblPr>
        <w:tblStyle w:val="Lentelstinklelis"/>
        <w:tblW w:w="15163" w:type="dxa"/>
        <w:tblLook w:val="04A0" w:firstRow="1" w:lastRow="0" w:firstColumn="1" w:lastColumn="0" w:noHBand="0" w:noVBand="1"/>
      </w:tblPr>
      <w:tblGrid>
        <w:gridCol w:w="3114"/>
        <w:gridCol w:w="12049"/>
      </w:tblGrid>
      <w:tr w:rsidR="00EE485D" w:rsidRPr="00002FC1" w14:paraId="78E72167" w14:textId="77777777" w:rsidTr="00471581">
        <w:tc>
          <w:tcPr>
            <w:tcW w:w="3114" w:type="dxa"/>
          </w:tcPr>
          <w:p w14:paraId="46E3954F" w14:textId="2FA255A9" w:rsidR="00EE485D" w:rsidRPr="00002FC1" w:rsidRDefault="00EE485D" w:rsidP="00673040">
            <w:pPr>
              <w:rPr>
                <w:rFonts w:cstheme="minorHAnsi"/>
                <w:b/>
                <w:bCs/>
                <w:sz w:val="18"/>
                <w:szCs w:val="18"/>
              </w:rPr>
            </w:pPr>
            <w:r w:rsidRPr="00002FC1">
              <w:rPr>
                <w:rFonts w:cstheme="minorHAnsi"/>
                <w:b/>
                <w:bCs/>
                <w:sz w:val="18"/>
                <w:szCs w:val="18"/>
              </w:rPr>
              <w:t>Numatoma vykdyti veikla</w:t>
            </w:r>
          </w:p>
        </w:tc>
        <w:tc>
          <w:tcPr>
            <w:tcW w:w="12049" w:type="dxa"/>
          </w:tcPr>
          <w:p w14:paraId="23E3E579" w14:textId="1B6E806C" w:rsidR="00EE485D" w:rsidRPr="00002FC1" w:rsidRDefault="007C12C4" w:rsidP="00673040">
            <w:pPr>
              <w:jc w:val="both"/>
              <w:rPr>
                <w:rFonts w:cstheme="minorHAnsi"/>
                <w:sz w:val="18"/>
                <w:szCs w:val="18"/>
              </w:rPr>
            </w:pPr>
            <w:r w:rsidRPr="00002FC1">
              <w:rPr>
                <w:rFonts w:cstheme="minorHAnsi"/>
                <w:sz w:val="18"/>
                <w:szCs w:val="18"/>
              </w:rPr>
              <w:t xml:space="preserve">Iki </w:t>
            </w:r>
            <w:r w:rsidR="00BB476E" w:rsidRPr="00002FC1">
              <w:rPr>
                <w:rFonts w:cstheme="minorHAnsi"/>
                <w:sz w:val="18"/>
                <w:szCs w:val="18"/>
              </w:rPr>
              <w:t>8 000</w:t>
            </w:r>
            <w:r w:rsidR="00EE6CD9" w:rsidRPr="00002FC1">
              <w:rPr>
                <w:rFonts w:cstheme="minorHAnsi"/>
                <w:sz w:val="18"/>
                <w:szCs w:val="18"/>
              </w:rPr>
              <w:t xml:space="preserve"> </w:t>
            </w:r>
            <w:r w:rsidRPr="00002FC1">
              <w:rPr>
                <w:rFonts w:cstheme="minorHAnsi"/>
                <w:sz w:val="18"/>
                <w:szCs w:val="18"/>
              </w:rPr>
              <w:t xml:space="preserve">kW įrengtosios galios vėjo elektrinės ir jai reikalingų inžinierinių tinklų statyba ir elektros energijos gamyba iki </w:t>
            </w:r>
            <w:r w:rsidR="00BB476E" w:rsidRPr="00002FC1">
              <w:rPr>
                <w:rFonts w:cstheme="minorHAnsi"/>
                <w:sz w:val="18"/>
                <w:szCs w:val="18"/>
              </w:rPr>
              <w:t>8 000</w:t>
            </w:r>
            <w:r w:rsidR="00FE3A3D" w:rsidRPr="00002FC1">
              <w:rPr>
                <w:rFonts w:cstheme="minorHAnsi"/>
                <w:sz w:val="18"/>
                <w:szCs w:val="18"/>
              </w:rPr>
              <w:t xml:space="preserve"> </w:t>
            </w:r>
            <w:r w:rsidRPr="00002FC1">
              <w:rPr>
                <w:rFonts w:cstheme="minorHAnsi"/>
                <w:sz w:val="18"/>
                <w:szCs w:val="18"/>
              </w:rPr>
              <w:t>kW įrengtosios galios vėjo elektrinėje</w:t>
            </w:r>
            <w:r w:rsidR="008E0D24" w:rsidRPr="00002FC1">
              <w:rPr>
                <w:rFonts w:cstheme="minorHAnsi"/>
                <w:sz w:val="18"/>
                <w:szCs w:val="18"/>
              </w:rPr>
              <w:t xml:space="preserve">, iš viso parke planuojama </w:t>
            </w:r>
            <w:r w:rsidR="00264F3B" w:rsidRPr="00002FC1">
              <w:rPr>
                <w:rFonts w:cstheme="minorHAnsi"/>
                <w:sz w:val="18"/>
                <w:szCs w:val="18"/>
              </w:rPr>
              <w:t>6</w:t>
            </w:r>
            <w:r w:rsidR="008E0D24" w:rsidRPr="00002FC1">
              <w:rPr>
                <w:rFonts w:cstheme="minorHAnsi"/>
                <w:sz w:val="18"/>
                <w:szCs w:val="18"/>
              </w:rPr>
              <w:t xml:space="preserve"> vnt. tokių vėjo elektrinių</w:t>
            </w:r>
          </w:p>
        </w:tc>
      </w:tr>
      <w:tr w:rsidR="00EE485D" w:rsidRPr="00002FC1" w14:paraId="548A9C81" w14:textId="77777777" w:rsidTr="00471581">
        <w:tc>
          <w:tcPr>
            <w:tcW w:w="3114" w:type="dxa"/>
          </w:tcPr>
          <w:p w14:paraId="55F97370" w14:textId="754E3589" w:rsidR="00EE485D" w:rsidRPr="00002FC1" w:rsidRDefault="00EE485D" w:rsidP="00673040">
            <w:pPr>
              <w:rPr>
                <w:rFonts w:cstheme="minorHAnsi"/>
                <w:b/>
                <w:bCs/>
                <w:sz w:val="18"/>
                <w:szCs w:val="18"/>
              </w:rPr>
            </w:pPr>
            <w:r w:rsidRPr="00002FC1">
              <w:rPr>
                <w:rFonts w:cstheme="minorHAnsi"/>
                <w:b/>
                <w:bCs/>
                <w:sz w:val="18"/>
                <w:szCs w:val="18"/>
              </w:rPr>
              <w:t>V</w:t>
            </w:r>
            <w:r w:rsidR="008E0D24" w:rsidRPr="00002FC1">
              <w:rPr>
                <w:rFonts w:cstheme="minorHAnsi"/>
                <w:b/>
                <w:bCs/>
                <w:sz w:val="18"/>
                <w:szCs w:val="18"/>
              </w:rPr>
              <w:t>ienos v</w:t>
            </w:r>
            <w:r w:rsidRPr="00002FC1">
              <w:rPr>
                <w:rFonts w:cstheme="minorHAnsi"/>
                <w:b/>
                <w:bCs/>
                <w:sz w:val="18"/>
                <w:szCs w:val="18"/>
              </w:rPr>
              <w:t>ėjo elektrinės įrengtoji galia</w:t>
            </w:r>
            <w:r w:rsidR="008E0D24" w:rsidRPr="00002FC1">
              <w:rPr>
                <w:rFonts w:cstheme="minorHAnsi"/>
                <w:b/>
                <w:bCs/>
                <w:sz w:val="18"/>
                <w:szCs w:val="18"/>
              </w:rPr>
              <w:t>, stiebo aukštis</w:t>
            </w:r>
          </w:p>
        </w:tc>
        <w:tc>
          <w:tcPr>
            <w:tcW w:w="12049" w:type="dxa"/>
          </w:tcPr>
          <w:p w14:paraId="5DCE75D0" w14:textId="42737186" w:rsidR="00EE485D" w:rsidRPr="00002FC1" w:rsidRDefault="006332F1" w:rsidP="00673040">
            <w:pPr>
              <w:jc w:val="both"/>
              <w:rPr>
                <w:rFonts w:cstheme="minorHAnsi"/>
                <w:sz w:val="18"/>
                <w:szCs w:val="18"/>
              </w:rPr>
            </w:pPr>
            <w:r w:rsidRPr="00002FC1">
              <w:rPr>
                <w:rFonts w:cstheme="minorHAnsi"/>
                <w:sz w:val="18"/>
                <w:szCs w:val="18"/>
              </w:rPr>
              <w:t xml:space="preserve">Iki </w:t>
            </w:r>
            <w:r w:rsidR="00BB476E" w:rsidRPr="00002FC1">
              <w:rPr>
                <w:rFonts w:cstheme="minorHAnsi"/>
                <w:sz w:val="18"/>
                <w:szCs w:val="18"/>
              </w:rPr>
              <w:t>8 000</w:t>
            </w:r>
            <w:r w:rsidR="00FE3A3D" w:rsidRPr="00002FC1">
              <w:rPr>
                <w:rFonts w:cstheme="minorHAnsi"/>
                <w:sz w:val="18"/>
                <w:szCs w:val="18"/>
              </w:rPr>
              <w:t xml:space="preserve"> </w:t>
            </w:r>
            <w:r w:rsidRPr="00002FC1">
              <w:rPr>
                <w:rFonts w:cstheme="minorHAnsi"/>
                <w:sz w:val="18"/>
                <w:szCs w:val="18"/>
              </w:rPr>
              <w:t xml:space="preserve">kW, stiebo aukštis iki </w:t>
            </w:r>
            <w:r w:rsidR="00BB476E" w:rsidRPr="00002FC1">
              <w:rPr>
                <w:rFonts w:cstheme="minorHAnsi"/>
                <w:sz w:val="18"/>
                <w:szCs w:val="18"/>
              </w:rPr>
              <w:t>1</w:t>
            </w:r>
            <w:r w:rsidR="00264F3B" w:rsidRPr="00002FC1">
              <w:rPr>
                <w:rFonts w:cstheme="minorHAnsi"/>
                <w:sz w:val="18"/>
                <w:szCs w:val="18"/>
              </w:rPr>
              <w:t>69</w:t>
            </w:r>
            <w:r w:rsidR="00BB476E" w:rsidRPr="00002FC1">
              <w:rPr>
                <w:rFonts w:cstheme="minorHAnsi"/>
                <w:sz w:val="18"/>
                <w:szCs w:val="18"/>
              </w:rPr>
              <w:t xml:space="preserve"> </w:t>
            </w:r>
            <w:r w:rsidRPr="00002FC1">
              <w:rPr>
                <w:rFonts w:cstheme="minorHAnsi"/>
                <w:sz w:val="18"/>
                <w:szCs w:val="18"/>
              </w:rPr>
              <w:t>m</w:t>
            </w:r>
          </w:p>
        </w:tc>
      </w:tr>
      <w:tr w:rsidR="00885C5A" w:rsidRPr="00002FC1" w14:paraId="1DB7BF6E" w14:textId="77777777" w:rsidTr="00471581">
        <w:tc>
          <w:tcPr>
            <w:tcW w:w="3114" w:type="dxa"/>
          </w:tcPr>
          <w:p w14:paraId="64A2E8F0" w14:textId="4F802053" w:rsidR="00885C5A" w:rsidRPr="00002FC1" w:rsidRDefault="00885C5A" w:rsidP="00885C5A">
            <w:pPr>
              <w:rPr>
                <w:rFonts w:cstheme="minorHAnsi"/>
                <w:b/>
                <w:bCs/>
                <w:sz w:val="18"/>
                <w:szCs w:val="18"/>
              </w:rPr>
            </w:pPr>
            <w:r w:rsidRPr="00002FC1">
              <w:rPr>
                <w:rFonts w:cstheme="minorHAnsi"/>
                <w:b/>
                <w:bCs/>
                <w:sz w:val="18"/>
                <w:szCs w:val="18"/>
              </w:rPr>
              <w:t>Veiklos vykdymo teritorija ir jos plotas, adresas</w:t>
            </w:r>
          </w:p>
        </w:tc>
        <w:tc>
          <w:tcPr>
            <w:tcW w:w="12049" w:type="dxa"/>
          </w:tcPr>
          <w:p w14:paraId="1A6DDD54" w14:textId="56A040A7" w:rsidR="008E0D24" w:rsidRPr="00002FC1" w:rsidRDefault="0097374D" w:rsidP="7025A11D">
            <w:pPr>
              <w:jc w:val="both"/>
              <w:rPr>
                <w:sz w:val="18"/>
                <w:szCs w:val="18"/>
                <w:highlight w:val="cyan"/>
              </w:rPr>
            </w:pPr>
            <w:r w:rsidRPr="00002FC1">
              <w:rPr>
                <w:rFonts w:cstheme="minorHAnsi"/>
                <w:sz w:val="18"/>
                <w:szCs w:val="18"/>
              </w:rPr>
              <w:t xml:space="preserve">6 </w:t>
            </w:r>
            <w:r w:rsidR="008E0D24" w:rsidRPr="00002FC1">
              <w:rPr>
                <w:rFonts w:cstheme="minorHAnsi"/>
                <w:sz w:val="18"/>
                <w:szCs w:val="18"/>
              </w:rPr>
              <w:t>vnt. vėjo elektrinių parkas planuojamas šiuose žemės sklypuose:</w:t>
            </w:r>
          </w:p>
          <w:p w14:paraId="3D164048" w14:textId="31EDD5EB" w:rsidR="00885C5A" w:rsidRPr="00002FC1" w:rsidRDefault="008E0D24" w:rsidP="00250FBC">
            <w:pPr>
              <w:rPr>
                <w:rFonts w:ascii="Calibri" w:eastAsia="Times New Roman" w:hAnsi="Calibri" w:cs="Calibri"/>
                <w:color w:val="000000"/>
                <w:kern w:val="0"/>
                <w:sz w:val="18"/>
                <w:szCs w:val="18"/>
                <w:lang w:eastAsia="lt-LT"/>
                <w14:ligatures w14:val="none"/>
              </w:rPr>
            </w:pPr>
            <w:r w:rsidRPr="00002FC1">
              <w:rPr>
                <w:sz w:val="18"/>
                <w:szCs w:val="18"/>
              </w:rPr>
              <w:t>1)</w:t>
            </w:r>
            <w:r w:rsidR="00250FBC" w:rsidRPr="00002FC1">
              <w:rPr>
                <w:rFonts w:ascii="Calibri" w:eastAsia="Times New Roman" w:hAnsi="Calibri" w:cs="Calibri"/>
                <w:color w:val="000000"/>
                <w:kern w:val="0"/>
                <w:sz w:val="18"/>
                <w:szCs w:val="18"/>
                <w:lang w:eastAsia="lt-LT"/>
                <w14:ligatures w14:val="none"/>
              </w:rPr>
              <w:t xml:space="preserve"> VE33 žemės sklypo unikalus Nr. 4400-2456-6790, teritorijos plotas 23.0405 ha</w:t>
            </w:r>
            <w:r w:rsidR="2D9D91EE" w:rsidRPr="00002FC1">
              <w:rPr>
                <w:rFonts w:ascii="Calibri" w:hAnsi="Calibri" w:cs="Calibri"/>
                <w:color w:val="000000" w:themeColor="text1"/>
                <w:sz w:val="18"/>
                <w:szCs w:val="18"/>
              </w:rPr>
              <w:t>, adresas</w:t>
            </w:r>
            <w:r w:rsidR="00E543E9" w:rsidRPr="00002FC1">
              <w:rPr>
                <w:rFonts w:ascii="Calibri" w:hAnsi="Calibri" w:cs="Calibri"/>
                <w:color w:val="000000" w:themeColor="text1"/>
                <w:sz w:val="18"/>
                <w:szCs w:val="18"/>
              </w:rPr>
              <w:t xml:space="preserve"> Anykščių r. sav., Troškūnų sen., </w:t>
            </w:r>
            <w:proofErr w:type="spellStart"/>
            <w:r w:rsidR="00E543E9" w:rsidRPr="00002FC1">
              <w:rPr>
                <w:rFonts w:ascii="Calibri" w:hAnsi="Calibri" w:cs="Calibri"/>
                <w:color w:val="000000" w:themeColor="text1"/>
                <w:sz w:val="18"/>
                <w:szCs w:val="18"/>
              </w:rPr>
              <w:t>Latavėnų</w:t>
            </w:r>
            <w:proofErr w:type="spellEnd"/>
            <w:r w:rsidR="00E543E9" w:rsidRPr="00002FC1">
              <w:rPr>
                <w:rFonts w:ascii="Calibri" w:hAnsi="Calibri" w:cs="Calibri"/>
                <w:color w:val="000000" w:themeColor="text1"/>
                <w:sz w:val="18"/>
                <w:szCs w:val="18"/>
              </w:rPr>
              <w:t xml:space="preserve"> k.</w:t>
            </w:r>
            <w:r w:rsidR="00EE6CD9" w:rsidRPr="00002FC1">
              <w:rPr>
                <w:sz w:val="18"/>
                <w:szCs w:val="18"/>
              </w:rPr>
              <w:t>;</w:t>
            </w:r>
          </w:p>
          <w:p w14:paraId="770A1212" w14:textId="14A6F682" w:rsidR="00BB476E" w:rsidRPr="00002FC1" w:rsidRDefault="008E0D24" w:rsidP="00250FBC">
            <w:pPr>
              <w:rPr>
                <w:rFonts w:ascii="Calibri" w:eastAsia="Times New Roman" w:hAnsi="Calibri" w:cs="Calibri"/>
                <w:color w:val="000000"/>
                <w:kern w:val="0"/>
                <w:sz w:val="18"/>
                <w:szCs w:val="18"/>
                <w:lang w:eastAsia="lt-LT"/>
                <w14:ligatures w14:val="none"/>
              </w:rPr>
            </w:pPr>
            <w:r w:rsidRPr="00002FC1">
              <w:rPr>
                <w:sz w:val="18"/>
                <w:szCs w:val="18"/>
              </w:rPr>
              <w:t xml:space="preserve">2) </w:t>
            </w:r>
            <w:r w:rsidR="00250FBC" w:rsidRPr="00002FC1">
              <w:rPr>
                <w:rFonts w:ascii="Calibri" w:eastAsia="Times New Roman" w:hAnsi="Calibri" w:cs="Calibri"/>
                <w:color w:val="000000"/>
                <w:kern w:val="0"/>
                <w:sz w:val="18"/>
                <w:szCs w:val="18"/>
                <w:lang w:eastAsia="lt-LT"/>
                <w14:ligatures w14:val="none"/>
              </w:rPr>
              <w:t>VE34 žemės sklypo unikalus Nr. 4400-2456-1439, teritorijos plotas 31.7502 ha</w:t>
            </w:r>
            <w:r w:rsidR="00BB476E" w:rsidRPr="00002FC1">
              <w:rPr>
                <w:rFonts w:ascii="Calibri" w:hAnsi="Calibri" w:cs="Calibri"/>
                <w:color w:val="000000" w:themeColor="text1"/>
                <w:sz w:val="18"/>
                <w:szCs w:val="18"/>
              </w:rPr>
              <w:t>, adresas</w:t>
            </w:r>
            <w:r w:rsidR="00E543E9" w:rsidRPr="00002FC1">
              <w:rPr>
                <w:rFonts w:ascii="Calibri" w:hAnsi="Calibri" w:cs="Calibri"/>
                <w:color w:val="000000" w:themeColor="text1"/>
                <w:sz w:val="18"/>
                <w:szCs w:val="18"/>
              </w:rPr>
              <w:t xml:space="preserve"> Anykščių r. sav., Troškūnų sen., Motiejūnų k.</w:t>
            </w:r>
            <w:r w:rsidR="00BB476E" w:rsidRPr="00002FC1">
              <w:rPr>
                <w:sz w:val="18"/>
                <w:szCs w:val="18"/>
              </w:rPr>
              <w:t>;</w:t>
            </w:r>
          </w:p>
          <w:p w14:paraId="0012EE66" w14:textId="3A04E113" w:rsidR="00BB476E" w:rsidRPr="00002FC1" w:rsidRDefault="008E0D24" w:rsidP="7025A11D">
            <w:pPr>
              <w:jc w:val="both"/>
              <w:rPr>
                <w:sz w:val="18"/>
                <w:szCs w:val="18"/>
              </w:rPr>
            </w:pPr>
            <w:r w:rsidRPr="00002FC1">
              <w:rPr>
                <w:sz w:val="18"/>
                <w:szCs w:val="18"/>
              </w:rPr>
              <w:t xml:space="preserve">3) </w:t>
            </w:r>
            <w:r w:rsidR="00250FBC" w:rsidRPr="00002FC1">
              <w:rPr>
                <w:sz w:val="18"/>
                <w:szCs w:val="18"/>
              </w:rPr>
              <w:t>VE35 žemės sklypo unikalus Nr. 3410-0002-0113, teritorijos plotas 11.9300 ha</w:t>
            </w:r>
            <w:r w:rsidR="00BB476E" w:rsidRPr="00002FC1">
              <w:rPr>
                <w:rFonts w:ascii="Calibri" w:hAnsi="Calibri" w:cs="Calibri"/>
                <w:color w:val="000000" w:themeColor="text1"/>
                <w:sz w:val="18"/>
                <w:szCs w:val="18"/>
              </w:rPr>
              <w:t>, adresas</w:t>
            </w:r>
            <w:r w:rsidR="00E543E9" w:rsidRPr="00002FC1">
              <w:rPr>
                <w:rFonts w:ascii="Calibri" w:hAnsi="Calibri" w:cs="Calibri"/>
                <w:color w:val="000000" w:themeColor="text1"/>
                <w:sz w:val="18"/>
                <w:szCs w:val="18"/>
              </w:rPr>
              <w:t xml:space="preserve"> Anykščių r. sav., Troškūnų sen., Motiejūnų k.</w:t>
            </w:r>
            <w:r w:rsidR="00BB476E" w:rsidRPr="00002FC1">
              <w:rPr>
                <w:sz w:val="18"/>
                <w:szCs w:val="18"/>
              </w:rPr>
              <w:t>;</w:t>
            </w:r>
          </w:p>
          <w:p w14:paraId="4DDEEA27" w14:textId="6436576A" w:rsidR="00BB476E" w:rsidRPr="00002FC1" w:rsidRDefault="00EE6CD9" w:rsidP="00250FBC">
            <w:pPr>
              <w:rPr>
                <w:rFonts w:ascii="Calibri" w:eastAsia="Times New Roman" w:hAnsi="Calibri" w:cs="Calibri"/>
                <w:color w:val="000000"/>
                <w:kern w:val="0"/>
                <w:sz w:val="18"/>
                <w:szCs w:val="18"/>
                <w:lang w:eastAsia="lt-LT"/>
                <w14:ligatures w14:val="none"/>
              </w:rPr>
            </w:pPr>
            <w:r w:rsidRPr="00002FC1">
              <w:rPr>
                <w:sz w:val="18"/>
                <w:szCs w:val="18"/>
              </w:rPr>
              <w:t xml:space="preserve">4) </w:t>
            </w:r>
            <w:r w:rsidR="00250FBC" w:rsidRPr="00002FC1">
              <w:rPr>
                <w:rFonts w:ascii="Calibri" w:eastAsia="Times New Roman" w:hAnsi="Calibri" w:cs="Calibri"/>
                <w:color w:val="000000"/>
                <w:kern w:val="0"/>
                <w:sz w:val="18"/>
                <w:szCs w:val="18"/>
                <w:lang w:eastAsia="lt-LT"/>
                <w14:ligatures w14:val="none"/>
              </w:rPr>
              <w:t>VE36 žemės sklypo unikalus Nr. 4400-2574-1875, teritorijos plotas 21.5303 ha</w:t>
            </w:r>
            <w:r w:rsidR="00BB476E" w:rsidRPr="00002FC1">
              <w:rPr>
                <w:rFonts w:ascii="Calibri" w:hAnsi="Calibri" w:cs="Calibri"/>
                <w:color w:val="000000" w:themeColor="text1"/>
                <w:sz w:val="18"/>
                <w:szCs w:val="18"/>
              </w:rPr>
              <w:t>, adresas</w:t>
            </w:r>
            <w:r w:rsidR="00E543E9" w:rsidRPr="00002FC1">
              <w:rPr>
                <w:rFonts w:ascii="Calibri" w:hAnsi="Calibri" w:cs="Calibri"/>
                <w:color w:val="000000" w:themeColor="text1"/>
                <w:sz w:val="18"/>
                <w:szCs w:val="18"/>
              </w:rPr>
              <w:t xml:space="preserve"> Anykščių r. sav., Troškūnų sen., </w:t>
            </w:r>
            <w:proofErr w:type="spellStart"/>
            <w:r w:rsidR="00E543E9" w:rsidRPr="00002FC1">
              <w:rPr>
                <w:rFonts w:ascii="Calibri" w:hAnsi="Calibri" w:cs="Calibri"/>
                <w:color w:val="000000" w:themeColor="text1"/>
                <w:sz w:val="18"/>
                <w:szCs w:val="18"/>
              </w:rPr>
              <w:t>Dubriškio</w:t>
            </w:r>
            <w:proofErr w:type="spellEnd"/>
            <w:r w:rsidR="00E543E9" w:rsidRPr="00002FC1">
              <w:rPr>
                <w:rFonts w:ascii="Calibri" w:hAnsi="Calibri" w:cs="Calibri"/>
                <w:color w:val="000000" w:themeColor="text1"/>
                <w:sz w:val="18"/>
                <w:szCs w:val="18"/>
              </w:rPr>
              <w:t xml:space="preserve"> k.</w:t>
            </w:r>
            <w:r w:rsidR="00BB476E" w:rsidRPr="00002FC1">
              <w:rPr>
                <w:sz w:val="18"/>
                <w:szCs w:val="18"/>
              </w:rPr>
              <w:t>;</w:t>
            </w:r>
          </w:p>
          <w:p w14:paraId="5A369963" w14:textId="7F354216" w:rsidR="00EE6CD9" w:rsidRPr="00002FC1" w:rsidRDefault="00EE6CD9" w:rsidP="00250FBC">
            <w:pPr>
              <w:rPr>
                <w:rFonts w:ascii="Calibri" w:eastAsia="Times New Roman" w:hAnsi="Calibri" w:cs="Calibri"/>
                <w:color w:val="000000"/>
                <w:kern w:val="0"/>
                <w:sz w:val="18"/>
                <w:szCs w:val="18"/>
                <w:lang w:eastAsia="lt-LT"/>
                <w14:ligatures w14:val="none"/>
              </w:rPr>
            </w:pPr>
            <w:r w:rsidRPr="00002FC1">
              <w:rPr>
                <w:sz w:val="18"/>
                <w:szCs w:val="18"/>
              </w:rPr>
              <w:t xml:space="preserve">5) </w:t>
            </w:r>
            <w:r w:rsidR="00250FBC" w:rsidRPr="00002FC1">
              <w:rPr>
                <w:rFonts w:ascii="Calibri" w:eastAsia="Times New Roman" w:hAnsi="Calibri" w:cs="Calibri"/>
                <w:color w:val="000000"/>
                <w:kern w:val="0"/>
                <w:sz w:val="18"/>
                <w:szCs w:val="18"/>
                <w:lang w:eastAsia="lt-LT"/>
                <w14:ligatures w14:val="none"/>
              </w:rPr>
              <w:t>VE37 žemės sklypo unikalus Nr. 4400-2702-0695, teritorijos plotas 7.8978 ha</w:t>
            </w:r>
            <w:r w:rsidR="00BB476E" w:rsidRPr="00002FC1">
              <w:rPr>
                <w:rFonts w:ascii="Calibri" w:hAnsi="Calibri" w:cs="Calibri"/>
                <w:color w:val="000000" w:themeColor="text1"/>
                <w:sz w:val="18"/>
                <w:szCs w:val="18"/>
              </w:rPr>
              <w:t>, adresas</w:t>
            </w:r>
            <w:r w:rsidR="00E543E9" w:rsidRPr="00002FC1">
              <w:rPr>
                <w:rFonts w:ascii="Calibri" w:hAnsi="Calibri" w:cs="Calibri"/>
                <w:color w:val="000000" w:themeColor="text1"/>
                <w:sz w:val="18"/>
                <w:szCs w:val="18"/>
              </w:rPr>
              <w:t xml:space="preserve"> Anykščių r. sav., Troškūnų sen., </w:t>
            </w:r>
            <w:proofErr w:type="spellStart"/>
            <w:r w:rsidR="00E543E9" w:rsidRPr="00002FC1">
              <w:rPr>
                <w:rFonts w:ascii="Calibri" w:hAnsi="Calibri" w:cs="Calibri"/>
                <w:color w:val="000000" w:themeColor="text1"/>
                <w:sz w:val="18"/>
                <w:szCs w:val="18"/>
              </w:rPr>
              <w:t>Dubriškio</w:t>
            </w:r>
            <w:proofErr w:type="spellEnd"/>
            <w:r w:rsidR="00E543E9" w:rsidRPr="00002FC1">
              <w:rPr>
                <w:rFonts w:ascii="Calibri" w:hAnsi="Calibri" w:cs="Calibri"/>
                <w:color w:val="000000" w:themeColor="text1"/>
                <w:sz w:val="18"/>
                <w:szCs w:val="18"/>
              </w:rPr>
              <w:t xml:space="preserve"> k.</w:t>
            </w:r>
            <w:r w:rsidR="00BB476E" w:rsidRPr="00002FC1">
              <w:rPr>
                <w:sz w:val="18"/>
                <w:szCs w:val="18"/>
              </w:rPr>
              <w:t>;</w:t>
            </w:r>
          </w:p>
          <w:p w14:paraId="58CF247D" w14:textId="41B2643C" w:rsidR="008E0D24" w:rsidRPr="00002FC1" w:rsidRDefault="00EE6CD9" w:rsidP="00250FBC">
            <w:pPr>
              <w:rPr>
                <w:rFonts w:ascii="Calibri" w:eastAsia="Times New Roman" w:hAnsi="Calibri" w:cs="Calibri"/>
                <w:color w:val="000000"/>
                <w:kern w:val="0"/>
                <w:sz w:val="18"/>
                <w:szCs w:val="18"/>
                <w:lang w:eastAsia="lt-LT"/>
                <w14:ligatures w14:val="none"/>
              </w:rPr>
            </w:pPr>
            <w:r w:rsidRPr="00002FC1">
              <w:rPr>
                <w:sz w:val="18"/>
                <w:szCs w:val="18"/>
              </w:rPr>
              <w:t xml:space="preserve">6) </w:t>
            </w:r>
            <w:r w:rsidR="00250FBC" w:rsidRPr="00002FC1">
              <w:rPr>
                <w:rFonts w:ascii="Calibri" w:eastAsia="Times New Roman" w:hAnsi="Calibri" w:cs="Calibri"/>
                <w:color w:val="000000"/>
                <w:kern w:val="0"/>
                <w:sz w:val="18"/>
                <w:szCs w:val="18"/>
                <w:lang w:eastAsia="lt-LT"/>
                <w14:ligatures w14:val="none"/>
              </w:rPr>
              <w:t>VE38 žemės sklypo unikalus Nr. 3482-0001-0028, teritorijos plotas 17.0900 ha</w:t>
            </w:r>
            <w:r w:rsidR="00BB476E" w:rsidRPr="00002FC1">
              <w:rPr>
                <w:rFonts w:ascii="Calibri" w:hAnsi="Calibri" w:cs="Calibri"/>
                <w:color w:val="000000" w:themeColor="text1"/>
                <w:sz w:val="18"/>
                <w:szCs w:val="18"/>
              </w:rPr>
              <w:t>, adresas</w:t>
            </w:r>
            <w:r w:rsidR="00E543E9" w:rsidRPr="00002FC1">
              <w:rPr>
                <w:rFonts w:ascii="Calibri" w:hAnsi="Calibri" w:cs="Calibri"/>
                <w:color w:val="000000" w:themeColor="text1"/>
                <w:sz w:val="18"/>
                <w:szCs w:val="18"/>
              </w:rPr>
              <w:t xml:space="preserve"> Anykščių r. sav., Troškūnų sen., </w:t>
            </w:r>
            <w:proofErr w:type="spellStart"/>
            <w:r w:rsidR="00E543E9" w:rsidRPr="00002FC1">
              <w:rPr>
                <w:rFonts w:ascii="Calibri" w:hAnsi="Calibri" w:cs="Calibri"/>
                <w:color w:val="000000" w:themeColor="text1"/>
                <w:sz w:val="18"/>
                <w:szCs w:val="18"/>
              </w:rPr>
              <w:t>Karčekų</w:t>
            </w:r>
            <w:proofErr w:type="spellEnd"/>
            <w:r w:rsidR="00E543E9" w:rsidRPr="00002FC1">
              <w:rPr>
                <w:rFonts w:ascii="Calibri" w:hAnsi="Calibri" w:cs="Calibri"/>
                <w:color w:val="000000" w:themeColor="text1"/>
                <w:sz w:val="18"/>
                <w:szCs w:val="18"/>
              </w:rPr>
              <w:t xml:space="preserve"> vs.</w:t>
            </w:r>
          </w:p>
        </w:tc>
      </w:tr>
      <w:tr w:rsidR="00885C5A" w:rsidRPr="00002FC1" w14:paraId="36FA45DF" w14:textId="77777777" w:rsidTr="00471581">
        <w:tc>
          <w:tcPr>
            <w:tcW w:w="3114" w:type="dxa"/>
          </w:tcPr>
          <w:p w14:paraId="2D37A7A5" w14:textId="2CAE4FD9" w:rsidR="00885C5A" w:rsidRPr="00002FC1" w:rsidRDefault="00885C5A" w:rsidP="00885C5A">
            <w:pPr>
              <w:rPr>
                <w:rFonts w:cstheme="minorHAnsi"/>
                <w:b/>
                <w:bCs/>
                <w:sz w:val="18"/>
                <w:szCs w:val="18"/>
              </w:rPr>
            </w:pPr>
            <w:r w:rsidRPr="00002FC1">
              <w:rPr>
                <w:rFonts w:cstheme="minorHAnsi"/>
                <w:b/>
                <w:bCs/>
                <w:sz w:val="18"/>
                <w:szCs w:val="18"/>
              </w:rPr>
              <w:t>Galimi apribojimai dėl naujų pastatų statybos ir (ar) patalpų įrengimo, teritorijų rekreacijai planavimo</w:t>
            </w:r>
          </w:p>
        </w:tc>
        <w:tc>
          <w:tcPr>
            <w:tcW w:w="12049" w:type="dxa"/>
          </w:tcPr>
          <w:p w14:paraId="4FA554C4" w14:textId="6DF40B37" w:rsidR="00885C5A" w:rsidRPr="00002FC1" w:rsidRDefault="2D9D91EE" w:rsidP="7025A11D">
            <w:pPr>
              <w:pStyle w:val="prastasiniatinklio"/>
              <w:shd w:val="clear" w:color="auto" w:fill="FFFFFF" w:themeFill="background1"/>
              <w:spacing w:before="0" w:beforeAutospacing="0" w:after="0" w:afterAutospacing="0"/>
              <w:jc w:val="both"/>
              <w:rPr>
                <w:rFonts w:asciiTheme="minorHAnsi" w:hAnsiTheme="minorHAnsi" w:cstheme="minorBidi"/>
                <w:color w:val="222222"/>
                <w:sz w:val="18"/>
                <w:szCs w:val="18"/>
              </w:rPr>
            </w:pPr>
            <w:r w:rsidRPr="00002FC1">
              <w:rPr>
                <w:rFonts w:asciiTheme="minorHAnsi" w:hAnsiTheme="minorHAnsi" w:cstheme="minorBidi"/>
                <w:sz w:val="18"/>
                <w:szCs w:val="18"/>
              </w:rPr>
              <w:t xml:space="preserve">Dėl nurodytos Bendrovės numatomos vykdyti veiklos Galimų ribojimų teritorijoje, į kurią patenka </w:t>
            </w:r>
            <w:r w:rsidR="00184552" w:rsidRPr="00002FC1">
              <w:rPr>
                <w:rFonts w:asciiTheme="minorHAnsi" w:hAnsiTheme="minorHAnsi" w:cstheme="minorBidi"/>
                <w:sz w:val="18"/>
                <w:szCs w:val="18"/>
              </w:rPr>
              <w:t>Turtas</w:t>
            </w:r>
            <w:r w:rsidR="00FE3A3D" w:rsidRPr="00002FC1">
              <w:rPr>
                <w:rFonts w:ascii="Calibri" w:hAnsi="Calibri"/>
                <w:sz w:val="18"/>
                <w:szCs w:val="18"/>
              </w:rPr>
              <w:t>,</w:t>
            </w:r>
            <w:r w:rsidRPr="00002FC1">
              <w:rPr>
                <w:rFonts w:ascii="Calibri" w:hAnsi="Calibri"/>
                <w:sz w:val="18"/>
                <w:szCs w:val="18"/>
              </w:rPr>
              <w:t xml:space="preserve"> </w:t>
            </w:r>
            <w:r w:rsidRPr="00002FC1">
              <w:rPr>
                <w:rFonts w:asciiTheme="minorHAnsi" w:hAnsiTheme="minorHAnsi" w:cstheme="minorBidi"/>
                <w:sz w:val="18"/>
                <w:szCs w:val="18"/>
              </w:rPr>
              <w:t xml:space="preserve">nebus galimos šios veiklos: </w:t>
            </w:r>
            <w:r w:rsidR="33EE4121" w:rsidRPr="00002FC1">
              <w:rPr>
                <w:rFonts w:asciiTheme="minorHAnsi" w:hAnsiTheme="minorHAnsi" w:cstheme="minorBidi"/>
                <w:color w:val="222222"/>
                <w:sz w:val="18"/>
                <w:szCs w:val="18"/>
              </w:rPr>
              <w:t xml:space="preserve"> naujų sodo namų, gyvenamosios, viešbučių, kultūros paskirties pastatų, bendrojo ugdymo, profesinių, aukštųjų mokyklų, vaikų darželių, lopšelių, mokslo paskirties pastatų, skirtų švietimo reikmėms, kitų mokslo paskirties pastatų, skirtų neformaliajam švietimui, poilsio, gydymo, sporto ir religinės paskirties pastatų, specialiosios paskirties pastatų, susijusių su apgyvendinimu (kareivinių pastatų, laisvės atėmimo vietų įstaigų), pastatų statyba, taip pat aukščiau nurodytos paskirties patalpų įrengimas kitos paskirties statiniuose ir (ar) rekonstruojant arba remontuojant statinius, keičiant statinių ir (ar) patalpų paskirt</w:t>
            </w:r>
            <w:r w:rsidR="00A95A85" w:rsidRPr="00002FC1">
              <w:rPr>
                <w:rFonts w:asciiTheme="minorHAnsi" w:hAnsiTheme="minorHAnsi" w:cstheme="minorBidi"/>
                <w:color w:val="222222"/>
                <w:sz w:val="18"/>
                <w:szCs w:val="18"/>
              </w:rPr>
              <w:t>į</w:t>
            </w:r>
            <w:r w:rsidR="33EE4121" w:rsidRPr="00002FC1">
              <w:rPr>
                <w:rFonts w:asciiTheme="minorHAnsi" w:hAnsiTheme="minorHAnsi" w:cstheme="minorBidi"/>
                <w:color w:val="222222"/>
                <w:sz w:val="18"/>
                <w:szCs w:val="18"/>
              </w:rPr>
              <w:t xml:space="preserve"> į aukščiau nurodytą paskirtį, teritorijų planavimas rekreacijai ir aukščiau nurodytos paskirties objektų statybai, išskyrus atvejus, kai šie objektai naudojami tik ūkininko ar įmonės, vykdančios veiklą kitos nei aukščiau nurodytos paskirties pastatuose (patalpose)</w:t>
            </w:r>
            <w:r w:rsidR="00D76DCE" w:rsidRPr="00002FC1">
              <w:rPr>
                <w:rFonts w:asciiTheme="minorHAnsi" w:hAnsiTheme="minorHAnsi" w:cstheme="minorBidi"/>
                <w:color w:val="222222"/>
                <w:sz w:val="18"/>
                <w:szCs w:val="18"/>
              </w:rPr>
              <w:t>,</w:t>
            </w:r>
            <w:r w:rsidR="33EE4121" w:rsidRPr="00002FC1">
              <w:rPr>
                <w:rFonts w:asciiTheme="minorHAnsi" w:hAnsiTheme="minorHAnsi" w:cstheme="minorBidi"/>
                <w:color w:val="222222"/>
                <w:sz w:val="18"/>
                <w:szCs w:val="18"/>
              </w:rPr>
              <w:t xml:space="preserve"> ūkinės veiklos ir (ar) darbuotojų saugos ir sveikatos reikmėms</w:t>
            </w:r>
            <w:r w:rsidRPr="00002FC1">
              <w:rPr>
                <w:rFonts w:asciiTheme="minorHAnsi" w:hAnsiTheme="minorHAnsi" w:cstheme="minorBidi"/>
                <w:color w:val="222222"/>
                <w:sz w:val="18"/>
                <w:szCs w:val="18"/>
              </w:rPr>
              <w:t xml:space="preserve"> (LR atsinaujinančių išteklių energetikos įstatymo 49 str. 9 ir 10 d.).</w:t>
            </w:r>
          </w:p>
          <w:p w14:paraId="2E081957" w14:textId="77777777" w:rsidR="008A222A" w:rsidRPr="00002FC1" w:rsidRDefault="008A222A" w:rsidP="7025A11D">
            <w:pPr>
              <w:pStyle w:val="prastasiniatinklio"/>
              <w:shd w:val="clear" w:color="auto" w:fill="FFFFFF" w:themeFill="background1"/>
              <w:spacing w:before="0" w:beforeAutospacing="0" w:after="0" w:afterAutospacing="0"/>
              <w:jc w:val="both"/>
              <w:rPr>
                <w:rFonts w:asciiTheme="minorHAnsi" w:hAnsiTheme="minorHAnsi" w:cstheme="minorBidi"/>
                <w:color w:val="222222"/>
                <w:sz w:val="18"/>
                <w:szCs w:val="18"/>
              </w:rPr>
            </w:pPr>
          </w:p>
          <w:p w14:paraId="1F27099E" w14:textId="6A23A6FA" w:rsidR="00885C5A" w:rsidRPr="00002FC1" w:rsidRDefault="00885C5A" w:rsidP="00885C5A">
            <w:pPr>
              <w:pStyle w:val="prastasiniatinklio"/>
              <w:shd w:val="clear" w:color="auto" w:fill="FFFFFF"/>
              <w:spacing w:before="0" w:beforeAutospacing="0" w:after="0" w:afterAutospacing="0"/>
              <w:jc w:val="both"/>
              <w:rPr>
                <w:rFonts w:asciiTheme="minorHAnsi" w:hAnsiTheme="minorHAnsi" w:cstheme="minorHAnsi"/>
                <w:color w:val="222222"/>
                <w:sz w:val="18"/>
                <w:szCs w:val="18"/>
              </w:rPr>
            </w:pPr>
            <w:r w:rsidRPr="00002FC1">
              <w:rPr>
                <w:rFonts w:asciiTheme="minorHAnsi" w:hAnsiTheme="minorHAnsi" w:cstheme="minorHAnsi"/>
                <w:color w:val="222222"/>
                <w:sz w:val="18"/>
                <w:szCs w:val="18"/>
              </w:rPr>
              <w:t>Aukščiau nurodytų veiklų apribojimas Galimų ribojimų teritorijoje netaikomas ir šios veiklos bus galimos šiais atvejais</w:t>
            </w:r>
            <w:r w:rsidRPr="00002FC1">
              <w:rPr>
                <w:rFonts w:asciiTheme="minorHAnsi" w:hAnsiTheme="minorHAnsi" w:cstheme="minorHAnsi"/>
                <w:b/>
                <w:bCs/>
                <w:color w:val="222222"/>
                <w:sz w:val="18"/>
                <w:szCs w:val="18"/>
              </w:rPr>
              <w:t xml:space="preserve"> </w:t>
            </w:r>
            <w:r w:rsidRPr="00002FC1">
              <w:rPr>
                <w:rFonts w:asciiTheme="minorHAnsi" w:hAnsiTheme="minorHAnsi" w:cstheme="minorHAnsi"/>
                <w:color w:val="222222"/>
                <w:sz w:val="18"/>
                <w:szCs w:val="18"/>
              </w:rPr>
              <w:t>(LR atsinaujinančių išteklių energetikos įstatymo 49 str. 12 d. ir 13 d.):</w:t>
            </w:r>
          </w:p>
          <w:p w14:paraId="5E86313D" w14:textId="25525151" w:rsidR="00885C5A" w:rsidRPr="00002FC1" w:rsidRDefault="00885C5A" w:rsidP="00885C5A">
            <w:pPr>
              <w:pStyle w:val="prastasiniatinklio"/>
              <w:numPr>
                <w:ilvl w:val="0"/>
                <w:numId w:val="2"/>
              </w:numPr>
              <w:shd w:val="clear" w:color="auto" w:fill="FFFFFF"/>
              <w:spacing w:before="0" w:beforeAutospacing="0" w:after="0" w:afterAutospacing="0"/>
              <w:jc w:val="both"/>
              <w:rPr>
                <w:rFonts w:asciiTheme="minorHAnsi" w:hAnsiTheme="minorHAnsi" w:cstheme="minorHAnsi"/>
                <w:color w:val="222222"/>
                <w:sz w:val="18"/>
                <w:szCs w:val="18"/>
              </w:rPr>
            </w:pPr>
            <w:r w:rsidRPr="00002FC1">
              <w:rPr>
                <w:rFonts w:asciiTheme="minorHAnsi" w:hAnsiTheme="minorHAnsi" w:cstheme="minorHAnsi"/>
                <w:color w:val="222222"/>
                <w:sz w:val="18"/>
                <w:szCs w:val="18"/>
              </w:rPr>
              <w:t>Jei atlikus planuojamos elektros energijos gamybos didesnės kaip 30 kW įrengtosios galios vėjo elektrinėje poveikio aplinkai ir (ar) visuomenės sveikatai vertinimo procedūras, bus nustatyta, kad kai kuriuose žemės sklypuose, patenkančiuose į Galimų ribojimų teritoriją, atitiktis visuomenės sveikatos saugos reikalavimams yra užtikrinama;</w:t>
            </w:r>
          </w:p>
          <w:p w14:paraId="4B271FC2" w14:textId="0499D009" w:rsidR="00885C5A" w:rsidRPr="00002FC1" w:rsidRDefault="00184552" w:rsidP="7025A11D">
            <w:pPr>
              <w:pStyle w:val="prastasiniatinklio"/>
              <w:numPr>
                <w:ilvl w:val="0"/>
                <w:numId w:val="2"/>
              </w:numPr>
              <w:shd w:val="clear" w:color="auto" w:fill="FFFFFF" w:themeFill="background1"/>
              <w:spacing w:before="0" w:beforeAutospacing="0" w:after="0" w:afterAutospacing="0"/>
              <w:jc w:val="both"/>
              <w:rPr>
                <w:rFonts w:asciiTheme="minorHAnsi" w:hAnsiTheme="minorHAnsi" w:cstheme="minorBidi"/>
                <w:sz w:val="18"/>
                <w:szCs w:val="18"/>
              </w:rPr>
            </w:pPr>
            <w:r w:rsidRPr="00002FC1">
              <w:rPr>
                <w:rFonts w:asciiTheme="minorHAnsi" w:hAnsiTheme="minorHAnsi" w:cstheme="minorBidi"/>
                <w:color w:val="222222"/>
                <w:sz w:val="18"/>
                <w:szCs w:val="18"/>
              </w:rPr>
              <w:t xml:space="preserve">Esant objektyviems pagrindams, </w:t>
            </w:r>
            <w:r w:rsidR="2D9D91EE" w:rsidRPr="00002FC1">
              <w:rPr>
                <w:rFonts w:asciiTheme="minorHAnsi" w:hAnsiTheme="minorHAnsi" w:cstheme="minorBidi"/>
                <w:color w:val="222222"/>
                <w:sz w:val="18"/>
                <w:szCs w:val="18"/>
              </w:rPr>
              <w:t>Bendrovei raštu įsipareigojus naujų nurodytos paskirties pastatų, patalpų statytojui ar asmeniui, planuojančiam tokios paskirties patalpų įrengimą ar teritorijas rekreacijai, užtikrinti atitiktį visuomenės sveikatos saugos reikalavimams.</w:t>
            </w:r>
          </w:p>
        </w:tc>
      </w:tr>
    </w:tbl>
    <w:p w14:paraId="2BACC928" w14:textId="7DB3C5F3" w:rsidR="00491110" w:rsidRPr="00002FC1" w:rsidRDefault="00491110" w:rsidP="7025A11D">
      <w:pPr>
        <w:spacing w:before="240" w:after="240" w:line="240" w:lineRule="auto"/>
        <w:jc w:val="both"/>
        <w:rPr>
          <w:sz w:val="18"/>
          <w:szCs w:val="18"/>
        </w:rPr>
      </w:pPr>
      <w:r w:rsidRPr="00002FC1">
        <w:rPr>
          <w:sz w:val="18"/>
          <w:szCs w:val="18"/>
        </w:rPr>
        <w:t xml:space="preserve">Vadovaujantis </w:t>
      </w:r>
      <w:r w:rsidR="00184552" w:rsidRPr="00002FC1">
        <w:rPr>
          <w:color w:val="333333"/>
          <w:sz w:val="18"/>
          <w:szCs w:val="18"/>
          <w:shd w:val="clear" w:color="auto" w:fill="FFFFFF"/>
        </w:rPr>
        <w:t>LR Atsinaujinančių išteklių energetikos įstatymo Nr.</w:t>
      </w:r>
      <w:r w:rsidR="00780989" w:rsidRPr="00002FC1">
        <w:rPr>
          <w:rFonts w:eastAsia="Times New Roman"/>
          <w:caps/>
          <w:color w:val="000000"/>
          <w:kern w:val="0"/>
          <w:sz w:val="18"/>
          <w:szCs w:val="18"/>
          <w:lang w:eastAsia="lt-LT"/>
          <w14:ligatures w14:val="none"/>
        </w:rPr>
        <w:t xml:space="preserve"> XI-1375 2, 3, 5, 6, 11, 13, 14, 20</w:t>
      </w:r>
      <w:r w:rsidR="00780989" w:rsidRPr="00002FC1">
        <w:rPr>
          <w:rFonts w:eastAsia="Times New Roman"/>
          <w:caps/>
          <w:color w:val="000000"/>
          <w:kern w:val="0"/>
          <w:sz w:val="18"/>
          <w:szCs w:val="18"/>
          <w:vertAlign w:val="superscript"/>
          <w:lang w:eastAsia="lt-LT"/>
          <w14:ligatures w14:val="none"/>
        </w:rPr>
        <w:t>1</w:t>
      </w:r>
      <w:r w:rsidR="00780989" w:rsidRPr="00002FC1">
        <w:rPr>
          <w:rFonts w:eastAsia="Times New Roman"/>
          <w:caps/>
          <w:color w:val="000000"/>
          <w:kern w:val="0"/>
          <w:sz w:val="18"/>
          <w:szCs w:val="18"/>
          <w:lang w:eastAsia="lt-LT"/>
          <w14:ligatures w14:val="none"/>
        </w:rPr>
        <w:t>, 20</w:t>
      </w:r>
      <w:r w:rsidR="00780989" w:rsidRPr="00002FC1">
        <w:rPr>
          <w:rFonts w:eastAsia="Times New Roman"/>
          <w:caps/>
          <w:color w:val="000000"/>
          <w:kern w:val="0"/>
          <w:sz w:val="18"/>
          <w:szCs w:val="18"/>
          <w:vertAlign w:val="superscript"/>
          <w:lang w:eastAsia="lt-LT"/>
          <w14:ligatures w14:val="none"/>
        </w:rPr>
        <w:t>2</w:t>
      </w:r>
      <w:r w:rsidR="00780989" w:rsidRPr="00002FC1">
        <w:rPr>
          <w:rFonts w:eastAsia="Times New Roman"/>
          <w:caps/>
          <w:color w:val="000000"/>
          <w:kern w:val="0"/>
          <w:sz w:val="18"/>
          <w:szCs w:val="18"/>
          <w:lang w:eastAsia="lt-LT"/>
          <w14:ligatures w14:val="none"/>
        </w:rPr>
        <w:t xml:space="preserve">, 22, 30, 32, 48, 49, 51 </w:t>
      </w:r>
      <w:r w:rsidR="00780989" w:rsidRPr="00002FC1">
        <w:rPr>
          <w:rFonts w:eastAsia="Times New Roman"/>
          <w:color w:val="000000"/>
          <w:kern w:val="0"/>
          <w:sz w:val="18"/>
          <w:szCs w:val="18"/>
          <w:lang w:eastAsia="lt-LT"/>
          <w14:ligatures w14:val="none"/>
        </w:rPr>
        <w:t xml:space="preserve">straipsnių pakeitimo ir įstatymo papildymo </w:t>
      </w:r>
      <w:r w:rsidR="00780989" w:rsidRPr="00002FC1">
        <w:rPr>
          <w:rFonts w:eastAsia="Times New Roman"/>
          <w:caps/>
          <w:color w:val="000000"/>
          <w:kern w:val="0"/>
          <w:sz w:val="18"/>
          <w:szCs w:val="18"/>
          <w:lang w:eastAsia="lt-LT"/>
          <w14:ligatures w14:val="none"/>
        </w:rPr>
        <w:t>13</w:t>
      </w:r>
      <w:r w:rsidR="00780989" w:rsidRPr="00002FC1">
        <w:rPr>
          <w:rFonts w:eastAsia="Times New Roman"/>
          <w:caps/>
          <w:color w:val="000000"/>
          <w:kern w:val="0"/>
          <w:sz w:val="18"/>
          <w:szCs w:val="18"/>
          <w:vertAlign w:val="superscript"/>
          <w:lang w:eastAsia="lt-LT"/>
          <w14:ligatures w14:val="none"/>
        </w:rPr>
        <w:t>1</w:t>
      </w:r>
      <w:r w:rsidR="00780989" w:rsidRPr="00002FC1">
        <w:rPr>
          <w:rFonts w:eastAsia="Times New Roman"/>
          <w:caps/>
          <w:color w:val="000000"/>
          <w:kern w:val="0"/>
          <w:sz w:val="18"/>
          <w:szCs w:val="18"/>
          <w:lang w:eastAsia="lt-LT"/>
          <w14:ligatures w14:val="none"/>
        </w:rPr>
        <w:t>, 20</w:t>
      </w:r>
      <w:r w:rsidR="00780989" w:rsidRPr="00002FC1">
        <w:rPr>
          <w:rFonts w:eastAsia="Times New Roman"/>
          <w:caps/>
          <w:color w:val="000000"/>
          <w:kern w:val="0"/>
          <w:sz w:val="18"/>
          <w:szCs w:val="18"/>
          <w:vertAlign w:val="superscript"/>
          <w:lang w:eastAsia="lt-LT"/>
          <w14:ligatures w14:val="none"/>
        </w:rPr>
        <w:t>3</w:t>
      </w:r>
      <w:r w:rsidR="00780989" w:rsidRPr="00002FC1">
        <w:rPr>
          <w:rFonts w:eastAsia="Times New Roman"/>
          <w:caps/>
          <w:color w:val="000000"/>
          <w:kern w:val="0"/>
          <w:sz w:val="18"/>
          <w:szCs w:val="18"/>
          <w:lang w:eastAsia="lt-LT"/>
          <w14:ligatures w14:val="none"/>
        </w:rPr>
        <w:t> </w:t>
      </w:r>
      <w:r w:rsidR="00780989" w:rsidRPr="00002FC1">
        <w:rPr>
          <w:rFonts w:eastAsia="Times New Roman"/>
          <w:color w:val="000000"/>
          <w:kern w:val="0"/>
          <w:sz w:val="18"/>
          <w:szCs w:val="18"/>
          <w:lang w:eastAsia="lt-LT"/>
          <w14:ligatures w14:val="none"/>
        </w:rPr>
        <w:t xml:space="preserve">straipsniais įstatymo </w:t>
      </w:r>
      <w:r w:rsidR="00780989" w:rsidRPr="00002FC1">
        <w:rPr>
          <w:rFonts w:eastAsia="Times New Roman"/>
          <w:caps/>
          <w:color w:val="000000"/>
          <w:kern w:val="0"/>
          <w:sz w:val="18"/>
          <w:szCs w:val="18"/>
          <w:lang w:eastAsia="lt-LT"/>
          <w14:ligatures w14:val="none"/>
        </w:rPr>
        <w:t>N</w:t>
      </w:r>
      <w:r w:rsidR="00780989" w:rsidRPr="00002FC1">
        <w:rPr>
          <w:rFonts w:eastAsia="Times New Roman"/>
          <w:color w:val="000000"/>
          <w:kern w:val="0"/>
          <w:sz w:val="18"/>
          <w:szCs w:val="18"/>
          <w:lang w:eastAsia="lt-LT"/>
          <w14:ligatures w14:val="none"/>
        </w:rPr>
        <w:t>r.</w:t>
      </w:r>
      <w:r w:rsidR="00780989" w:rsidRPr="00002FC1">
        <w:rPr>
          <w:rFonts w:eastAsia="Times New Roman"/>
          <w:caps/>
          <w:color w:val="000000"/>
          <w:kern w:val="0"/>
          <w:sz w:val="18"/>
          <w:szCs w:val="18"/>
          <w:lang w:eastAsia="lt-LT"/>
          <w14:ligatures w14:val="none"/>
        </w:rPr>
        <w:t xml:space="preserve"> </w:t>
      </w:r>
      <w:r w:rsidR="00952D4B" w:rsidRPr="00002FC1">
        <w:rPr>
          <w:rFonts w:eastAsiaTheme="minorEastAsia"/>
          <w:color w:val="333333"/>
          <w:sz w:val="18"/>
          <w:szCs w:val="18"/>
        </w:rPr>
        <w:t>XIV-1169 (redakcija nuo 2023-12-30) 18 str. 10</w:t>
      </w:r>
      <w:r w:rsidR="00952D4B" w:rsidRPr="00002FC1">
        <w:rPr>
          <w:rFonts w:eastAsiaTheme="minorEastAsia"/>
          <w:color w:val="333333"/>
          <w:sz w:val="18"/>
          <w:szCs w:val="18"/>
          <w:vertAlign w:val="superscript"/>
        </w:rPr>
        <w:t>1</w:t>
      </w:r>
      <w:r w:rsidR="00952D4B" w:rsidRPr="00002FC1">
        <w:rPr>
          <w:rFonts w:eastAsiaTheme="minorEastAsia"/>
          <w:color w:val="333333"/>
          <w:sz w:val="18"/>
          <w:szCs w:val="18"/>
        </w:rPr>
        <w:t xml:space="preserve"> d. 2 p.</w:t>
      </w:r>
      <w:r w:rsidR="00184552" w:rsidRPr="00002FC1">
        <w:rPr>
          <w:color w:val="333333"/>
          <w:sz w:val="18"/>
          <w:szCs w:val="18"/>
          <w:shd w:val="clear" w:color="auto" w:fill="FFFFFF"/>
        </w:rPr>
        <w:t xml:space="preserve">, </w:t>
      </w:r>
      <w:r w:rsidRPr="00002FC1">
        <w:rPr>
          <w:sz w:val="18"/>
          <w:szCs w:val="18"/>
        </w:rPr>
        <w:t>prieštaravim</w:t>
      </w:r>
      <w:r w:rsidR="00184552" w:rsidRPr="00002FC1">
        <w:rPr>
          <w:sz w:val="18"/>
          <w:szCs w:val="18"/>
        </w:rPr>
        <w:t>ų</w:t>
      </w:r>
      <w:r w:rsidRPr="00002FC1">
        <w:rPr>
          <w:sz w:val="18"/>
          <w:szCs w:val="18"/>
        </w:rPr>
        <w:t xml:space="preserve"> dėl planuoja</w:t>
      </w:r>
      <w:r w:rsidR="00ED7CAE" w:rsidRPr="00002FC1">
        <w:rPr>
          <w:sz w:val="18"/>
          <w:szCs w:val="18"/>
        </w:rPr>
        <w:t>m</w:t>
      </w:r>
      <w:r w:rsidR="004C1033" w:rsidRPr="00002FC1">
        <w:rPr>
          <w:sz w:val="18"/>
          <w:szCs w:val="18"/>
        </w:rPr>
        <w:t>ų</w:t>
      </w:r>
      <w:r w:rsidR="00ED7CAE" w:rsidRPr="00002FC1">
        <w:rPr>
          <w:sz w:val="18"/>
          <w:szCs w:val="18"/>
        </w:rPr>
        <w:t xml:space="preserve"> vėjo elektrin</w:t>
      </w:r>
      <w:r w:rsidR="004C1033" w:rsidRPr="00002FC1">
        <w:rPr>
          <w:sz w:val="18"/>
          <w:szCs w:val="18"/>
        </w:rPr>
        <w:t>ių</w:t>
      </w:r>
      <w:r w:rsidR="00ED7CAE" w:rsidRPr="00002FC1">
        <w:rPr>
          <w:sz w:val="18"/>
          <w:szCs w:val="18"/>
        </w:rPr>
        <w:t xml:space="preserve"> statybos </w:t>
      </w:r>
      <w:r w:rsidR="00184552" w:rsidRPr="00002FC1">
        <w:rPr>
          <w:sz w:val="18"/>
          <w:szCs w:val="18"/>
        </w:rPr>
        <w:t>teikti nėra galima</w:t>
      </w:r>
      <w:r w:rsidR="00ED7CAE" w:rsidRPr="00002FC1">
        <w:rPr>
          <w:sz w:val="18"/>
          <w:szCs w:val="18"/>
        </w:rPr>
        <w:t>.</w:t>
      </w:r>
    </w:p>
    <w:p w14:paraId="3D8A4BC0" w14:textId="1FC2E032" w:rsidR="00ED7CAE" w:rsidRPr="00002FC1" w:rsidRDefault="00705407" w:rsidP="00780989">
      <w:pPr>
        <w:spacing w:after="480" w:line="240" w:lineRule="auto"/>
        <w:jc w:val="both"/>
        <w:rPr>
          <w:rFonts w:cstheme="minorHAnsi"/>
          <w:sz w:val="18"/>
          <w:szCs w:val="18"/>
        </w:rPr>
      </w:pPr>
      <w:r w:rsidRPr="00002FC1">
        <w:rPr>
          <w:rFonts w:cstheme="minorHAnsi"/>
          <w:sz w:val="18"/>
          <w:szCs w:val="18"/>
        </w:rPr>
        <w:t>Dėl papildomos informacijos galite kreiptis į UAB „</w:t>
      </w:r>
      <w:r w:rsidR="00892BA8" w:rsidRPr="00002FC1">
        <w:rPr>
          <w:rFonts w:cstheme="minorHAnsi"/>
          <w:sz w:val="18"/>
          <w:szCs w:val="18"/>
        </w:rPr>
        <w:t>Surdegio</w:t>
      </w:r>
      <w:r w:rsidR="00BB476E" w:rsidRPr="00002FC1">
        <w:rPr>
          <w:rFonts w:cstheme="minorHAnsi"/>
          <w:sz w:val="18"/>
          <w:szCs w:val="18"/>
        </w:rPr>
        <w:t xml:space="preserve"> vėjas</w:t>
      </w:r>
      <w:r w:rsidRPr="00002FC1">
        <w:rPr>
          <w:rFonts w:cstheme="minorHAnsi"/>
          <w:sz w:val="18"/>
          <w:szCs w:val="18"/>
        </w:rPr>
        <w:t>“, juridinio asmens kodas</w:t>
      </w:r>
      <w:r w:rsidR="00892BA8" w:rsidRPr="00002FC1">
        <w:rPr>
          <w:rFonts w:cstheme="minorHAnsi"/>
          <w:sz w:val="18"/>
          <w:szCs w:val="18"/>
        </w:rPr>
        <w:t xml:space="preserve"> 304961362</w:t>
      </w:r>
      <w:r w:rsidRPr="00002FC1">
        <w:rPr>
          <w:rFonts w:cstheme="minorHAnsi"/>
          <w:sz w:val="18"/>
          <w:szCs w:val="18"/>
        </w:rPr>
        <w:t>, adresas Konstitucijos pr. 9-41, 09308 Vilnius, tel. Nr. +</w:t>
      </w:r>
      <w:r w:rsidR="00EE6CD9" w:rsidRPr="00002FC1">
        <w:rPr>
          <w:rFonts w:cstheme="minorHAnsi"/>
          <w:sz w:val="18"/>
          <w:szCs w:val="18"/>
        </w:rPr>
        <w:t>370</w:t>
      </w:r>
      <w:r w:rsidR="00BB476E" w:rsidRPr="00002FC1">
        <w:rPr>
          <w:rFonts w:cstheme="minorHAnsi"/>
          <w:sz w:val="18"/>
          <w:szCs w:val="18"/>
        </w:rPr>
        <w:t> 657 42818</w:t>
      </w:r>
      <w:r w:rsidRPr="00002FC1">
        <w:rPr>
          <w:rFonts w:cstheme="minorHAnsi"/>
          <w:sz w:val="18"/>
          <w:szCs w:val="18"/>
        </w:rPr>
        <w:t>, el. pašto adresas</w:t>
      </w:r>
      <w:r w:rsidR="00184552" w:rsidRPr="00002FC1">
        <w:rPr>
          <w:sz w:val="18"/>
          <w:szCs w:val="18"/>
        </w:rPr>
        <w:t xml:space="preserve"> </w:t>
      </w:r>
      <w:hyperlink r:id="rId11" w:history="1">
        <w:r w:rsidR="00421194" w:rsidRPr="00002FC1">
          <w:rPr>
            <w:rStyle w:val="Hipersaitas"/>
            <w:sz w:val="18"/>
            <w:szCs w:val="18"/>
          </w:rPr>
          <w:t>surdegiovejas@aiprojektai.eu</w:t>
        </w:r>
      </w:hyperlink>
      <w:r w:rsidR="00421194" w:rsidRPr="00002FC1">
        <w:rPr>
          <w:sz w:val="18"/>
          <w:szCs w:val="18"/>
        </w:rPr>
        <w:t xml:space="preserve">. </w:t>
      </w:r>
    </w:p>
    <w:sectPr w:rsidR="00ED7CAE" w:rsidRPr="00002FC1" w:rsidSect="00E86FA2">
      <w:type w:val="continuous"/>
      <w:pgSz w:w="16838" w:h="23811" w:code="8"/>
      <w:pgMar w:top="1134" w:right="567" w:bottom="851"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7DBBD2" w14:textId="77777777" w:rsidR="00E86FA2" w:rsidRDefault="00E86FA2" w:rsidP="00673040">
      <w:pPr>
        <w:spacing w:after="0" w:line="240" w:lineRule="auto"/>
      </w:pPr>
      <w:r>
        <w:separator/>
      </w:r>
    </w:p>
  </w:endnote>
  <w:endnote w:type="continuationSeparator" w:id="0">
    <w:p w14:paraId="5447CF6C" w14:textId="77777777" w:rsidR="00E86FA2" w:rsidRDefault="00E86FA2" w:rsidP="0067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101C3" w14:textId="77777777" w:rsidR="00E86FA2" w:rsidRDefault="00E86FA2" w:rsidP="00673040">
      <w:pPr>
        <w:spacing w:after="0" w:line="240" w:lineRule="auto"/>
      </w:pPr>
      <w:r>
        <w:separator/>
      </w:r>
    </w:p>
  </w:footnote>
  <w:footnote w:type="continuationSeparator" w:id="0">
    <w:p w14:paraId="354568B3" w14:textId="77777777" w:rsidR="00E86FA2" w:rsidRDefault="00E86FA2" w:rsidP="00673040">
      <w:pPr>
        <w:spacing w:after="0" w:line="240" w:lineRule="auto"/>
      </w:pPr>
      <w:r>
        <w:continuationSeparator/>
      </w:r>
    </w:p>
  </w:footnote>
  <w:footnote w:id="1">
    <w:p w14:paraId="3586D1CD" w14:textId="77777777" w:rsidR="007F5C16" w:rsidRPr="00002FC1" w:rsidRDefault="007F5C16" w:rsidP="007F5C16">
      <w:pPr>
        <w:pStyle w:val="Puslapioinaostekstas"/>
        <w:jc w:val="both"/>
        <w:rPr>
          <w:sz w:val="18"/>
          <w:szCs w:val="18"/>
        </w:rPr>
      </w:pPr>
      <w:r w:rsidRPr="00002FC1">
        <w:rPr>
          <w:rStyle w:val="Puslapioinaosnuoroda"/>
          <w:sz w:val="18"/>
          <w:szCs w:val="18"/>
        </w:rPr>
        <w:footnoteRef/>
      </w:r>
      <w:r w:rsidRPr="00002FC1">
        <w:rPr>
          <w:sz w:val="18"/>
          <w:szCs w:val="18"/>
        </w:rPr>
        <w:t xml:space="preserve"> </w:t>
      </w:r>
      <w:r w:rsidRPr="00002FC1">
        <w:rPr>
          <w:b/>
          <w:bCs/>
          <w:sz w:val="18"/>
          <w:szCs w:val="18"/>
        </w:rPr>
        <w:t xml:space="preserve">Teritorija su statybos apribojimais </w:t>
      </w:r>
      <w:r w:rsidRPr="00002FC1">
        <w:rPr>
          <w:sz w:val="18"/>
          <w:szCs w:val="18"/>
        </w:rPr>
        <w:t>– tai teritorija aplink planuojamą vėjo elektrinę jos stiebo aukščio ribose arba teritoriją, kurioje nebus užtikrinta atitiktis visuomenės sveikatos saugos reikalavimams, jeigu tokia teritorija yra didesnė, negu vienas vėjo elektrinės stiebo aukštis aplink planuojamą elektrinę (LR Atsinaujinančių išteklių energetikos įstatymo 49 str. 14 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E409BB"/>
    <w:multiLevelType w:val="hybridMultilevel"/>
    <w:tmpl w:val="0C08E218"/>
    <w:lvl w:ilvl="0" w:tplc="A82E621A">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7536E16"/>
    <w:multiLevelType w:val="hybridMultilevel"/>
    <w:tmpl w:val="3926B18C"/>
    <w:lvl w:ilvl="0" w:tplc="EC18DBCE">
      <w:start w:val="1"/>
      <w:numFmt w:val="decimal"/>
      <w:lvlText w:val="%1."/>
      <w:lvlJc w:val="left"/>
      <w:pPr>
        <w:ind w:left="1020" w:hanging="360"/>
      </w:pPr>
    </w:lvl>
    <w:lvl w:ilvl="1" w:tplc="F5405D8A">
      <w:start w:val="1"/>
      <w:numFmt w:val="decimal"/>
      <w:lvlText w:val="%2."/>
      <w:lvlJc w:val="left"/>
      <w:pPr>
        <w:ind w:left="1020" w:hanging="360"/>
      </w:pPr>
    </w:lvl>
    <w:lvl w:ilvl="2" w:tplc="D24422F2">
      <w:start w:val="1"/>
      <w:numFmt w:val="decimal"/>
      <w:lvlText w:val="%3."/>
      <w:lvlJc w:val="left"/>
      <w:pPr>
        <w:ind w:left="1020" w:hanging="360"/>
      </w:pPr>
    </w:lvl>
    <w:lvl w:ilvl="3" w:tplc="26AABE12">
      <w:start w:val="1"/>
      <w:numFmt w:val="decimal"/>
      <w:lvlText w:val="%4."/>
      <w:lvlJc w:val="left"/>
      <w:pPr>
        <w:ind w:left="1020" w:hanging="360"/>
      </w:pPr>
    </w:lvl>
    <w:lvl w:ilvl="4" w:tplc="30EAF3D2">
      <w:start w:val="1"/>
      <w:numFmt w:val="decimal"/>
      <w:lvlText w:val="%5."/>
      <w:lvlJc w:val="left"/>
      <w:pPr>
        <w:ind w:left="1020" w:hanging="360"/>
      </w:pPr>
    </w:lvl>
    <w:lvl w:ilvl="5" w:tplc="5F2A4950">
      <w:start w:val="1"/>
      <w:numFmt w:val="decimal"/>
      <w:lvlText w:val="%6."/>
      <w:lvlJc w:val="left"/>
      <w:pPr>
        <w:ind w:left="1020" w:hanging="360"/>
      </w:pPr>
    </w:lvl>
    <w:lvl w:ilvl="6" w:tplc="D00C0100">
      <w:start w:val="1"/>
      <w:numFmt w:val="decimal"/>
      <w:lvlText w:val="%7."/>
      <w:lvlJc w:val="left"/>
      <w:pPr>
        <w:ind w:left="1020" w:hanging="360"/>
      </w:pPr>
    </w:lvl>
    <w:lvl w:ilvl="7" w:tplc="B084684A">
      <w:start w:val="1"/>
      <w:numFmt w:val="decimal"/>
      <w:lvlText w:val="%8."/>
      <w:lvlJc w:val="left"/>
      <w:pPr>
        <w:ind w:left="1020" w:hanging="360"/>
      </w:pPr>
    </w:lvl>
    <w:lvl w:ilvl="8" w:tplc="576652FE">
      <w:start w:val="1"/>
      <w:numFmt w:val="decimal"/>
      <w:lvlText w:val="%9."/>
      <w:lvlJc w:val="left"/>
      <w:pPr>
        <w:ind w:left="1020" w:hanging="360"/>
      </w:pPr>
    </w:lvl>
  </w:abstractNum>
  <w:abstractNum w:abstractNumId="2" w15:restartNumberingAfterBreak="0">
    <w:nsid w:val="5341276F"/>
    <w:multiLevelType w:val="hybridMultilevel"/>
    <w:tmpl w:val="376CAF74"/>
    <w:lvl w:ilvl="0" w:tplc="F31641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06E7486"/>
    <w:multiLevelType w:val="hybridMultilevel"/>
    <w:tmpl w:val="D7928D02"/>
    <w:lvl w:ilvl="0" w:tplc="0427000F">
      <w:start w:val="1"/>
      <w:numFmt w:val="decimal"/>
      <w:lvlText w:val="%1."/>
      <w:lvlJc w:val="left"/>
      <w:pPr>
        <w:ind w:left="644"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54012075">
    <w:abstractNumId w:val="0"/>
  </w:num>
  <w:num w:numId="2" w16cid:durableId="1123617735">
    <w:abstractNumId w:val="2"/>
  </w:num>
  <w:num w:numId="3" w16cid:durableId="554465208">
    <w:abstractNumId w:val="1"/>
  </w:num>
  <w:num w:numId="4" w16cid:durableId="17866593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19C"/>
    <w:rsid w:val="00002FC1"/>
    <w:rsid w:val="00012E1C"/>
    <w:rsid w:val="0001672A"/>
    <w:rsid w:val="00030BC3"/>
    <w:rsid w:val="00060020"/>
    <w:rsid w:val="00093858"/>
    <w:rsid w:val="000A067C"/>
    <w:rsid w:val="000A65F5"/>
    <w:rsid w:val="00184552"/>
    <w:rsid w:val="001B10E7"/>
    <w:rsid w:val="001E5930"/>
    <w:rsid w:val="001F70F0"/>
    <w:rsid w:val="00217351"/>
    <w:rsid w:val="0024183D"/>
    <w:rsid w:val="00241C44"/>
    <w:rsid w:val="00250FBC"/>
    <w:rsid w:val="00264F3B"/>
    <w:rsid w:val="0026690E"/>
    <w:rsid w:val="0029647F"/>
    <w:rsid w:val="002F3767"/>
    <w:rsid w:val="00304CCB"/>
    <w:rsid w:val="003279F3"/>
    <w:rsid w:val="003750BC"/>
    <w:rsid w:val="003B1195"/>
    <w:rsid w:val="003C5225"/>
    <w:rsid w:val="003C7248"/>
    <w:rsid w:val="003D58B1"/>
    <w:rsid w:val="003F25F4"/>
    <w:rsid w:val="003F4FDD"/>
    <w:rsid w:val="00421194"/>
    <w:rsid w:val="00427C3B"/>
    <w:rsid w:val="00471581"/>
    <w:rsid w:val="004720F0"/>
    <w:rsid w:val="004779D9"/>
    <w:rsid w:val="00485CBE"/>
    <w:rsid w:val="004863B4"/>
    <w:rsid w:val="00486C8E"/>
    <w:rsid w:val="00491110"/>
    <w:rsid w:val="004C1033"/>
    <w:rsid w:val="004D4D30"/>
    <w:rsid w:val="004D6D4E"/>
    <w:rsid w:val="004D6FE9"/>
    <w:rsid w:val="00507F31"/>
    <w:rsid w:val="0051390C"/>
    <w:rsid w:val="0056344B"/>
    <w:rsid w:val="00570E12"/>
    <w:rsid w:val="00571093"/>
    <w:rsid w:val="00571387"/>
    <w:rsid w:val="00593FD2"/>
    <w:rsid w:val="0059415B"/>
    <w:rsid w:val="005A7F46"/>
    <w:rsid w:val="005C52A8"/>
    <w:rsid w:val="005C7664"/>
    <w:rsid w:val="005D23BA"/>
    <w:rsid w:val="005D55F4"/>
    <w:rsid w:val="00603E3B"/>
    <w:rsid w:val="0060504A"/>
    <w:rsid w:val="006332F1"/>
    <w:rsid w:val="00655C81"/>
    <w:rsid w:val="0065715F"/>
    <w:rsid w:val="00673040"/>
    <w:rsid w:val="0069427E"/>
    <w:rsid w:val="006A002F"/>
    <w:rsid w:val="006B6049"/>
    <w:rsid w:val="006D46A8"/>
    <w:rsid w:val="006E1B37"/>
    <w:rsid w:val="00704835"/>
    <w:rsid w:val="00705407"/>
    <w:rsid w:val="00721E6D"/>
    <w:rsid w:val="00780989"/>
    <w:rsid w:val="00782868"/>
    <w:rsid w:val="007B040A"/>
    <w:rsid w:val="007C12C4"/>
    <w:rsid w:val="007C4729"/>
    <w:rsid w:val="007D4AFB"/>
    <w:rsid w:val="007F5C16"/>
    <w:rsid w:val="00825ACC"/>
    <w:rsid w:val="00836F20"/>
    <w:rsid w:val="008603F6"/>
    <w:rsid w:val="00872E24"/>
    <w:rsid w:val="00885C5A"/>
    <w:rsid w:val="00892BA8"/>
    <w:rsid w:val="0089358C"/>
    <w:rsid w:val="008A222A"/>
    <w:rsid w:val="008E0D24"/>
    <w:rsid w:val="009074F1"/>
    <w:rsid w:val="00940329"/>
    <w:rsid w:val="009512E4"/>
    <w:rsid w:val="00952D4B"/>
    <w:rsid w:val="009579CD"/>
    <w:rsid w:val="0097374D"/>
    <w:rsid w:val="00975FA5"/>
    <w:rsid w:val="00976B02"/>
    <w:rsid w:val="009923D6"/>
    <w:rsid w:val="009A0BB6"/>
    <w:rsid w:val="009A2311"/>
    <w:rsid w:val="009D0F79"/>
    <w:rsid w:val="009E3EEE"/>
    <w:rsid w:val="00A076EE"/>
    <w:rsid w:val="00A20EC1"/>
    <w:rsid w:val="00A47DBC"/>
    <w:rsid w:val="00A95A85"/>
    <w:rsid w:val="00AB11FD"/>
    <w:rsid w:val="00AB219C"/>
    <w:rsid w:val="00AC675D"/>
    <w:rsid w:val="00AF199C"/>
    <w:rsid w:val="00B001DA"/>
    <w:rsid w:val="00B21E17"/>
    <w:rsid w:val="00B71A3B"/>
    <w:rsid w:val="00BB476E"/>
    <w:rsid w:val="00BC4DB7"/>
    <w:rsid w:val="00C0002C"/>
    <w:rsid w:val="00C13ED6"/>
    <w:rsid w:val="00CB0425"/>
    <w:rsid w:val="00CD46B7"/>
    <w:rsid w:val="00CE2065"/>
    <w:rsid w:val="00CF35EA"/>
    <w:rsid w:val="00D14F2B"/>
    <w:rsid w:val="00D56BCF"/>
    <w:rsid w:val="00D6252D"/>
    <w:rsid w:val="00D76DCE"/>
    <w:rsid w:val="00DA5822"/>
    <w:rsid w:val="00DB0234"/>
    <w:rsid w:val="00DB277D"/>
    <w:rsid w:val="00DC3ED9"/>
    <w:rsid w:val="00E267E2"/>
    <w:rsid w:val="00E543E9"/>
    <w:rsid w:val="00E719DF"/>
    <w:rsid w:val="00E86FA2"/>
    <w:rsid w:val="00EA4AE7"/>
    <w:rsid w:val="00ED7CAE"/>
    <w:rsid w:val="00EE485D"/>
    <w:rsid w:val="00EE6CD9"/>
    <w:rsid w:val="00F24DD5"/>
    <w:rsid w:val="00F31A4B"/>
    <w:rsid w:val="00F477E5"/>
    <w:rsid w:val="00F839E1"/>
    <w:rsid w:val="00FA4FA4"/>
    <w:rsid w:val="00FB0A0E"/>
    <w:rsid w:val="00FE3A3D"/>
    <w:rsid w:val="08E09EBC"/>
    <w:rsid w:val="172CC5B3"/>
    <w:rsid w:val="1E229B16"/>
    <w:rsid w:val="2D9D91EE"/>
    <w:rsid w:val="33EE4121"/>
    <w:rsid w:val="3792DDBF"/>
    <w:rsid w:val="385C7847"/>
    <w:rsid w:val="39B8ADC1"/>
    <w:rsid w:val="3FBCB96A"/>
    <w:rsid w:val="4233EDAF"/>
    <w:rsid w:val="43CFBE10"/>
    <w:rsid w:val="4A43A5D8"/>
    <w:rsid w:val="4DA9C4F6"/>
    <w:rsid w:val="5580E8ED"/>
    <w:rsid w:val="5837EA1D"/>
    <w:rsid w:val="65501D8A"/>
    <w:rsid w:val="6BD46323"/>
    <w:rsid w:val="6CE0E8D1"/>
    <w:rsid w:val="70188993"/>
    <w:rsid w:val="7025A1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F64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D46B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AB219C"/>
    <w:rPr>
      <w:color w:val="0563C1" w:themeColor="hyperlink"/>
      <w:u w:val="single"/>
    </w:rPr>
  </w:style>
  <w:style w:type="character" w:styleId="Neapdorotaspaminjimas">
    <w:name w:val="Unresolved Mention"/>
    <w:basedOn w:val="Numatytasispastraiposriftas"/>
    <w:uiPriority w:val="99"/>
    <w:semiHidden/>
    <w:unhideWhenUsed/>
    <w:rsid w:val="00AB219C"/>
    <w:rPr>
      <w:color w:val="605E5C"/>
      <w:shd w:val="clear" w:color="auto" w:fill="E1DFDD"/>
    </w:rPr>
  </w:style>
  <w:style w:type="table" w:styleId="Lentelstinklelis">
    <w:name w:val="Table Grid"/>
    <w:basedOn w:val="prastojilentel"/>
    <w:uiPriority w:val="39"/>
    <w:rsid w:val="00EE4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A47DBC"/>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styleId="Antrats">
    <w:name w:val="header"/>
    <w:basedOn w:val="prastasis"/>
    <w:link w:val="AntratsDiagrama"/>
    <w:uiPriority w:val="99"/>
    <w:unhideWhenUsed/>
    <w:rsid w:val="00673040"/>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73040"/>
  </w:style>
  <w:style w:type="paragraph" w:styleId="Porat">
    <w:name w:val="footer"/>
    <w:basedOn w:val="prastasis"/>
    <w:link w:val="PoratDiagrama"/>
    <w:uiPriority w:val="99"/>
    <w:unhideWhenUsed/>
    <w:rsid w:val="00673040"/>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73040"/>
  </w:style>
  <w:style w:type="paragraph" w:customStyle="1" w:styleId="CentrBoldm">
    <w:name w:val="CentrBoldm"/>
    <w:basedOn w:val="prastasis"/>
    <w:rsid w:val="00673040"/>
    <w:pPr>
      <w:autoSpaceDE w:val="0"/>
      <w:autoSpaceDN w:val="0"/>
      <w:adjustRightInd w:val="0"/>
      <w:spacing w:after="0" w:line="240" w:lineRule="auto"/>
      <w:jc w:val="center"/>
    </w:pPr>
    <w:rPr>
      <w:rFonts w:ascii="TimesLT" w:eastAsia="Times New Roman" w:hAnsi="TimesLT" w:cs="Times New Roman"/>
      <w:b/>
      <w:bCs/>
      <w:kern w:val="0"/>
      <w:sz w:val="20"/>
      <w:szCs w:val="20"/>
      <w:lang w:val="en-US"/>
      <w14:ligatures w14:val="none"/>
    </w:rPr>
  </w:style>
  <w:style w:type="character" w:styleId="Komentaronuoroda">
    <w:name w:val="annotation reference"/>
    <w:basedOn w:val="Numatytasispastraiposriftas"/>
    <w:uiPriority w:val="99"/>
    <w:semiHidden/>
    <w:unhideWhenUsed/>
    <w:rsid w:val="003C7248"/>
    <w:rPr>
      <w:sz w:val="16"/>
      <w:szCs w:val="16"/>
    </w:rPr>
  </w:style>
  <w:style w:type="paragraph" w:styleId="Komentarotekstas">
    <w:name w:val="annotation text"/>
    <w:basedOn w:val="prastasis"/>
    <w:link w:val="KomentarotekstasDiagrama"/>
    <w:uiPriority w:val="99"/>
    <w:unhideWhenUsed/>
    <w:rsid w:val="003C7248"/>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C7248"/>
    <w:rPr>
      <w:sz w:val="20"/>
      <w:szCs w:val="20"/>
    </w:rPr>
  </w:style>
  <w:style w:type="paragraph" w:styleId="Komentarotema">
    <w:name w:val="annotation subject"/>
    <w:basedOn w:val="Komentarotekstas"/>
    <w:next w:val="Komentarotekstas"/>
    <w:link w:val="KomentarotemaDiagrama"/>
    <w:uiPriority w:val="99"/>
    <w:semiHidden/>
    <w:unhideWhenUsed/>
    <w:rsid w:val="003C7248"/>
    <w:rPr>
      <w:b/>
      <w:bCs/>
    </w:rPr>
  </w:style>
  <w:style w:type="character" w:customStyle="1" w:styleId="KomentarotemaDiagrama">
    <w:name w:val="Komentaro tema Diagrama"/>
    <w:basedOn w:val="KomentarotekstasDiagrama"/>
    <w:link w:val="Komentarotema"/>
    <w:uiPriority w:val="99"/>
    <w:semiHidden/>
    <w:rsid w:val="003C7248"/>
    <w:rPr>
      <w:b/>
      <w:bCs/>
      <w:sz w:val="20"/>
      <w:szCs w:val="20"/>
    </w:rPr>
  </w:style>
  <w:style w:type="paragraph" w:styleId="Puslapioinaostekstas">
    <w:name w:val="footnote text"/>
    <w:basedOn w:val="prastasis"/>
    <w:link w:val="PuslapioinaostekstasDiagrama"/>
    <w:uiPriority w:val="99"/>
    <w:semiHidden/>
    <w:unhideWhenUsed/>
    <w:rsid w:val="007F5C1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7F5C16"/>
    <w:rPr>
      <w:sz w:val="20"/>
      <w:szCs w:val="20"/>
    </w:rPr>
  </w:style>
  <w:style w:type="character" w:styleId="Puslapioinaosnuoroda">
    <w:name w:val="footnote reference"/>
    <w:basedOn w:val="Numatytasispastraiposriftas"/>
    <w:uiPriority w:val="99"/>
    <w:semiHidden/>
    <w:unhideWhenUsed/>
    <w:rsid w:val="007F5C16"/>
    <w:rPr>
      <w:vertAlign w:val="superscript"/>
    </w:rPr>
  </w:style>
  <w:style w:type="paragraph" w:styleId="Pataisymai">
    <w:name w:val="Revision"/>
    <w:hidden/>
    <w:uiPriority w:val="99"/>
    <w:semiHidden/>
    <w:rsid w:val="00F839E1"/>
    <w:pPr>
      <w:spacing w:after="0" w:line="240" w:lineRule="auto"/>
    </w:pPr>
  </w:style>
  <w:style w:type="paragraph" w:styleId="Sraopastraipa">
    <w:name w:val="List Paragraph"/>
    <w:basedOn w:val="prastasis"/>
    <w:uiPriority w:val="34"/>
    <w:qFormat/>
    <w:rsid w:val="008E0D24"/>
    <w:pPr>
      <w:ind w:left="720"/>
      <w:contextualSpacing/>
    </w:pPr>
  </w:style>
  <w:style w:type="paragraph" w:customStyle="1" w:styleId="Default">
    <w:name w:val="Default"/>
    <w:rsid w:val="00C0002C"/>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15685">
      <w:bodyDiv w:val="1"/>
      <w:marLeft w:val="0"/>
      <w:marRight w:val="0"/>
      <w:marTop w:val="0"/>
      <w:marBottom w:val="0"/>
      <w:divBdr>
        <w:top w:val="none" w:sz="0" w:space="0" w:color="auto"/>
        <w:left w:val="none" w:sz="0" w:space="0" w:color="auto"/>
        <w:bottom w:val="none" w:sz="0" w:space="0" w:color="auto"/>
        <w:right w:val="none" w:sz="0" w:space="0" w:color="auto"/>
      </w:divBdr>
    </w:div>
    <w:div w:id="136654149">
      <w:bodyDiv w:val="1"/>
      <w:marLeft w:val="0"/>
      <w:marRight w:val="0"/>
      <w:marTop w:val="0"/>
      <w:marBottom w:val="0"/>
      <w:divBdr>
        <w:top w:val="none" w:sz="0" w:space="0" w:color="auto"/>
        <w:left w:val="none" w:sz="0" w:space="0" w:color="auto"/>
        <w:bottom w:val="none" w:sz="0" w:space="0" w:color="auto"/>
        <w:right w:val="none" w:sz="0" w:space="0" w:color="auto"/>
      </w:divBdr>
    </w:div>
    <w:div w:id="467747004">
      <w:bodyDiv w:val="1"/>
      <w:marLeft w:val="0"/>
      <w:marRight w:val="0"/>
      <w:marTop w:val="0"/>
      <w:marBottom w:val="0"/>
      <w:divBdr>
        <w:top w:val="none" w:sz="0" w:space="0" w:color="auto"/>
        <w:left w:val="none" w:sz="0" w:space="0" w:color="auto"/>
        <w:bottom w:val="none" w:sz="0" w:space="0" w:color="auto"/>
        <w:right w:val="none" w:sz="0" w:space="0" w:color="auto"/>
      </w:divBdr>
    </w:div>
    <w:div w:id="501705786">
      <w:bodyDiv w:val="1"/>
      <w:marLeft w:val="0"/>
      <w:marRight w:val="0"/>
      <w:marTop w:val="0"/>
      <w:marBottom w:val="0"/>
      <w:divBdr>
        <w:top w:val="none" w:sz="0" w:space="0" w:color="auto"/>
        <w:left w:val="none" w:sz="0" w:space="0" w:color="auto"/>
        <w:bottom w:val="none" w:sz="0" w:space="0" w:color="auto"/>
        <w:right w:val="none" w:sz="0" w:space="0" w:color="auto"/>
      </w:divBdr>
      <w:divsChild>
        <w:div w:id="1402101750">
          <w:marLeft w:val="0"/>
          <w:marRight w:val="0"/>
          <w:marTop w:val="0"/>
          <w:marBottom w:val="0"/>
          <w:divBdr>
            <w:top w:val="none" w:sz="0" w:space="0" w:color="auto"/>
            <w:left w:val="none" w:sz="0" w:space="0" w:color="auto"/>
            <w:bottom w:val="none" w:sz="0" w:space="0" w:color="auto"/>
            <w:right w:val="none" w:sz="0" w:space="0" w:color="auto"/>
          </w:divBdr>
        </w:div>
      </w:divsChild>
    </w:div>
    <w:div w:id="580606776">
      <w:bodyDiv w:val="1"/>
      <w:marLeft w:val="0"/>
      <w:marRight w:val="0"/>
      <w:marTop w:val="0"/>
      <w:marBottom w:val="0"/>
      <w:divBdr>
        <w:top w:val="none" w:sz="0" w:space="0" w:color="auto"/>
        <w:left w:val="none" w:sz="0" w:space="0" w:color="auto"/>
        <w:bottom w:val="none" w:sz="0" w:space="0" w:color="auto"/>
        <w:right w:val="none" w:sz="0" w:space="0" w:color="auto"/>
      </w:divBdr>
    </w:div>
    <w:div w:id="589460814">
      <w:bodyDiv w:val="1"/>
      <w:marLeft w:val="0"/>
      <w:marRight w:val="0"/>
      <w:marTop w:val="0"/>
      <w:marBottom w:val="0"/>
      <w:divBdr>
        <w:top w:val="none" w:sz="0" w:space="0" w:color="auto"/>
        <w:left w:val="none" w:sz="0" w:space="0" w:color="auto"/>
        <w:bottom w:val="none" w:sz="0" w:space="0" w:color="auto"/>
        <w:right w:val="none" w:sz="0" w:space="0" w:color="auto"/>
      </w:divBdr>
    </w:div>
    <w:div w:id="716852999">
      <w:bodyDiv w:val="1"/>
      <w:marLeft w:val="0"/>
      <w:marRight w:val="0"/>
      <w:marTop w:val="0"/>
      <w:marBottom w:val="0"/>
      <w:divBdr>
        <w:top w:val="none" w:sz="0" w:space="0" w:color="auto"/>
        <w:left w:val="none" w:sz="0" w:space="0" w:color="auto"/>
        <w:bottom w:val="none" w:sz="0" w:space="0" w:color="auto"/>
        <w:right w:val="none" w:sz="0" w:space="0" w:color="auto"/>
      </w:divBdr>
    </w:div>
    <w:div w:id="786268037">
      <w:bodyDiv w:val="1"/>
      <w:marLeft w:val="0"/>
      <w:marRight w:val="0"/>
      <w:marTop w:val="0"/>
      <w:marBottom w:val="0"/>
      <w:divBdr>
        <w:top w:val="none" w:sz="0" w:space="0" w:color="auto"/>
        <w:left w:val="none" w:sz="0" w:space="0" w:color="auto"/>
        <w:bottom w:val="none" w:sz="0" w:space="0" w:color="auto"/>
        <w:right w:val="none" w:sz="0" w:space="0" w:color="auto"/>
      </w:divBdr>
    </w:div>
    <w:div w:id="919169634">
      <w:bodyDiv w:val="1"/>
      <w:marLeft w:val="0"/>
      <w:marRight w:val="0"/>
      <w:marTop w:val="0"/>
      <w:marBottom w:val="0"/>
      <w:divBdr>
        <w:top w:val="none" w:sz="0" w:space="0" w:color="auto"/>
        <w:left w:val="none" w:sz="0" w:space="0" w:color="auto"/>
        <w:bottom w:val="none" w:sz="0" w:space="0" w:color="auto"/>
        <w:right w:val="none" w:sz="0" w:space="0" w:color="auto"/>
      </w:divBdr>
    </w:div>
    <w:div w:id="1034692132">
      <w:bodyDiv w:val="1"/>
      <w:marLeft w:val="0"/>
      <w:marRight w:val="0"/>
      <w:marTop w:val="0"/>
      <w:marBottom w:val="0"/>
      <w:divBdr>
        <w:top w:val="none" w:sz="0" w:space="0" w:color="auto"/>
        <w:left w:val="none" w:sz="0" w:space="0" w:color="auto"/>
        <w:bottom w:val="none" w:sz="0" w:space="0" w:color="auto"/>
        <w:right w:val="none" w:sz="0" w:space="0" w:color="auto"/>
      </w:divBdr>
    </w:div>
    <w:div w:id="1101991013">
      <w:bodyDiv w:val="1"/>
      <w:marLeft w:val="0"/>
      <w:marRight w:val="0"/>
      <w:marTop w:val="0"/>
      <w:marBottom w:val="0"/>
      <w:divBdr>
        <w:top w:val="none" w:sz="0" w:space="0" w:color="auto"/>
        <w:left w:val="none" w:sz="0" w:space="0" w:color="auto"/>
        <w:bottom w:val="none" w:sz="0" w:space="0" w:color="auto"/>
        <w:right w:val="none" w:sz="0" w:space="0" w:color="auto"/>
      </w:divBdr>
    </w:div>
    <w:div w:id="1173035464">
      <w:bodyDiv w:val="1"/>
      <w:marLeft w:val="0"/>
      <w:marRight w:val="0"/>
      <w:marTop w:val="0"/>
      <w:marBottom w:val="0"/>
      <w:divBdr>
        <w:top w:val="none" w:sz="0" w:space="0" w:color="auto"/>
        <w:left w:val="none" w:sz="0" w:space="0" w:color="auto"/>
        <w:bottom w:val="none" w:sz="0" w:space="0" w:color="auto"/>
        <w:right w:val="none" w:sz="0" w:space="0" w:color="auto"/>
      </w:divBdr>
    </w:div>
    <w:div w:id="1245410256">
      <w:bodyDiv w:val="1"/>
      <w:marLeft w:val="0"/>
      <w:marRight w:val="0"/>
      <w:marTop w:val="0"/>
      <w:marBottom w:val="0"/>
      <w:divBdr>
        <w:top w:val="none" w:sz="0" w:space="0" w:color="auto"/>
        <w:left w:val="none" w:sz="0" w:space="0" w:color="auto"/>
        <w:bottom w:val="none" w:sz="0" w:space="0" w:color="auto"/>
        <w:right w:val="none" w:sz="0" w:space="0" w:color="auto"/>
      </w:divBdr>
    </w:div>
    <w:div w:id="1303005517">
      <w:bodyDiv w:val="1"/>
      <w:marLeft w:val="0"/>
      <w:marRight w:val="0"/>
      <w:marTop w:val="0"/>
      <w:marBottom w:val="0"/>
      <w:divBdr>
        <w:top w:val="none" w:sz="0" w:space="0" w:color="auto"/>
        <w:left w:val="none" w:sz="0" w:space="0" w:color="auto"/>
        <w:bottom w:val="none" w:sz="0" w:space="0" w:color="auto"/>
        <w:right w:val="none" w:sz="0" w:space="0" w:color="auto"/>
      </w:divBdr>
    </w:div>
    <w:div w:id="1349331323">
      <w:bodyDiv w:val="1"/>
      <w:marLeft w:val="0"/>
      <w:marRight w:val="0"/>
      <w:marTop w:val="0"/>
      <w:marBottom w:val="0"/>
      <w:divBdr>
        <w:top w:val="none" w:sz="0" w:space="0" w:color="auto"/>
        <w:left w:val="none" w:sz="0" w:space="0" w:color="auto"/>
        <w:bottom w:val="none" w:sz="0" w:space="0" w:color="auto"/>
        <w:right w:val="none" w:sz="0" w:space="0" w:color="auto"/>
      </w:divBdr>
    </w:div>
    <w:div w:id="1459957716">
      <w:bodyDiv w:val="1"/>
      <w:marLeft w:val="0"/>
      <w:marRight w:val="0"/>
      <w:marTop w:val="0"/>
      <w:marBottom w:val="0"/>
      <w:divBdr>
        <w:top w:val="none" w:sz="0" w:space="0" w:color="auto"/>
        <w:left w:val="none" w:sz="0" w:space="0" w:color="auto"/>
        <w:bottom w:val="none" w:sz="0" w:space="0" w:color="auto"/>
        <w:right w:val="none" w:sz="0" w:space="0" w:color="auto"/>
      </w:divBdr>
    </w:div>
    <w:div w:id="1530340975">
      <w:bodyDiv w:val="1"/>
      <w:marLeft w:val="0"/>
      <w:marRight w:val="0"/>
      <w:marTop w:val="0"/>
      <w:marBottom w:val="0"/>
      <w:divBdr>
        <w:top w:val="none" w:sz="0" w:space="0" w:color="auto"/>
        <w:left w:val="none" w:sz="0" w:space="0" w:color="auto"/>
        <w:bottom w:val="none" w:sz="0" w:space="0" w:color="auto"/>
        <w:right w:val="none" w:sz="0" w:space="0" w:color="auto"/>
      </w:divBdr>
    </w:div>
    <w:div w:id="1572227843">
      <w:bodyDiv w:val="1"/>
      <w:marLeft w:val="0"/>
      <w:marRight w:val="0"/>
      <w:marTop w:val="0"/>
      <w:marBottom w:val="0"/>
      <w:divBdr>
        <w:top w:val="none" w:sz="0" w:space="0" w:color="auto"/>
        <w:left w:val="none" w:sz="0" w:space="0" w:color="auto"/>
        <w:bottom w:val="none" w:sz="0" w:space="0" w:color="auto"/>
        <w:right w:val="none" w:sz="0" w:space="0" w:color="auto"/>
      </w:divBdr>
    </w:div>
    <w:div w:id="1670794726">
      <w:bodyDiv w:val="1"/>
      <w:marLeft w:val="0"/>
      <w:marRight w:val="0"/>
      <w:marTop w:val="0"/>
      <w:marBottom w:val="0"/>
      <w:divBdr>
        <w:top w:val="none" w:sz="0" w:space="0" w:color="auto"/>
        <w:left w:val="none" w:sz="0" w:space="0" w:color="auto"/>
        <w:bottom w:val="none" w:sz="0" w:space="0" w:color="auto"/>
        <w:right w:val="none" w:sz="0" w:space="0" w:color="auto"/>
      </w:divBdr>
    </w:div>
    <w:div w:id="1699768775">
      <w:bodyDiv w:val="1"/>
      <w:marLeft w:val="0"/>
      <w:marRight w:val="0"/>
      <w:marTop w:val="0"/>
      <w:marBottom w:val="0"/>
      <w:divBdr>
        <w:top w:val="none" w:sz="0" w:space="0" w:color="auto"/>
        <w:left w:val="none" w:sz="0" w:space="0" w:color="auto"/>
        <w:bottom w:val="none" w:sz="0" w:space="0" w:color="auto"/>
        <w:right w:val="none" w:sz="0" w:space="0" w:color="auto"/>
      </w:divBdr>
    </w:div>
    <w:div w:id="1775468241">
      <w:bodyDiv w:val="1"/>
      <w:marLeft w:val="0"/>
      <w:marRight w:val="0"/>
      <w:marTop w:val="0"/>
      <w:marBottom w:val="0"/>
      <w:divBdr>
        <w:top w:val="none" w:sz="0" w:space="0" w:color="auto"/>
        <w:left w:val="none" w:sz="0" w:space="0" w:color="auto"/>
        <w:bottom w:val="none" w:sz="0" w:space="0" w:color="auto"/>
        <w:right w:val="none" w:sz="0" w:space="0" w:color="auto"/>
      </w:divBdr>
    </w:div>
    <w:div w:id="1837695237">
      <w:bodyDiv w:val="1"/>
      <w:marLeft w:val="0"/>
      <w:marRight w:val="0"/>
      <w:marTop w:val="0"/>
      <w:marBottom w:val="0"/>
      <w:divBdr>
        <w:top w:val="none" w:sz="0" w:space="0" w:color="auto"/>
        <w:left w:val="none" w:sz="0" w:space="0" w:color="auto"/>
        <w:bottom w:val="none" w:sz="0" w:space="0" w:color="auto"/>
        <w:right w:val="none" w:sz="0" w:space="0" w:color="auto"/>
      </w:divBdr>
    </w:div>
    <w:div w:id="1841121602">
      <w:bodyDiv w:val="1"/>
      <w:marLeft w:val="0"/>
      <w:marRight w:val="0"/>
      <w:marTop w:val="0"/>
      <w:marBottom w:val="0"/>
      <w:divBdr>
        <w:top w:val="none" w:sz="0" w:space="0" w:color="auto"/>
        <w:left w:val="none" w:sz="0" w:space="0" w:color="auto"/>
        <w:bottom w:val="none" w:sz="0" w:space="0" w:color="auto"/>
        <w:right w:val="none" w:sz="0" w:space="0" w:color="auto"/>
      </w:divBdr>
    </w:div>
    <w:div w:id="1841694688">
      <w:bodyDiv w:val="1"/>
      <w:marLeft w:val="0"/>
      <w:marRight w:val="0"/>
      <w:marTop w:val="0"/>
      <w:marBottom w:val="0"/>
      <w:divBdr>
        <w:top w:val="none" w:sz="0" w:space="0" w:color="auto"/>
        <w:left w:val="none" w:sz="0" w:space="0" w:color="auto"/>
        <w:bottom w:val="none" w:sz="0" w:space="0" w:color="auto"/>
        <w:right w:val="none" w:sz="0" w:space="0" w:color="auto"/>
      </w:divBdr>
    </w:div>
    <w:div w:id="1877506176">
      <w:bodyDiv w:val="1"/>
      <w:marLeft w:val="0"/>
      <w:marRight w:val="0"/>
      <w:marTop w:val="0"/>
      <w:marBottom w:val="0"/>
      <w:divBdr>
        <w:top w:val="none" w:sz="0" w:space="0" w:color="auto"/>
        <w:left w:val="none" w:sz="0" w:space="0" w:color="auto"/>
        <w:bottom w:val="none" w:sz="0" w:space="0" w:color="auto"/>
        <w:right w:val="none" w:sz="0" w:space="0" w:color="auto"/>
      </w:divBdr>
    </w:div>
    <w:div w:id="1888951198">
      <w:bodyDiv w:val="1"/>
      <w:marLeft w:val="0"/>
      <w:marRight w:val="0"/>
      <w:marTop w:val="0"/>
      <w:marBottom w:val="0"/>
      <w:divBdr>
        <w:top w:val="none" w:sz="0" w:space="0" w:color="auto"/>
        <w:left w:val="none" w:sz="0" w:space="0" w:color="auto"/>
        <w:bottom w:val="none" w:sz="0" w:space="0" w:color="auto"/>
        <w:right w:val="none" w:sz="0" w:space="0" w:color="auto"/>
      </w:divBdr>
    </w:div>
    <w:div w:id="1898474117">
      <w:bodyDiv w:val="1"/>
      <w:marLeft w:val="0"/>
      <w:marRight w:val="0"/>
      <w:marTop w:val="0"/>
      <w:marBottom w:val="0"/>
      <w:divBdr>
        <w:top w:val="none" w:sz="0" w:space="0" w:color="auto"/>
        <w:left w:val="none" w:sz="0" w:space="0" w:color="auto"/>
        <w:bottom w:val="none" w:sz="0" w:space="0" w:color="auto"/>
        <w:right w:val="none" w:sz="0" w:space="0" w:color="auto"/>
      </w:divBdr>
    </w:div>
    <w:div w:id="1967656228">
      <w:bodyDiv w:val="1"/>
      <w:marLeft w:val="0"/>
      <w:marRight w:val="0"/>
      <w:marTop w:val="0"/>
      <w:marBottom w:val="0"/>
      <w:divBdr>
        <w:top w:val="none" w:sz="0" w:space="0" w:color="auto"/>
        <w:left w:val="none" w:sz="0" w:space="0" w:color="auto"/>
        <w:bottom w:val="none" w:sz="0" w:space="0" w:color="auto"/>
        <w:right w:val="none" w:sz="0" w:space="0" w:color="auto"/>
      </w:divBdr>
    </w:div>
    <w:div w:id="2010056294">
      <w:bodyDiv w:val="1"/>
      <w:marLeft w:val="0"/>
      <w:marRight w:val="0"/>
      <w:marTop w:val="0"/>
      <w:marBottom w:val="0"/>
      <w:divBdr>
        <w:top w:val="none" w:sz="0" w:space="0" w:color="auto"/>
        <w:left w:val="none" w:sz="0" w:space="0" w:color="auto"/>
        <w:bottom w:val="none" w:sz="0" w:space="0" w:color="auto"/>
        <w:right w:val="none" w:sz="0" w:space="0" w:color="auto"/>
      </w:divBdr>
    </w:div>
    <w:div w:id="2011984163">
      <w:bodyDiv w:val="1"/>
      <w:marLeft w:val="0"/>
      <w:marRight w:val="0"/>
      <w:marTop w:val="0"/>
      <w:marBottom w:val="0"/>
      <w:divBdr>
        <w:top w:val="none" w:sz="0" w:space="0" w:color="auto"/>
        <w:left w:val="none" w:sz="0" w:space="0" w:color="auto"/>
        <w:bottom w:val="none" w:sz="0" w:space="0" w:color="auto"/>
        <w:right w:val="none" w:sz="0" w:space="0" w:color="auto"/>
      </w:divBdr>
    </w:div>
    <w:div w:id="210633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urdegiovejas@aiprojektai.e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044F2EB8561D49B9A7916F9F196294" ma:contentTypeVersion="18" ma:contentTypeDescription="Create a new document." ma:contentTypeScope="" ma:versionID="4621de32fa51a3773036a51279b04d76">
  <xsd:schema xmlns:xsd="http://www.w3.org/2001/XMLSchema" xmlns:xs="http://www.w3.org/2001/XMLSchema" xmlns:p="http://schemas.microsoft.com/office/2006/metadata/properties" xmlns:ns2="7791bdd8-a65d-4324-a557-51ea89e7fab2" xmlns:ns3="979a2afb-5488-4df4-b758-71e160d84fa1" targetNamespace="http://schemas.microsoft.com/office/2006/metadata/properties" ma:root="true" ma:fieldsID="aca45b28baea81e3207be5a2fa7c4e82" ns2:_="" ns3:_="">
    <xsd:import namespace="7791bdd8-a65d-4324-a557-51ea89e7fab2"/>
    <xsd:import namespace="979a2afb-5488-4df4-b758-71e160d84f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91bdd8-a65d-4324-a557-51ea89e7fa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6ad506-9777-4700-89f5-7d2b4d81ed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a2afb-5488-4df4-b758-71e160d84fa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752931d-195b-4b4e-8295-eaa385fdb804}" ma:internalName="TaxCatchAll" ma:showField="CatchAllData" ma:web="979a2afb-5488-4df4-b758-71e160d84f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791bdd8-a65d-4324-a557-51ea89e7fab2">
      <Terms xmlns="http://schemas.microsoft.com/office/infopath/2007/PartnerControls"/>
    </lcf76f155ced4ddcb4097134ff3c332f>
    <TaxCatchAll xmlns="979a2afb-5488-4df4-b758-71e160d84fa1" xsi:nil="true"/>
  </documentManagement>
</p:properties>
</file>

<file path=customXml/itemProps1.xml><?xml version="1.0" encoding="utf-8"?>
<ds:datastoreItem xmlns:ds="http://schemas.openxmlformats.org/officeDocument/2006/customXml" ds:itemID="{D8C72F11-CA5E-4BCF-90DE-B5A4A3E39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91bdd8-a65d-4324-a557-51ea89e7fab2"/>
    <ds:schemaRef ds:uri="979a2afb-5488-4df4-b758-71e160d84f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D8D2D4-354D-44C4-B576-B3BBAF4DC36B}">
  <ds:schemaRefs>
    <ds:schemaRef ds:uri="http://schemas.openxmlformats.org/officeDocument/2006/bibliography"/>
  </ds:schemaRefs>
</ds:datastoreItem>
</file>

<file path=customXml/itemProps3.xml><?xml version="1.0" encoding="utf-8"?>
<ds:datastoreItem xmlns:ds="http://schemas.openxmlformats.org/officeDocument/2006/customXml" ds:itemID="{954D9306-B1DE-4D3A-AD02-65D4398F3D65}">
  <ds:schemaRefs>
    <ds:schemaRef ds:uri="http://schemas.microsoft.com/sharepoint/v3/contenttype/forms"/>
  </ds:schemaRefs>
</ds:datastoreItem>
</file>

<file path=customXml/itemProps4.xml><?xml version="1.0" encoding="utf-8"?>
<ds:datastoreItem xmlns:ds="http://schemas.openxmlformats.org/officeDocument/2006/customXml" ds:itemID="{1F2A661B-82C9-4ACE-9C0A-74092DD79A8B}">
  <ds:schemaRefs>
    <ds:schemaRef ds:uri="http://schemas.microsoft.com/office/2006/metadata/properties"/>
    <ds:schemaRef ds:uri="http://schemas.microsoft.com/office/infopath/2007/PartnerControls"/>
    <ds:schemaRef ds:uri="7791bdd8-a65d-4324-a557-51ea89e7fab2"/>
    <ds:schemaRef ds:uri="979a2afb-5488-4df4-b758-71e160d84fa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3399</Words>
  <Characters>1938</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2024-03-08T09:36:00Z</dcterms:created>
  <dcterms:modified xsi:type="dcterms:W3CDTF">2024-06-12T07:55:00Z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0x010100A1044F2EB8561D49B9A7916F9F196294</vt:lpwstr>
  </property>
</Properties>
</file>