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42E7" w:rsidRPr="004242E7" w:rsidRDefault="00E15E9E" w:rsidP="004242E7">
      <w:pPr>
        <w:ind w:left="3969" w:right="-1080"/>
        <w:jc w:val="both"/>
        <w:rPr>
          <w:rFonts w:ascii="Times New Roman" w:eastAsia="Times New Roman" w:hAnsi="Times New Roman"/>
          <w:sz w:val="24"/>
          <w:szCs w:val="24"/>
          <w:lang w:val="pt-BR" w:eastAsia="en-US"/>
        </w:rPr>
      </w:pPr>
      <w:r w:rsidRPr="004242E7">
        <w:rPr>
          <w:rFonts w:ascii="Times New Roman" w:eastAsia="Times New Roman" w:hAnsi="Times New Roman"/>
          <w:sz w:val="24"/>
          <w:szCs w:val="24"/>
          <w:lang w:val="pt-BR" w:eastAsia="en-US"/>
        </w:rPr>
        <w:t>PATVIRTINTA</w:t>
      </w:r>
    </w:p>
    <w:p w:rsidR="00E15E9E" w:rsidRPr="004242E7" w:rsidRDefault="00E15E9E" w:rsidP="004242E7">
      <w:pPr>
        <w:ind w:left="3402" w:right="-1080" w:firstLine="486"/>
        <w:jc w:val="both"/>
        <w:rPr>
          <w:rFonts w:ascii="Times New Roman" w:eastAsia="Times New Roman" w:hAnsi="Times New Roman"/>
          <w:sz w:val="24"/>
          <w:szCs w:val="24"/>
          <w:lang w:val="pt-BR" w:eastAsia="en-US"/>
        </w:rPr>
      </w:pPr>
      <w:r w:rsidRPr="004242E7">
        <w:rPr>
          <w:rFonts w:ascii="Times New Roman" w:eastAsia="Times New Roman" w:hAnsi="Times New Roman"/>
          <w:sz w:val="24"/>
          <w:szCs w:val="24"/>
          <w:lang w:val="pt-BR" w:eastAsia="en-US"/>
        </w:rPr>
        <w:t xml:space="preserve">Anykščių rajono savivaldybės tarybos </w:t>
      </w:r>
    </w:p>
    <w:p w:rsidR="00E15E9E" w:rsidRPr="004242E7" w:rsidRDefault="00E15E9E" w:rsidP="004242E7">
      <w:pPr>
        <w:ind w:left="3888"/>
        <w:jc w:val="both"/>
        <w:rPr>
          <w:rFonts w:ascii="Times New Roman" w:eastAsia="Times New Roman" w:hAnsi="Times New Roman"/>
          <w:sz w:val="24"/>
          <w:szCs w:val="24"/>
          <w:lang w:val="pt-BR" w:eastAsia="en-US"/>
        </w:rPr>
      </w:pPr>
      <w:r w:rsidRPr="004242E7">
        <w:rPr>
          <w:rFonts w:ascii="Times New Roman" w:eastAsia="Times New Roman" w:hAnsi="Times New Roman"/>
          <w:sz w:val="24"/>
          <w:szCs w:val="24"/>
          <w:lang w:val="pt-BR" w:eastAsia="en-US"/>
        </w:rPr>
        <w:t xml:space="preserve">2017 m. gruodžio  </w:t>
      </w:r>
      <w:r w:rsidR="004242E7" w:rsidRPr="004242E7">
        <w:rPr>
          <w:rFonts w:ascii="Times New Roman" w:eastAsia="Times New Roman" w:hAnsi="Times New Roman"/>
          <w:sz w:val="24"/>
          <w:szCs w:val="24"/>
          <w:lang w:val="pt-BR" w:eastAsia="en-US"/>
        </w:rPr>
        <w:t>21</w:t>
      </w:r>
      <w:r w:rsidRPr="004242E7">
        <w:rPr>
          <w:rFonts w:ascii="Times New Roman" w:eastAsia="Times New Roman" w:hAnsi="Times New Roman"/>
          <w:sz w:val="24"/>
          <w:szCs w:val="24"/>
          <w:lang w:val="pt-BR" w:eastAsia="en-US"/>
        </w:rPr>
        <w:t xml:space="preserve"> d. sprendimu Nr. 1-TS-</w:t>
      </w:r>
      <w:r w:rsidR="004242E7" w:rsidRPr="004242E7">
        <w:rPr>
          <w:rFonts w:ascii="Times New Roman" w:eastAsia="Times New Roman" w:hAnsi="Times New Roman"/>
          <w:sz w:val="24"/>
          <w:szCs w:val="24"/>
          <w:lang w:val="pt-BR" w:eastAsia="en-US"/>
        </w:rPr>
        <w:t>339</w:t>
      </w:r>
    </w:p>
    <w:p w:rsidR="00E15E9E" w:rsidRPr="004242E7" w:rsidRDefault="00E15E9E" w:rsidP="00E15E9E">
      <w:pPr>
        <w:ind w:left="3888" w:firstLine="1296"/>
        <w:jc w:val="both"/>
        <w:rPr>
          <w:rFonts w:ascii="Times New Roman" w:eastAsia="Times New Roman" w:hAnsi="Times New Roman"/>
          <w:sz w:val="24"/>
          <w:szCs w:val="24"/>
          <w:lang w:val="pt-BR" w:eastAsia="en-US"/>
        </w:rPr>
      </w:pPr>
    </w:p>
    <w:p w:rsidR="00E15E9E" w:rsidRPr="004242E7" w:rsidRDefault="00E15E9E" w:rsidP="00E15E9E">
      <w:pPr>
        <w:rPr>
          <w:rFonts w:ascii="Times New Roman" w:hAnsi="Times New Roman"/>
          <w:b/>
          <w:sz w:val="24"/>
          <w:szCs w:val="24"/>
          <w:lang w:val="en-US" w:eastAsia="en-US"/>
        </w:rPr>
      </w:pPr>
    </w:p>
    <w:p w:rsidR="00E15E9E" w:rsidRPr="004242E7" w:rsidRDefault="00E15E9E" w:rsidP="00E15E9E">
      <w:pPr>
        <w:rPr>
          <w:rFonts w:ascii="Times New Roman" w:hAnsi="Times New Roman"/>
          <w:b/>
          <w:sz w:val="24"/>
          <w:szCs w:val="24"/>
          <w:lang w:eastAsia="en-US"/>
        </w:rPr>
      </w:pPr>
      <w:r w:rsidRPr="004242E7">
        <w:rPr>
          <w:rFonts w:ascii="Times New Roman" w:hAnsi="Times New Roman"/>
          <w:b/>
          <w:sz w:val="24"/>
          <w:szCs w:val="24"/>
          <w:lang w:val="en-US" w:eastAsia="en-US"/>
        </w:rPr>
        <w:t>ANYK</w:t>
      </w:r>
      <w:r w:rsidRPr="004242E7">
        <w:rPr>
          <w:rFonts w:ascii="Times New Roman" w:hAnsi="Times New Roman"/>
          <w:b/>
          <w:sz w:val="24"/>
          <w:szCs w:val="24"/>
          <w:lang w:eastAsia="en-US"/>
        </w:rPr>
        <w:t>ŠČIŲ RAJONO SAVIVALDYBĖS 2018 M. UŽIMTUMO DIDINIMO PROGRAMA</w:t>
      </w:r>
    </w:p>
    <w:p w:rsidR="00E15E9E" w:rsidRPr="004242E7" w:rsidRDefault="00E15E9E" w:rsidP="00E15E9E">
      <w:pPr>
        <w:jc w:val="center"/>
        <w:rPr>
          <w:rFonts w:ascii="Times New Roman" w:hAnsi="Times New Roman"/>
          <w:b/>
          <w:sz w:val="24"/>
          <w:szCs w:val="24"/>
          <w:lang w:eastAsia="en-US"/>
        </w:rPr>
      </w:pPr>
    </w:p>
    <w:p w:rsidR="00E15E9E" w:rsidRPr="004242E7" w:rsidRDefault="00E15E9E" w:rsidP="00E15E9E">
      <w:pPr>
        <w:jc w:val="center"/>
        <w:rPr>
          <w:rFonts w:ascii="Times New Roman" w:hAnsi="Times New Roman"/>
          <w:b/>
          <w:sz w:val="24"/>
          <w:szCs w:val="24"/>
          <w:lang w:eastAsia="en-US"/>
        </w:rPr>
      </w:pPr>
      <w:r w:rsidRPr="004242E7">
        <w:rPr>
          <w:rFonts w:ascii="Times New Roman" w:hAnsi="Times New Roman"/>
          <w:b/>
          <w:sz w:val="24"/>
          <w:szCs w:val="24"/>
          <w:lang w:eastAsia="en-US"/>
        </w:rPr>
        <w:t>I SKYRIUS</w:t>
      </w:r>
    </w:p>
    <w:p w:rsidR="00E15E9E" w:rsidRPr="004242E7" w:rsidRDefault="00E15E9E" w:rsidP="00E15E9E">
      <w:pPr>
        <w:jc w:val="center"/>
        <w:rPr>
          <w:rFonts w:ascii="Times New Roman" w:hAnsi="Times New Roman"/>
          <w:b/>
          <w:sz w:val="24"/>
          <w:szCs w:val="24"/>
          <w:lang w:eastAsia="en-US"/>
        </w:rPr>
      </w:pPr>
      <w:r w:rsidRPr="004242E7">
        <w:rPr>
          <w:rFonts w:ascii="Times New Roman" w:hAnsi="Times New Roman"/>
          <w:b/>
          <w:sz w:val="24"/>
          <w:szCs w:val="24"/>
          <w:lang w:eastAsia="en-US"/>
        </w:rPr>
        <w:t xml:space="preserve">ĮVADAS </w:t>
      </w:r>
      <w:bookmarkStart w:id="0" w:name="_GoBack"/>
      <w:bookmarkEnd w:id="0"/>
    </w:p>
    <w:p w:rsidR="00E15E9E" w:rsidRPr="004242E7" w:rsidRDefault="00E15E9E" w:rsidP="00E15E9E">
      <w:pPr>
        <w:jc w:val="both"/>
        <w:rPr>
          <w:rFonts w:ascii="Times New Roman" w:hAnsi="Times New Roman"/>
          <w:sz w:val="24"/>
          <w:szCs w:val="24"/>
          <w:lang w:eastAsia="en-US"/>
        </w:rPr>
      </w:pPr>
    </w:p>
    <w:p w:rsidR="00E15E9E" w:rsidRPr="004242E7" w:rsidRDefault="00E15E9E" w:rsidP="00E15E9E">
      <w:pPr>
        <w:spacing w:line="360" w:lineRule="auto"/>
        <w:ind w:firstLine="851"/>
        <w:jc w:val="both"/>
        <w:rPr>
          <w:rFonts w:ascii="Times New Roman" w:hAnsi="Times New Roman"/>
          <w:sz w:val="24"/>
          <w:szCs w:val="24"/>
          <w:lang w:eastAsia="en-US"/>
        </w:rPr>
      </w:pPr>
      <w:r w:rsidRPr="004242E7">
        <w:rPr>
          <w:rFonts w:ascii="Times New Roman" w:hAnsi="Times New Roman"/>
          <w:sz w:val="24"/>
          <w:szCs w:val="24"/>
          <w:lang w:eastAsia="en-US"/>
        </w:rPr>
        <w:t xml:space="preserve">1. Anykščių rajono savivaldybės 2018 m. užimtumo didinimo programa (toliau – Programa) parengta siekiant spręsti Anykščių rajono savivaldybės (toliau – Savivaldybė) teritorijos gyventojų užimtumo problemas. Programa parengta vadovaujantis Lietuvos Respublikos savivaldos įstatymu, Lietuvos Respublikos užimtumo įstatymu, Užimtumo didinimo programų rengimo ir jų finansavimo tvarkos aprašu, patvirtintu Lietuvos Respublikos socialinės apsaugos ir darbo ministro 2017 m. gegužės 23 d. įsakymu Nr. A1-257 „Dėl užimtumo didinimo programų rengimo ir jų finansavimo tvarkos aprašo patvirtinimo“, kitais teisės aktais.     </w:t>
      </w:r>
    </w:p>
    <w:p w:rsidR="00E15E9E" w:rsidRPr="004242E7" w:rsidRDefault="00E15E9E" w:rsidP="00E15E9E">
      <w:pPr>
        <w:spacing w:line="360" w:lineRule="auto"/>
        <w:ind w:firstLine="851"/>
        <w:jc w:val="both"/>
        <w:rPr>
          <w:rFonts w:ascii="Times New Roman" w:hAnsi="Times New Roman"/>
          <w:sz w:val="24"/>
          <w:szCs w:val="24"/>
          <w:lang w:eastAsia="en-US"/>
        </w:rPr>
      </w:pPr>
      <w:r w:rsidRPr="004242E7">
        <w:rPr>
          <w:rFonts w:ascii="Times New Roman" w:hAnsi="Times New Roman"/>
          <w:sz w:val="24"/>
          <w:szCs w:val="24"/>
          <w:lang w:eastAsia="en-US"/>
        </w:rPr>
        <w:t>2. Šioje Programoje numatomas Programos tikslas, būklės analizė, priemonių planas, finansavimo planas, tęstinumas ir prognozė, programos įgyvendinimo priežiūra, viešinimas.</w:t>
      </w:r>
    </w:p>
    <w:p w:rsidR="00E15E9E" w:rsidRPr="004242E7" w:rsidRDefault="00E15E9E" w:rsidP="00E15E9E">
      <w:pPr>
        <w:spacing w:line="360" w:lineRule="auto"/>
        <w:ind w:firstLine="851"/>
        <w:jc w:val="both"/>
        <w:rPr>
          <w:rFonts w:ascii="Times New Roman" w:hAnsi="Times New Roman"/>
          <w:sz w:val="24"/>
          <w:szCs w:val="24"/>
          <w:lang w:eastAsia="en-US"/>
        </w:rPr>
      </w:pPr>
      <w:r w:rsidRPr="004242E7">
        <w:rPr>
          <w:rFonts w:ascii="Times New Roman" w:hAnsi="Times New Roman"/>
          <w:sz w:val="24"/>
          <w:szCs w:val="24"/>
          <w:lang w:eastAsia="en-US"/>
        </w:rPr>
        <w:t xml:space="preserve">3. Programos tikslas – didinti Savivaldybės teritorijos gyventojų užimtumą, integruojant juos į darbo rinką ir skatinant jų darbinę motyvaciją bei socialinius ir darbo įgūdžius. </w:t>
      </w:r>
    </w:p>
    <w:p w:rsidR="00E15E9E" w:rsidRPr="004242E7" w:rsidRDefault="00E15E9E" w:rsidP="00E15E9E">
      <w:pPr>
        <w:spacing w:line="360" w:lineRule="auto"/>
        <w:ind w:firstLine="851"/>
        <w:jc w:val="both"/>
        <w:rPr>
          <w:rFonts w:ascii="Times New Roman" w:hAnsi="Times New Roman"/>
          <w:sz w:val="24"/>
          <w:szCs w:val="24"/>
          <w:lang w:eastAsia="en-US"/>
        </w:rPr>
      </w:pPr>
      <w:r w:rsidRPr="004242E7">
        <w:rPr>
          <w:rFonts w:ascii="Times New Roman" w:hAnsi="Times New Roman"/>
          <w:sz w:val="24"/>
          <w:szCs w:val="24"/>
          <w:lang w:eastAsia="en-US"/>
        </w:rPr>
        <w:t xml:space="preserve">4. Programa parengta konsultuojantis ir bendradarbiaujant su Utenos teritorinės darbo biržos Anykščių skyriumi, nevyriausybinių organizacijų atstovais, vietos bendruomenių, darbdavių atstovais. </w:t>
      </w:r>
    </w:p>
    <w:p w:rsidR="00E15E9E" w:rsidRPr="004242E7" w:rsidRDefault="00E15E9E" w:rsidP="00E15E9E">
      <w:pPr>
        <w:spacing w:line="360" w:lineRule="auto"/>
        <w:ind w:firstLine="851"/>
        <w:jc w:val="center"/>
        <w:rPr>
          <w:rFonts w:ascii="Times New Roman" w:hAnsi="Times New Roman"/>
          <w:b/>
          <w:sz w:val="24"/>
          <w:szCs w:val="24"/>
          <w:lang w:eastAsia="en-US"/>
        </w:rPr>
      </w:pPr>
      <w:r w:rsidRPr="004242E7">
        <w:rPr>
          <w:rFonts w:ascii="Times New Roman" w:hAnsi="Times New Roman"/>
          <w:b/>
          <w:sz w:val="24"/>
          <w:szCs w:val="24"/>
          <w:lang w:eastAsia="en-US"/>
        </w:rPr>
        <w:t>II SKYRIUS</w:t>
      </w:r>
    </w:p>
    <w:p w:rsidR="00E15E9E" w:rsidRPr="004242E7" w:rsidRDefault="00E15E9E" w:rsidP="00E15E9E">
      <w:pPr>
        <w:spacing w:line="360" w:lineRule="auto"/>
        <w:ind w:firstLine="851"/>
        <w:jc w:val="center"/>
        <w:rPr>
          <w:rFonts w:ascii="Times New Roman" w:hAnsi="Times New Roman"/>
          <w:b/>
          <w:sz w:val="24"/>
          <w:szCs w:val="24"/>
          <w:lang w:eastAsia="en-US"/>
        </w:rPr>
      </w:pPr>
      <w:r w:rsidRPr="004242E7">
        <w:rPr>
          <w:rFonts w:ascii="Times New Roman" w:hAnsi="Times New Roman"/>
          <w:b/>
          <w:sz w:val="24"/>
          <w:szCs w:val="24"/>
          <w:lang w:eastAsia="en-US"/>
        </w:rPr>
        <w:t>BŪKLĖS ANALIZĖ</w:t>
      </w:r>
    </w:p>
    <w:p w:rsidR="00E15E9E" w:rsidRPr="004242E7" w:rsidRDefault="00E15E9E" w:rsidP="00E15E9E">
      <w:pPr>
        <w:spacing w:line="360" w:lineRule="auto"/>
        <w:ind w:firstLine="851"/>
        <w:jc w:val="both"/>
        <w:rPr>
          <w:rFonts w:ascii="Times New Roman" w:hAnsi="Times New Roman"/>
          <w:b/>
          <w:sz w:val="24"/>
          <w:szCs w:val="24"/>
          <w:lang w:eastAsia="en-US"/>
        </w:rPr>
      </w:pPr>
    </w:p>
    <w:p w:rsidR="00E15E9E" w:rsidRPr="004242E7" w:rsidRDefault="00E15E9E" w:rsidP="00E15E9E">
      <w:pPr>
        <w:spacing w:line="360" w:lineRule="auto"/>
        <w:ind w:firstLine="851"/>
        <w:jc w:val="both"/>
        <w:rPr>
          <w:rFonts w:ascii="Times New Roman" w:hAnsi="Times New Roman"/>
          <w:sz w:val="24"/>
          <w:szCs w:val="24"/>
          <w:lang w:eastAsia="en-US"/>
        </w:rPr>
      </w:pPr>
      <w:r w:rsidRPr="004242E7">
        <w:rPr>
          <w:rFonts w:ascii="Times New Roman" w:hAnsi="Times New Roman"/>
          <w:sz w:val="24"/>
          <w:szCs w:val="24"/>
          <w:lang w:eastAsia="en-US"/>
        </w:rPr>
        <w:t xml:space="preserve">5. Darbas – materialinės žmogaus gerovės ir saugumo užtikrinimo priemonė, o nedarbas – sudėtinga ekonominė ir socialinė problema, neigiamai veikianti tiek atskirus asmenis, tiek Savivaldybę, tiek visą šalį. Nedarbo socialinės ir ekonominės pasekmės pasireiškia visose visuomenės gyvenimo srityse. Neturintis darbo žmogus susiduria ne tik su materialiniais sunkumais, bet ir psichologinėmis to pasekmėmis. Su sunkumais darbo rinkoje ypač susiduria žemą išsilavinimą ir kvalifikaciją, nepakankamą darbo patirtį turintys asmenys, kaimo gyvenamųjų vietovių gyventojai, kuriems sunku vietinėje darbo rinkoje rasti turimą kompetenciją atitinkantį darbą. Ypač sudėtinga į darbo rinką integruoti skurdo ir socialinės atskirties riziką patiriančius asmenis, nes jie paprastai ilgą laiką būna ekonomiškai neaktyvūs, praradę darbinius įgūdžius, kvalifikaciją ar socialinius gebėjimus arba jų neturintys. Dėl ilgalaikio nedarbo bedarbiai praranda motyvaciją dirbti, mažėja jų bendravimo aplinka, dėl nuolat patiriamo streso atsiranda fizinės ir </w:t>
      </w:r>
      <w:r w:rsidRPr="004242E7">
        <w:rPr>
          <w:rFonts w:ascii="Times New Roman" w:hAnsi="Times New Roman"/>
          <w:sz w:val="24"/>
          <w:szCs w:val="24"/>
          <w:lang w:eastAsia="en-US"/>
        </w:rPr>
        <w:lastRenderedPageBreak/>
        <w:t xml:space="preserve">psichinės sveikatos problemų, jie tampa socialiai atskirtais nuolatiniais socialinės paramos gavėjais. Ilgalaikis nedarbas taip pat pakeičia žmogaus mąstymą, turi neigiamos įtakos savęs vertinimui. Visa tai sudaro kliūtis darbo rinkoje panaudoti bedarbių ir nuo darbo rinkos nutolusių neaktyvių gyventojų potencialą. </w:t>
      </w:r>
    </w:p>
    <w:p w:rsidR="00E15E9E" w:rsidRPr="004242E7" w:rsidRDefault="00E15E9E" w:rsidP="00E15E9E">
      <w:pPr>
        <w:spacing w:line="360" w:lineRule="auto"/>
        <w:ind w:firstLine="851"/>
        <w:jc w:val="both"/>
        <w:rPr>
          <w:rFonts w:ascii="Times New Roman" w:hAnsi="Times New Roman"/>
          <w:sz w:val="24"/>
          <w:szCs w:val="24"/>
          <w:lang w:eastAsia="en-US"/>
        </w:rPr>
      </w:pPr>
      <w:r w:rsidRPr="004242E7">
        <w:rPr>
          <w:rFonts w:ascii="Times New Roman" w:hAnsi="Times New Roman"/>
          <w:sz w:val="24"/>
          <w:szCs w:val="24"/>
          <w:lang w:eastAsia="en-US"/>
        </w:rPr>
        <w:t xml:space="preserve">6. 2017 m. sausio 1 d. Utenos teritorinės darbo biržos Anykščių skyriuje buvo registruotas 1761 bedarbis, iš jų ilgalaikių bedarbių – 606 (34,4 proc.). 65,6 proc. iš visų registruotų bedarbių gyveno kaime. Bedarbių procentas nuo darbingo amžiaus gyventojų Anykščių rajone sudarė 11,6 proc. (šalyje – 8,5 proc.). Daugiausia bedarbių turėjo vidurinį išsilavinimą – 950 (iš jų su profesine kvalifikacija – 548). Pagrindinį išsilavinimą turėjo 399 bedarbiai, aukštąjį universitetinį – 90, aukštąjį neuniversitetinį – 217. Daugiausia bedarbių buvo nuo 40 iki 59 m. amžiaus (40-44 m. – 12,3 proc., 45-49 m. – 14,8 proc., 50-54 m. – 17,3 proc., 55-59 m. 19,4 proc.). 340 bedarbių buvo socialinės pašalpos gavėjai, 73 – faktiškai auginantys vaikus iki 8 metų arba neįgalius vaikus iki 18 metų, 6 asmenys grįžę iš laisvės atėmimo vietų.   </w:t>
      </w:r>
    </w:p>
    <w:p w:rsidR="00E15E9E" w:rsidRPr="004242E7" w:rsidRDefault="00E15E9E" w:rsidP="00E15E9E">
      <w:pPr>
        <w:spacing w:line="360" w:lineRule="auto"/>
        <w:ind w:firstLine="851"/>
        <w:jc w:val="both"/>
        <w:rPr>
          <w:rFonts w:ascii="Times New Roman" w:eastAsia="Times New Roman" w:hAnsi="Times New Roman"/>
          <w:sz w:val="24"/>
          <w:szCs w:val="24"/>
        </w:rPr>
      </w:pPr>
      <w:r w:rsidRPr="004242E7">
        <w:rPr>
          <w:rFonts w:ascii="Times New Roman" w:eastAsia="Times New Roman" w:hAnsi="Times New Roman"/>
          <w:sz w:val="24"/>
          <w:szCs w:val="24"/>
        </w:rPr>
        <w:t xml:space="preserve">7. Programos tikslinės grupės: </w:t>
      </w:r>
    </w:p>
    <w:p w:rsidR="00E15E9E" w:rsidRPr="004242E7" w:rsidRDefault="00E15E9E" w:rsidP="00E15E9E">
      <w:pPr>
        <w:spacing w:line="360" w:lineRule="auto"/>
        <w:ind w:firstLine="851"/>
        <w:jc w:val="both"/>
        <w:rPr>
          <w:rFonts w:ascii="Times New Roman" w:eastAsia="Times New Roman" w:hAnsi="Times New Roman"/>
          <w:sz w:val="24"/>
          <w:szCs w:val="24"/>
        </w:rPr>
      </w:pPr>
      <w:r w:rsidRPr="004242E7">
        <w:rPr>
          <w:rFonts w:ascii="Times New Roman" w:hAnsi="Times New Roman"/>
          <w:sz w:val="24"/>
          <w:szCs w:val="24"/>
        </w:rPr>
        <w:t>7.1. rūpintiniai, kuriems iki pilnametystės buvo nustatyta rūpyba, kol jiems sukaks 25 metai;</w:t>
      </w:r>
    </w:p>
    <w:p w:rsidR="00E15E9E" w:rsidRPr="004242E7" w:rsidRDefault="00E15E9E" w:rsidP="00E15E9E">
      <w:pPr>
        <w:spacing w:line="360" w:lineRule="auto"/>
        <w:ind w:firstLine="851"/>
        <w:jc w:val="both"/>
        <w:rPr>
          <w:rFonts w:ascii="Times New Roman" w:eastAsia="Times New Roman" w:hAnsi="Times New Roman"/>
          <w:sz w:val="24"/>
          <w:szCs w:val="24"/>
        </w:rPr>
      </w:pPr>
      <w:r w:rsidRPr="004242E7">
        <w:rPr>
          <w:rFonts w:ascii="Times New Roman" w:eastAsia="Times New Roman" w:hAnsi="Times New Roman"/>
          <w:sz w:val="24"/>
          <w:szCs w:val="24"/>
        </w:rPr>
        <w:t xml:space="preserve">7.2. </w:t>
      </w:r>
      <w:r w:rsidRPr="004242E7">
        <w:rPr>
          <w:rFonts w:ascii="Times New Roman" w:hAnsi="Times New Roman"/>
          <w:sz w:val="24"/>
          <w:szCs w:val="24"/>
        </w:rPr>
        <w:t>nėščios moterys, vaiko motina (įmotė) arba tėvas (įtėvis), vaiko globėjas, rūpintojas ir asmenys, faktiškai auginantys vaiką (įvaikį) iki 8 metų arba neįgalų vaiką (įvaikį) iki 18 metų (iki 2005 m. liepos 1 d. pripažintą vaiku invalidu), ir asmenys, prižiūrintys sergančius ar neįgalius šeimos narius, kuriems Neįgalumo ir darbingumo nustatymo tarnybos prie Socialinės apsaugos ir darbo ministerijos sprendimu nustatyta nuolatinė slauga ar priežiūra;</w:t>
      </w:r>
    </w:p>
    <w:p w:rsidR="00E15E9E" w:rsidRPr="004242E7" w:rsidRDefault="00E15E9E" w:rsidP="00E15E9E">
      <w:pPr>
        <w:spacing w:line="360" w:lineRule="auto"/>
        <w:ind w:firstLine="851"/>
        <w:jc w:val="both"/>
        <w:rPr>
          <w:rFonts w:ascii="Times New Roman" w:eastAsia="Times New Roman" w:hAnsi="Times New Roman"/>
          <w:sz w:val="24"/>
          <w:szCs w:val="24"/>
        </w:rPr>
      </w:pPr>
      <w:r w:rsidRPr="004242E7">
        <w:rPr>
          <w:rFonts w:ascii="Times New Roman" w:eastAsia="Times New Roman" w:hAnsi="Times New Roman"/>
          <w:sz w:val="24"/>
          <w:szCs w:val="24"/>
        </w:rPr>
        <w:t xml:space="preserve">7.3. </w:t>
      </w:r>
      <w:r w:rsidRPr="004242E7">
        <w:rPr>
          <w:rFonts w:ascii="Times New Roman" w:hAnsi="Times New Roman"/>
          <w:sz w:val="24"/>
          <w:szCs w:val="24"/>
        </w:rPr>
        <w:t>grįžę iš laisvės atėmimo vietų, kai laisvės atėmimo laikotarpis buvo ilgesnis kaip 6 mėnesiai, jeigu jie kreipiasi į teritorinę darbo biržą ne vėliau kaip per 6 mėnesius nuo grįžimo iš laisvės atėmimo vietų;</w:t>
      </w:r>
    </w:p>
    <w:p w:rsidR="00E15E9E" w:rsidRPr="004242E7" w:rsidRDefault="00E15E9E" w:rsidP="00E15E9E">
      <w:pPr>
        <w:spacing w:line="360" w:lineRule="auto"/>
        <w:ind w:firstLine="851"/>
        <w:jc w:val="both"/>
        <w:rPr>
          <w:rFonts w:ascii="Times New Roman" w:eastAsia="Times New Roman" w:hAnsi="Times New Roman"/>
          <w:sz w:val="24"/>
          <w:szCs w:val="24"/>
        </w:rPr>
      </w:pPr>
      <w:r w:rsidRPr="004242E7">
        <w:rPr>
          <w:rFonts w:ascii="Times New Roman" w:hAnsi="Times New Roman"/>
          <w:sz w:val="24"/>
          <w:szCs w:val="24"/>
        </w:rPr>
        <w:t>7.4. piniginės socialinės paramos gavėjai;</w:t>
      </w:r>
    </w:p>
    <w:p w:rsidR="00E15E9E" w:rsidRPr="004242E7" w:rsidRDefault="00E15E9E" w:rsidP="00E15E9E">
      <w:pPr>
        <w:spacing w:line="360" w:lineRule="auto"/>
        <w:ind w:firstLine="851"/>
        <w:jc w:val="both"/>
        <w:rPr>
          <w:rFonts w:ascii="Times New Roman" w:eastAsia="Times New Roman" w:hAnsi="Times New Roman"/>
          <w:sz w:val="24"/>
          <w:szCs w:val="24"/>
        </w:rPr>
      </w:pPr>
      <w:r w:rsidRPr="004242E7">
        <w:rPr>
          <w:rFonts w:ascii="Times New Roman" w:eastAsia="Times New Roman" w:hAnsi="Times New Roman"/>
          <w:sz w:val="24"/>
          <w:szCs w:val="24"/>
        </w:rPr>
        <w:t xml:space="preserve">7.5. </w:t>
      </w:r>
      <w:r w:rsidRPr="004242E7">
        <w:rPr>
          <w:rFonts w:ascii="Times New Roman" w:hAnsi="Times New Roman"/>
          <w:sz w:val="24"/>
          <w:szCs w:val="24"/>
        </w:rPr>
        <w:t>priklausomi nuo narkotinių, psichotropinių ir kitų psichiką veikiančių medžiagų, baigę psichologinės socialinės ir (ar) profesinės reabilitacijos programas, jeigu jie kreipiasi į teritorinę darbo biržą ne vėliau kaip per 6 mėnesius nuo psichologinės socialinės ir (ar) profesinės reabilitacijos programos baigimo;</w:t>
      </w:r>
    </w:p>
    <w:p w:rsidR="00E15E9E" w:rsidRPr="004242E7" w:rsidRDefault="00E15E9E" w:rsidP="00E15E9E">
      <w:pPr>
        <w:spacing w:line="360" w:lineRule="auto"/>
        <w:ind w:firstLine="851"/>
        <w:jc w:val="both"/>
        <w:rPr>
          <w:rFonts w:ascii="Times New Roman" w:eastAsia="Times New Roman" w:hAnsi="Times New Roman"/>
          <w:sz w:val="24"/>
          <w:szCs w:val="24"/>
        </w:rPr>
      </w:pPr>
      <w:r w:rsidRPr="004242E7">
        <w:rPr>
          <w:rFonts w:ascii="Times New Roman" w:eastAsia="Times New Roman" w:hAnsi="Times New Roman"/>
          <w:sz w:val="24"/>
          <w:szCs w:val="24"/>
        </w:rPr>
        <w:t xml:space="preserve">7.6. </w:t>
      </w:r>
      <w:r w:rsidRPr="004242E7">
        <w:rPr>
          <w:rFonts w:ascii="Times New Roman" w:hAnsi="Times New Roman"/>
          <w:sz w:val="24"/>
          <w:szCs w:val="24"/>
        </w:rPr>
        <w:t>prekybos žmonėmis aukos, baigusios psichologinės socialinės ir (ar) profesinės reabilitacijos programas, jeigu jos kreipiasi į teritorinę darbo biržą ne vėliau kaip per 6 mėnesius nuo psichologinės socialinės ir (ar) profesinės reabilitacijos programos baigimo;</w:t>
      </w:r>
    </w:p>
    <w:p w:rsidR="00E15E9E" w:rsidRPr="004242E7" w:rsidRDefault="00E15E9E" w:rsidP="00E15E9E">
      <w:pPr>
        <w:spacing w:line="360" w:lineRule="auto"/>
        <w:ind w:firstLine="851"/>
        <w:jc w:val="both"/>
        <w:rPr>
          <w:rFonts w:ascii="Times New Roman" w:eastAsia="Times New Roman" w:hAnsi="Times New Roman"/>
          <w:sz w:val="24"/>
          <w:szCs w:val="24"/>
        </w:rPr>
      </w:pPr>
      <w:r w:rsidRPr="004242E7">
        <w:rPr>
          <w:rFonts w:ascii="Times New Roman" w:eastAsia="Times New Roman" w:hAnsi="Times New Roman"/>
          <w:sz w:val="24"/>
          <w:szCs w:val="24"/>
        </w:rPr>
        <w:t xml:space="preserve">7.7. </w:t>
      </w:r>
      <w:r w:rsidRPr="004242E7">
        <w:rPr>
          <w:rFonts w:ascii="Times New Roman" w:hAnsi="Times New Roman"/>
          <w:sz w:val="24"/>
          <w:szCs w:val="24"/>
        </w:rPr>
        <w:t>grįžę į Lietuvą nuolat gyventi politiniai kaliniai ir tremtiniai bei jų šeimų nariai (sutuoktinis, vaikai (įvaikiai) iki 18 metų), jeigu jie kreipiasi į teritorinę darbo biržą ne vėliau kaip per 6 mėnesius nuo grįžimo į Lietuvą nuolat gyventi dienos;</w:t>
      </w:r>
    </w:p>
    <w:p w:rsidR="00E15E9E" w:rsidRPr="004242E7" w:rsidRDefault="00E15E9E" w:rsidP="00E15E9E">
      <w:pPr>
        <w:spacing w:line="360" w:lineRule="auto"/>
        <w:ind w:firstLine="851"/>
        <w:jc w:val="both"/>
        <w:rPr>
          <w:rFonts w:ascii="Times New Roman" w:eastAsia="Times New Roman" w:hAnsi="Times New Roman"/>
          <w:sz w:val="24"/>
          <w:szCs w:val="24"/>
        </w:rPr>
      </w:pPr>
      <w:r w:rsidRPr="004242E7">
        <w:rPr>
          <w:rFonts w:ascii="Times New Roman" w:hAnsi="Times New Roman"/>
          <w:bCs/>
          <w:sz w:val="24"/>
          <w:szCs w:val="24"/>
        </w:rPr>
        <w:lastRenderedPageBreak/>
        <w:t>7.8. turintys pabėgėlio statusą ar kuriems yra suteikta papildoma ar laikinoji apsauga;</w:t>
      </w:r>
      <w:r w:rsidRPr="004242E7">
        <w:rPr>
          <w:rFonts w:ascii="Times New Roman" w:hAnsi="Times New Roman"/>
          <w:sz w:val="24"/>
          <w:szCs w:val="24"/>
        </w:rPr>
        <w:t xml:space="preserve"> </w:t>
      </w:r>
    </w:p>
    <w:p w:rsidR="00E15E9E" w:rsidRPr="004242E7" w:rsidRDefault="00E15E9E" w:rsidP="00E15E9E">
      <w:pPr>
        <w:spacing w:line="360" w:lineRule="auto"/>
        <w:ind w:firstLine="851"/>
        <w:jc w:val="both"/>
        <w:rPr>
          <w:rFonts w:ascii="Times New Roman" w:eastAsia="Times New Roman" w:hAnsi="Times New Roman"/>
          <w:sz w:val="24"/>
          <w:szCs w:val="24"/>
        </w:rPr>
      </w:pPr>
      <w:r w:rsidRPr="004242E7">
        <w:rPr>
          <w:rFonts w:ascii="Times New Roman" w:eastAsia="Times New Roman" w:hAnsi="Times New Roman"/>
          <w:sz w:val="24"/>
          <w:szCs w:val="24"/>
        </w:rPr>
        <w:t xml:space="preserve">7.9. </w:t>
      </w:r>
      <w:r w:rsidRPr="004242E7">
        <w:rPr>
          <w:rFonts w:ascii="Times New Roman" w:hAnsi="Times New Roman"/>
          <w:bCs/>
          <w:sz w:val="24"/>
          <w:szCs w:val="24"/>
        </w:rPr>
        <w:t>asmenys, patiriantys socialinę riziką;</w:t>
      </w:r>
      <w:r w:rsidRPr="004242E7">
        <w:rPr>
          <w:rFonts w:ascii="Times New Roman" w:hAnsi="Times New Roman"/>
          <w:sz w:val="24"/>
          <w:szCs w:val="24"/>
        </w:rPr>
        <w:t xml:space="preserve"> </w:t>
      </w:r>
    </w:p>
    <w:p w:rsidR="00E15E9E" w:rsidRPr="004242E7" w:rsidRDefault="00E15E9E" w:rsidP="00E15E9E">
      <w:pPr>
        <w:spacing w:line="360" w:lineRule="auto"/>
        <w:ind w:firstLine="851"/>
        <w:jc w:val="both"/>
        <w:rPr>
          <w:rFonts w:ascii="Times New Roman" w:hAnsi="Times New Roman"/>
          <w:sz w:val="24"/>
          <w:szCs w:val="24"/>
        </w:rPr>
      </w:pPr>
      <w:r w:rsidRPr="004242E7">
        <w:rPr>
          <w:rFonts w:ascii="Times New Roman" w:hAnsi="Times New Roman"/>
          <w:bCs/>
          <w:sz w:val="24"/>
          <w:szCs w:val="24"/>
        </w:rPr>
        <w:t>7.10. vyresni kaip 40 metų.</w:t>
      </w:r>
      <w:r w:rsidRPr="004242E7">
        <w:rPr>
          <w:rFonts w:ascii="Times New Roman" w:hAnsi="Times New Roman"/>
          <w:sz w:val="24"/>
          <w:szCs w:val="24"/>
        </w:rPr>
        <w:t xml:space="preserve"> </w:t>
      </w:r>
    </w:p>
    <w:p w:rsidR="00E15E9E" w:rsidRPr="004242E7" w:rsidRDefault="00E15E9E" w:rsidP="00E15E9E">
      <w:pPr>
        <w:spacing w:line="360" w:lineRule="auto"/>
        <w:ind w:firstLine="851"/>
        <w:jc w:val="both"/>
        <w:rPr>
          <w:rFonts w:ascii="Times New Roman" w:hAnsi="Times New Roman"/>
          <w:sz w:val="24"/>
          <w:szCs w:val="24"/>
        </w:rPr>
      </w:pPr>
      <w:r w:rsidRPr="004242E7">
        <w:rPr>
          <w:rFonts w:ascii="Times New Roman" w:eastAsia="Times New Roman" w:hAnsi="Times New Roman"/>
          <w:sz w:val="24"/>
          <w:szCs w:val="24"/>
        </w:rPr>
        <w:t xml:space="preserve">8. Asmenų poreikis dalyvauti Programoje nustatomas atsižvelgiant į </w:t>
      </w:r>
      <w:r w:rsidRPr="004242E7">
        <w:rPr>
          <w:rFonts w:ascii="Times New Roman" w:hAnsi="Times New Roman"/>
          <w:sz w:val="24"/>
          <w:szCs w:val="24"/>
        </w:rPr>
        <w:t>ieškančių darbo asmenų, turinčių sunkumų integruojantis į darbo rinką dėl nepakankamos kvalifikacijos, darbo patirties, ilgalaikio nedarbo, amžiaus, šeimyninių aplinkybių bei įvertinus įregistruotų darbo biržoje ieškančių darbo asmenų skaičių, galinčių dalyvauti Programoje.</w:t>
      </w:r>
    </w:p>
    <w:p w:rsidR="00E15E9E" w:rsidRPr="004242E7" w:rsidRDefault="00E15E9E" w:rsidP="00E15E9E">
      <w:pPr>
        <w:spacing w:line="360" w:lineRule="auto"/>
        <w:ind w:firstLine="851"/>
        <w:jc w:val="both"/>
        <w:rPr>
          <w:rFonts w:ascii="Times New Roman" w:hAnsi="Times New Roman"/>
          <w:sz w:val="24"/>
          <w:szCs w:val="24"/>
        </w:rPr>
      </w:pPr>
      <w:r w:rsidRPr="004242E7">
        <w:rPr>
          <w:rFonts w:ascii="Times New Roman" w:hAnsi="Times New Roman"/>
          <w:sz w:val="24"/>
          <w:szCs w:val="24"/>
        </w:rPr>
        <w:t xml:space="preserve">9. </w:t>
      </w:r>
      <w:r w:rsidRPr="004242E7">
        <w:rPr>
          <w:rFonts w:ascii="Times New Roman" w:eastAsia="Times New Roman" w:hAnsi="Times New Roman"/>
          <w:sz w:val="24"/>
          <w:szCs w:val="24"/>
        </w:rPr>
        <w:t xml:space="preserve">Atsižvelgiant į Programos 7 punkte nurodytų tikslinių grupių užimtumo didinimo poreikius, jiems bus sudaromos galimybės įsidarbinti pagal terminuotą darbo sutartį, įgyjant praktinių darbo bei socialinių įgūdžių ir užsidirbti jų pragyvenimui skirtų lėšų.    </w:t>
      </w:r>
    </w:p>
    <w:p w:rsidR="00E15E9E" w:rsidRPr="004242E7" w:rsidRDefault="00E15E9E" w:rsidP="00E15E9E">
      <w:pPr>
        <w:spacing w:line="360" w:lineRule="auto"/>
        <w:ind w:firstLine="851"/>
        <w:jc w:val="center"/>
        <w:rPr>
          <w:rFonts w:ascii="Times New Roman" w:hAnsi="Times New Roman"/>
          <w:sz w:val="24"/>
          <w:szCs w:val="24"/>
          <w:lang w:eastAsia="en-US"/>
        </w:rPr>
      </w:pPr>
    </w:p>
    <w:p w:rsidR="00E15E9E" w:rsidRPr="004242E7" w:rsidRDefault="00E15E9E" w:rsidP="00E15E9E">
      <w:pPr>
        <w:spacing w:line="360" w:lineRule="auto"/>
        <w:ind w:firstLine="851"/>
        <w:jc w:val="center"/>
        <w:rPr>
          <w:rFonts w:ascii="Times New Roman" w:hAnsi="Times New Roman"/>
          <w:b/>
          <w:sz w:val="24"/>
          <w:szCs w:val="24"/>
          <w:lang w:eastAsia="en-US"/>
        </w:rPr>
      </w:pPr>
      <w:r w:rsidRPr="004242E7">
        <w:rPr>
          <w:rFonts w:ascii="Times New Roman" w:hAnsi="Times New Roman"/>
          <w:b/>
          <w:sz w:val="24"/>
          <w:szCs w:val="24"/>
          <w:lang w:eastAsia="en-US"/>
        </w:rPr>
        <w:t>III SKYRIUS</w:t>
      </w:r>
    </w:p>
    <w:p w:rsidR="00E15E9E" w:rsidRPr="004242E7" w:rsidRDefault="00E15E9E" w:rsidP="00E15E9E">
      <w:pPr>
        <w:spacing w:line="360" w:lineRule="auto"/>
        <w:ind w:firstLine="851"/>
        <w:jc w:val="center"/>
        <w:rPr>
          <w:rFonts w:ascii="Times New Roman" w:hAnsi="Times New Roman"/>
          <w:b/>
          <w:sz w:val="24"/>
          <w:szCs w:val="24"/>
          <w:lang w:eastAsia="en-US"/>
        </w:rPr>
      </w:pPr>
      <w:r w:rsidRPr="004242E7">
        <w:rPr>
          <w:rFonts w:ascii="Times New Roman" w:hAnsi="Times New Roman"/>
          <w:b/>
          <w:sz w:val="24"/>
          <w:szCs w:val="24"/>
          <w:lang w:eastAsia="en-US"/>
        </w:rPr>
        <w:t>PRIEMONIŲ PLANAS</w:t>
      </w:r>
    </w:p>
    <w:p w:rsidR="00E15E9E" w:rsidRPr="004242E7" w:rsidRDefault="00E15E9E" w:rsidP="00E15E9E">
      <w:pPr>
        <w:spacing w:line="360" w:lineRule="auto"/>
        <w:ind w:firstLine="851"/>
        <w:jc w:val="both"/>
        <w:rPr>
          <w:rFonts w:ascii="Times New Roman" w:hAnsi="Times New Roman"/>
          <w:sz w:val="24"/>
          <w:szCs w:val="24"/>
          <w:lang w:eastAsia="en-US"/>
        </w:rPr>
      </w:pPr>
    </w:p>
    <w:p w:rsidR="00E15E9E" w:rsidRPr="004242E7" w:rsidRDefault="00E15E9E" w:rsidP="00E15E9E">
      <w:pPr>
        <w:spacing w:line="360" w:lineRule="auto"/>
        <w:ind w:firstLine="851"/>
        <w:jc w:val="both"/>
        <w:rPr>
          <w:rFonts w:ascii="Times New Roman" w:hAnsi="Times New Roman"/>
          <w:sz w:val="24"/>
          <w:szCs w:val="24"/>
          <w:lang w:eastAsia="en-US"/>
        </w:rPr>
      </w:pPr>
      <w:r w:rsidRPr="004242E7">
        <w:rPr>
          <w:rFonts w:ascii="Times New Roman" w:hAnsi="Times New Roman"/>
          <w:sz w:val="24"/>
          <w:szCs w:val="24"/>
          <w:lang w:eastAsia="en-US"/>
        </w:rPr>
        <w:t xml:space="preserve">10. Programos įgyvendinimo laikotarpis – nuo </w:t>
      </w:r>
      <w:r w:rsidR="0052110D" w:rsidRPr="004242E7">
        <w:rPr>
          <w:rFonts w:ascii="Times New Roman" w:hAnsi="Times New Roman"/>
          <w:sz w:val="24"/>
          <w:szCs w:val="24"/>
          <w:lang w:eastAsia="en-US"/>
        </w:rPr>
        <w:t>2018 m. vasario 1</w:t>
      </w:r>
      <w:r w:rsidRPr="004242E7">
        <w:rPr>
          <w:rFonts w:ascii="Times New Roman" w:hAnsi="Times New Roman"/>
          <w:sz w:val="24"/>
          <w:szCs w:val="24"/>
          <w:lang w:eastAsia="en-US"/>
        </w:rPr>
        <w:t xml:space="preserve"> d. iki 2018 m. gruodžio 14 d. </w:t>
      </w:r>
    </w:p>
    <w:p w:rsidR="00E15E9E" w:rsidRPr="004242E7" w:rsidRDefault="00E15E9E" w:rsidP="00E15E9E">
      <w:pPr>
        <w:spacing w:line="360" w:lineRule="auto"/>
        <w:ind w:firstLine="851"/>
        <w:jc w:val="both"/>
        <w:rPr>
          <w:rFonts w:ascii="Times New Roman" w:hAnsi="Times New Roman"/>
          <w:sz w:val="24"/>
          <w:szCs w:val="24"/>
          <w:lang w:eastAsia="en-US"/>
        </w:rPr>
      </w:pPr>
      <w:r w:rsidRPr="004242E7">
        <w:rPr>
          <w:rFonts w:ascii="Times New Roman" w:hAnsi="Times New Roman"/>
          <w:sz w:val="24"/>
          <w:szCs w:val="24"/>
          <w:lang w:eastAsia="en-US"/>
        </w:rPr>
        <w:t>11. Programos įgyvendinimo metu bus organizuojami terminuoti darbai.</w:t>
      </w:r>
    </w:p>
    <w:p w:rsidR="00E15E9E" w:rsidRPr="004242E7" w:rsidRDefault="00E15E9E" w:rsidP="00E15E9E">
      <w:pPr>
        <w:spacing w:line="360" w:lineRule="auto"/>
        <w:ind w:firstLine="851"/>
        <w:jc w:val="both"/>
        <w:rPr>
          <w:rFonts w:ascii="Times New Roman" w:hAnsi="Times New Roman"/>
          <w:sz w:val="24"/>
          <w:szCs w:val="24"/>
          <w:lang w:eastAsia="en-US"/>
        </w:rPr>
      </w:pPr>
      <w:r w:rsidRPr="004242E7">
        <w:rPr>
          <w:rFonts w:ascii="Times New Roman" w:hAnsi="Times New Roman"/>
          <w:sz w:val="24"/>
          <w:szCs w:val="24"/>
          <w:lang w:eastAsia="en-US"/>
        </w:rPr>
        <w:t>12. Minimali terminuotų darbų trukmė – 3 mėnesiai, maksimali – 6 mėnesiai.</w:t>
      </w:r>
    </w:p>
    <w:p w:rsidR="00E15E9E" w:rsidRPr="004242E7" w:rsidRDefault="00E15E9E" w:rsidP="00E15E9E">
      <w:pPr>
        <w:spacing w:line="360" w:lineRule="auto"/>
        <w:ind w:firstLine="851"/>
        <w:jc w:val="both"/>
        <w:rPr>
          <w:rFonts w:ascii="Times New Roman" w:hAnsi="Times New Roman"/>
          <w:sz w:val="24"/>
          <w:szCs w:val="24"/>
          <w:lang w:eastAsia="en-US"/>
        </w:rPr>
      </w:pPr>
      <w:r w:rsidRPr="004242E7">
        <w:rPr>
          <w:rFonts w:ascii="Times New Roman" w:hAnsi="Times New Roman"/>
          <w:sz w:val="24"/>
          <w:szCs w:val="24"/>
          <w:lang w:eastAsia="en-US"/>
        </w:rPr>
        <w:t>13. Per Programos 10 punkte numatytą laikotarpį terminuotus darbus dirbs apie 7</w:t>
      </w:r>
      <w:r w:rsidR="0052110D" w:rsidRPr="004242E7">
        <w:rPr>
          <w:rFonts w:ascii="Times New Roman" w:hAnsi="Times New Roman"/>
          <w:sz w:val="24"/>
          <w:szCs w:val="24"/>
          <w:lang w:eastAsia="en-US"/>
        </w:rPr>
        <w:t>8</w:t>
      </w:r>
      <w:r w:rsidRPr="004242E7">
        <w:rPr>
          <w:rFonts w:ascii="Times New Roman" w:hAnsi="Times New Roman"/>
          <w:sz w:val="24"/>
          <w:szCs w:val="24"/>
          <w:lang w:eastAsia="en-US"/>
        </w:rPr>
        <w:t xml:space="preserve"> ieškantys darbo asmenys.</w:t>
      </w:r>
    </w:p>
    <w:p w:rsidR="00E15E9E" w:rsidRPr="004242E7" w:rsidRDefault="00E15E9E" w:rsidP="00E15E9E">
      <w:pPr>
        <w:spacing w:line="360" w:lineRule="auto"/>
        <w:ind w:firstLine="851"/>
        <w:jc w:val="both"/>
        <w:rPr>
          <w:rFonts w:ascii="Times New Roman" w:hAnsi="Times New Roman"/>
          <w:sz w:val="24"/>
          <w:szCs w:val="24"/>
          <w:lang w:eastAsia="en-US"/>
        </w:rPr>
      </w:pPr>
      <w:r w:rsidRPr="004242E7">
        <w:rPr>
          <w:rFonts w:ascii="Times New Roman" w:hAnsi="Times New Roman"/>
          <w:sz w:val="24"/>
          <w:szCs w:val="24"/>
          <w:lang w:eastAsia="en-US"/>
        </w:rPr>
        <w:t xml:space="preserve">14. Terminuotus darbus </w:t>
      </w:r>
      <w:r w:rsidR="00571762" w:rsidRPr="004242E7">
        <w:rPr>
          <w:rFonts w:ascii="Times New Roman" w:hAnsi="Times New Roman"/>
          <w:sz w:val="24"/>
          <w:szCs w:val="24"/>
          <w:lang w:eastAsia="en-US"/>
        </w:rPr>
        <w:t>galės organizuoti</w:t>
      </w:r>
      <w:r w:rsidRPr="004242E7">
        <w:rPr>
          <w:rFonts w:ascii="Times New Roman" w:hAnsi="Times New Roman"/>
          <w:sz w:val="24"/>
          <w:szCs w:val="24"/>
          <w:lang w:eastAsia="en-US"/>
        </w:rPr>
        <w:t xml:space="preserve"> Anykščių rajono savivaldybės teritorijoje veiklą vykdančios įmonės, įstaigos, organizacijos ir kitos organizacinės struktūros (toliau – Darbdaviai).</w:t>
      </w:r>
    </w:p>
    <w:p w:rsidR="00E15E9E" w:rsidRPr="004242E7" w:rsidRDefault="00E15E9E" w:rsidP="00E15E9E">
      <w:pPr>
        <w:spacing w:line="360" w:lineRule="auto"/>
        <w:ind w:firstLine="851"/>
        <w:jc w:val="both"/>
        <w:rPr>
          <w:rFonts w:ascii="Times New Roman" w:hAnsi="Times New Roman"/>
          <w:sz w:val="24"/>
          <w:szCs w:val="24"/>
          <w:lang w:eastAsia="en-US"/>
        </w:rPr>
      </w:pPr>
      <w:r w:rsidRPr="004242E7">
        <w:rPr>
          <w:rFonts w:ascii="Times New Roman" w:hAnsi="Times New Roman"/>
          <w:sz w:val="24"/>
          <w:szCs w:val="24"/>
          <w:lang w:eastAsia="en-US"/>
        </w:rPr>
        <w:t>15. Darbdaviai vykdysiantys terminuotus darbus, pasibaigus Programoje numatytoms veikloms, turės įdarbinti asmenis savo lėšomis papildomai 1 mėnesiui, jei asmuo dirbo pagal Programą 3-4 mėn., ir 2 mėnesiams, jei asmuo dirbo 5-6 mėn.</w:t>
      </w:r>
    </w:p>
    <w:p w:rsidR="00E15E9E" w:rsidRPr="004242E7" w:rsidRDefault="00E15E9E" w:rsidP="00E15E9E">
      <w:pPr>
        <w:spacing w:line="360" w:lineRule="auto"/>
        <w:ind w:firstLine="851"/>
        <w:jc w:val="both"/>
        <w:rPr>
          <w:rFonts w:ascii="Times New Roman" w:hAnsi="Times New Roman"/>
          <w:sz w:val="24"/>
          <w:szCs w:val="24"/>
          <w:lang w:eastAsia="en-US"/>
        </w:rPr>
      </w:pPr>
      <w:r w:rsidRPr="004242E7">
        <w:rPr>
          <w:rFonts w:ascii="Times New Roman" w:hAnsi="Times New Roman"/>
          <w:sz w:val="24"/>
          <w:szCs w:val="24"/>
          <w:lang w:eastAsia="en-US"/>
        </w:rPr>
        <w:t>16. Jei Darbdaviai neįvykdys Programos 15 punkte numatytos sąlygos, privalės grąžinti visas jam programos įgyvendinimo metu skirtas lėšas.</w:t>
      </w:r>
    </w:p>
    <w:p w:rsidR="00E15E9E" w:rsidRPr="004242E7" w:rsidRDefault="00E15E9E" w:rsidP="00E15E9E">
      <w:pPr>
        <w:spacing w:line="360" w:lineRule="auto"/>
        <w:ind w:firstLine="851"/>
        <w:jc w:val="both"/>
        <w:rPr>
          <w:rFonts w:ascii="Times New Roman" w:hAnsi="Times New Roman"/>
          <w:sz w:val="24"/>
          <w:szCs w:val="24"/>
          <w:lang w:eastAsia="en-US"/>
        </w:rPr>
      </w:pPr>
      <w:r w:rsidRPr="004242E7">
        <w:rPr>
          <w:rFonts w:ascii="Times New Roman" w:hAnsi="Times New Roman"/>
          <w:sz w:val="24"/>
          <w:szCs w:val="24"/>
          <w:lang w:eastAsia="en-US"/>
        </w:rPr>
        <w:t xml:space="preserve">17. Įgyvendinus Programą tikimasi, kad iki 10 proc. Programos veiklose sudalyvavusių asmenų pavyks įsitvirtinti darbo rinkoje, jie bus įdarbinti pagal darbo sutartį arba pagal paslaugų teikimo sutartį, iki 10 proc. vykdys savarankišką arba neatlygintiną veiklą, iki 30 proc. asmenų įgis praktinių darbo įgūdžių, kurie jiems vėliau padės ieškantis darbo ir įsitvirtinant darbo rinkoje.  </w:t>
      </w:r>
    </w:p>
    <w:p w:rsidR="00E15E9E" w:rsidRPr="004242E7" w:rsidRDefault="00E15E9E" w:rsidP="00B716F7">
      <w:pPr>
        <w:spacing w:line="360" w:lineRule="auto"/>
        <w:ind w:firstLine="851"/>
        <w:jc w:val="both"/>
        <w:rPr>
          <w:rFonts w:ascii="Times New Roman" w:hAnsi="Times New Roman"/>
          <w:sz w:val="24"/>
          <w:szCs w:val="24"/>
          <w:lang w:eastAsia="en-US"/>
        </w:rPr>
      </w:pPr>
      <w:r w:rsidRPr="004242E7">
        <w:rPr>
          <w:rFonts w:ascii="Times New Roman" w:hAnsi="Times New Roman"/>
          <w:sz w:val="24"/>
          <w:szCs w:val="24"/>
          <w:lang w:eastAsia="en-US"/>
        </w:rPr>
        <w:t xml:space="preserve">18. Asmenys dalyvauti Programoje numatytose veiklose bus atrenkami bendradarbiaujant su Utenos teritorinės darbo biržos Anykščių skyriumi ir Darbdaviais. </w:t>
      </w:r>
    </w:p>
    <w:p w:rsidR="00B716F7" w:rsidRPr="004242E7" w:rsidRDefault="00E15E9E" w:rsidP="00B716F7">
      <w:pPr>
        <w:spacing w:line="360" w:lineRule="auto"/>
        <w:ind w:firstLine="851"/>
        <w:jc w:val="both"/>
        <w:rPr>
          <w:rFonts w:ascii="Times New Roman" w:hAnsi="Times New Roman"/>
          <w:sz w:val="24"/>
          <w:szCs w:val="24"/>
          <w:lang w:eastAsia="en-US"/>
        </w:rPr>
      </w:pPr>
      <w:r w:rsidRPr="004242E7">
        <w:rPr>
          <w:rFonts w:ascii="Times New Roman" w:hAnsi="Times New Roman"/>
          <w:sz w:val="24"/>
          <w:szCs w:val="24"/>
          <w:lang w:eastAsia="en-US"/>
        </w:rPr>
        <w:t xml:space="preserve">19. Apie asmens nedalyvavimą Programos veiklose turės informuoti Programos veiklas vykdysiantys Darbdaviai. </w:t>
      </w:r>
    </w:p>
    <w:p w:rsidR="00E15E9E" w:rsidRPr="004242E7" w:rsidRDefault="00E15E9E" w:rsidP="00E15E9E">
      <w:pPr>
        <w:spacing w:line="360" w:lineRule="auto"/>
        <w:ind w:firstLine="851"/>
        <w:jc w:val="center"/>
        <w:rPr>
          <w:rFonts w:ascii="Times New Roman" w:hAnsi="Times New Roman"/>
          <w:b/>
          <w:sz w:val="24"/>
          <w:szCs w:val="24"/>
          <w:lang w:eastAsia="en-US"/>
        </w:rPr>
      </w:pPr>
      <w:r w:rsidRPr="004242E7">
        <w:rPr>
          <w:rFonts w:ascii="Times New Roman" w:hAnsi="Times New Roman"/>
          <w:b/>
          <w:sz w:val="24"/>
          <w:szCs w:val="24"/>
          <w:lang w:eastAsia="en-US"/>
        </w:rPr>
        <w:lastRenderedPageBreak/>
        <w:t>IV SKYRIUS</w:t>
      </w:r>
    </w:p>
    <w:p w:rsidR="00E15E9E" w:rsidRPr="004242E7" w:rsidRDefault="00E15E9E" w:rsidP="00E15E9E">
      <w:pPr>
        <w:spacing w:line="360" w:lineRule="auto"/>
        <w:ind w:firstLine="851"/>
        <w:jc w:val="center"/>
        <w:rPr>
          <w:rFonts w:ascii="Times New Roman" w:hAnsi="Times New Roman"/>
          <w:b/>
          <w:sz w:val="24"/>
          <w:szCs w:val="24"/>
          <w:lang w:eastAsia="en-US"/>
        </w:rPr>
      </w:pPr>
      <w:r w:rsidRPr="004242E7">
        <w:rPr>
          <w:rFonts w:ascii="Times New Roman" w:hAnsi="Times New Roman"/>
          <w:b/>
          <w:sz w:val="24"/>
          <w:szCs w:val="24"/>
          <w:lang w:eastAsia="en-US"/>
        </w:rPr>
        <w:t xml:space="preserve"> FINANSAVIMO PLANAS</w:t>
      </w:r>
    </w:p>
    <w:p w:rsidR="00E15E9E" w:rsidRPr="004242E7" w:rsidRDefault="00E15E9E" w:rsidP="00E15E9E">
      <w:pPr>
        <w:spacing w:line="360" w:lineRule="auto"/>
        <w:ind w:firstLine="851"/>
        <w:jc w:val="center"/>
        <w:rPr>
          <w:rFonts w:ascii="Times New Roman" w:hAnsi="Times New Roman"/>
          <w:b/>
          <w:sz w:val="24"/>
          <w:szCs w:val="24"/>
          <w:lang w:eastAsia="en-US"/>
        </w:rPr>
      </w:pPr>
    </w:p>
    <w:p w:rsidR="00E15E9E" w:rsidRPr="004242E7" w:rsidRDefault="00E15E9E" w:rsidP="00E15E9E">
      <w:pPr>
        <w:spacing w:line="360" w:lineRule="auto"/>
        <w:ind w:firstLine="851"/>
        <w:jc w:val="both"/>
        <w:rPr>
          <w:rFonts w:ascii="Times New Roman" w:hAnsi="Times New Roman"/>
          <w:sz w:val="24"/>
          <w:szCs w:val="24"/>
          <w:lang w:eastAsia="en-US"/>
        </w:rPr>
      </w:pPr>
      <w:r w:rsidRPr="004242E7">
        <w:rPr>
          <w:rFonts w:ascii="Times New Roman" w:hAnsi="Times New Roman"/>
          <w:sz w:val="24"/>
          <w:szCs w:val="24"/>
          <w:lang w:eastAsia="en-US"/>
        </w:rPr>
        <w:t>20. Programa finansuojama iš Lietuvos Respublikos valstybės biudžeto specialiųjų tikslinių dotacijų savivaldybės biudžetams. Programoje numatytų veiklų finansavimui 2018 m. planuojama skirti 232 180 Eur iš Lietuvos Respublikos valstybės biudžeto specialiųjų tikslinių dotacijų savivaldybės biudžetui.</w:t>
      </w:r>
    </w:p>
    <w:p w:rsidR="00E15E9E" w:rsidRPr="004242E7" w:rsidRDefault="00E15E9E" w:rsidP="00E15E9E">
      <w:pPr>
        <w:spacing w:line="360" w:lineRule="auto"/>
        <w:ind w:firstLine="851"/>
        <w:jc w:val="both"/>
        <w:rPr>
          <w:rFonts w:ascii="Times New Roman" w:eastAsia="Times New Roman" w:hAnsi="Times New Roman"/>
          <w:sz w:val="24"/>
          <w:szCs w:val="24"/>
          <w:lang w:eastAsia="en-US"/>
        </w:rPr>
      </w:pPr>
      <w:r w:rsidRPr="004242E7">
        <w:rPr>
          <w:rFonts w:ascii="Times New Roman" w:hAnsi="Times New Roman"/>
          <w:sz w:val="24"/>
          <w:szCs w:val="24"/>
          <w:lang w:eastAsia="en-US"/>
        </w:rPr>
        <w:t>21.  Vieno asmens dalyvavimui Programos veiklose planuojama skirti vidutiniškai 530 Eur per mėnesį. Šią sumą sudaro</w:t>
      </w:r>
      <w:r w:rsidRPr="004242E7">
        <w:rPr>
          <w:rFonts w:ascii="Times New Roman" w:eastAsia="Times New Roman" w:hAnsi="Times New Roman"/>
          <w:sz w:val="24"/>
          <w:szCs w:val="24"/>
          <w:lang w:eastAsia="en-US"/>
        </w:rPr>
        <w:t xml:space="preserve"> Darbdaviui, įdarbinusiam pagal darbo sutartį Programoje numatytiems terminuotiems darbams atlikti asmenį, mokamos subsidijos:</w:t>
      </w:r>
    </w:p>
    <w:p w:rsidR="00E15E9E" w:rsidRPr="004242E7" w:rsidRDefault="00E15E9E" w:rsidP="00E15E9E">
      <w:pPr>
        <w:spacing w:line="360" w:lineRule="auto"/>
        <w:ind w:firstLine="851"/>
        <w:jc w:val="both"/>
        <w:rPr>
          <w:rFonts w:ascii="Times New Roman" w:eastAsia="Times New Roman" w:hAnsi="Times New Roman"/>
          <w:sz w:val="24"/>
          <w:szCs w:val="24"/>
          <w:lang w:eastAsia="en-US"/>
        </w:rPr>
      </w:pPr>
      <w:r w:rsidRPr="004242E7">
        <w:rPr>
          <w:rFonts w:ascii="Times New Roman" w:eastAsia="Times New Roman" w:hAnsi="Times New Roman"/>
          <w:sz w:val="24"/>
          <w:szCs w:val="24"/>
          <w:lang w:eastAsia="en-US"/>
        </w:rPr>
        <w:t>21.1. darbo užmokesčiui už įdarbinto asmens faktiškai dirbtą laiką, apskaičiuotą pagal tą mėnesį galiojančią Vyriausybės patvirtintą minimalią mėnesinę algą;</w:t>
      </w:r>
    </w:p>
    <w:p w:rsidR="00E15E9E" w:rsidRPr="004242E7" w:rsidRDefault="00E15E9E" w:rsidP="00E15E9E">
      <w:pPr>
        <w:spacing w:line="360" w:lineRule="auto"/>
        <w:ind w:firstLine="851"/>
        <w:jc w:val="both"/>
        <w:rPr>
          <w:rFonts w:ascii="Times New Roman" w:eastAsia="Times New Roman" w:hAnsi="Times New Roman"/>
          <w:sz w:val="24"/>
          <w:szCs w:val="24"/>
          <w:lang w:eastAsia="en-US"/>
        </w:rPr>
      </w:pPr>
      <w:r w:rsidRPr="004242E7">
        <w:rPr>
          <w:rFonts w:ascii="Times New Roman" w:eastAsia="Times New Roman" w:hAnsi="Times New Roman"/>
          <w:sz w:val="24"/>
          <w:szCs w:val="24"/>
          <w:lang w:eastAsia="en-US"/>
        </w:rPr>
        <w:t>21.2. draudėjo privalomojo valstybinio socialinio draudimo įmokoms (išskyrus įmokoms į Garantinį fondą);</w:t>
      </w:r>
    </w:p>
    <w:p w:rsidR="00E15E9E" w:rsidRPr="004242E7" w:rsidRDefault="00E15E9E" w:rsidP="00E15E9E">
      <w:pPr>
        <w:spacing w:line="360" w:lineRule="auto"/>
        <w:ind w:firstLine="851"/>
        <w:jc w:val="both"/>
        <w:rPr>
          <w:rFonts w:ascii="Times New Roman" w:eastAsia="Times New Roman" w:hAnsi="Times New Roman"/>
          <w:sz w:val="24"/>
          <w:szCs w:val="24"/>
          <w:lang w:eastAsia="en-US"/>
        </w:rPr>
      </w:pPr>
      <w:r w:rsidRPr="004242E7">
        <w:rPr>
          <w:rFonts w:ascii="Times New Roman" w:eastAsia="Times New Roman" w:hAnsi="Times New Roman"/>
          <w:sz w:val="24"/>
          <w:szCs w:val="24"/>
          <w:lang w:eastAsia="en-US"/>
        </w:rPr>
        <w:t>21.3. piniginei kompensacijai už išmokėtą terminuotus darbus dirbusiam asmeniui kompensaciją už nepanaudotas atostogas, įskaitant draudėjo privalomojo valstybinio socialinio draudimo įmokų sumą.</w:t>
      </w:r>
    </w:p>
    <w:p w:rsidR="00E15E9E" w:rsidRPr="004242E7" w:rsidRDefault="00E15E9E" w:rsidP="00E15E9E">
      <w:pPr>
        <w:spacing w:line="360" w:lineRule="auto"/>
        <w:ind w:firstLine="851"/>
        <w:jc w:val="both"/>
        <w:rPr>
          <w:rFonts w:ascii="Times New Roman" w:hAnsi="Times New Roman"/>
          <w:sz w:val="24"/>
          <w:szCs w:val="24"/>
          <w:lang w:eastAsia="en-US"/>
        </w:rPr>
      </w:pPr>
      <w:r w:rsidRPr="004242E7">
        <w:rPr>
          <w:rFonts w:ascii="Times New Roman" w:hAnsi="Times New Roman"/>
          <w:sz w:val="24"/>
          <w:szCs w:val="24"/>
          <w:lang w:eastAsia="en-US"/>
        </w:rPr>
        <w:t>22. Programos ve</w:t>
      </w:r>
      <w:r w:rsidR="0052110D" w:rsidRPr="004242E7">
        <w:rPr>
          <w:rFonts w:ascii="Times New Roman" w:hAnsi="Times New Roman"/>
          <w:sz w:val="24"/>
          <w:szCs w:val="24"/>
          <w:lang w:eastAsia="en-US"/>
        </w:rPr>
        <w:t>iklose galės sudalyvauti apie 78</w:t>
      </w:r>
      <w:r w:rsidRPr="004242E7">
        <w:rPr>
          <w:rFonts w:ascii="Times New Roman" w:hAnsi="Times New Roman"/>
          <w:sz w:val="24"/>
          <w:szCs w:val="24"/>
          <w:lang w:eastAsia="en-US"/>
        </w:rPr>
        <w:t xml:space="preserve"> ieškantys darbo asmenys.  </w:t>
      </w:r>
    </w:p>
    <w:p w:rsidR="00E15E9E" w:rsidRPr="004242E7" w:rsidRDefault="00E15E9E" w:rsidP="00E15E9E">
      <w:pPr>
        <w:spacing w:line="360" w:lineRule="auto"/>
        <w:ind w:firstLine="851"/>
        <w:jc w:val="both"/>
        <w:rPr>
          <w:rFonts w:ascii="Times New Roman" w:hAnsi="Times New Roman"/>
          <w:sz w:val="24"/>
          <w:szCs w:val="24"/>
          <w:lang w:eastAsia="en-US"/>
        </w:rPr>
      </w:pPr>
    </w:p>
    <w:p w:rsidR="00E15E9E" w:rsidRPr="004242E7" w:rsidRDefault="00E15E9E" w:rsidP="00E15E9E">
      <w:pPr>
        <w:spacing w:line="360" w:lineRule="auto"/>
        <w:ind w:firstLine="851"/>
        <w:jc w:val="center"/>
        <w:rPr>
          <w:rFonts w:ascii="Times New Roman" w:hAnsi="Times New Roman"/>
          <w:b/>
          <w:sz w:val="24"/>
          <w:szCs w:val="24"/>
          <w:lang w:eastAsia="en-US"/>
        </w:rPr>
      </w:pPr>
      <w:r w:rsidRPr="004242E7">
        <w:rPr>
          <w:rFonts w:ascii="Times New Roman" w:hAnsi="Times New Roman"/>
          <w:b/>
          <w:sz w:val="24"/>
          <w:szCs w:val="24"/>
          <w:lang w:eastAsia="en-US"/>
        </w:rPr>
        <w:t>V SKYRIUS</w:t>
      </w:r>
    </w:p>
    <w:p w:rsidR="00E15E9E" w:rsidRPr="004242E7" w:rsidRDefault="00E15E9E" w:rsidP="00E15E9E">
      <w:pPr>
        <w:spacing w:line="360" w:lineRule="auto"/>
        <w:ind w:firstLine="851"/>
        <w:jc w:val="center"/>
        <w:rPr>
          <w:rFonts w:ascii="Times New Roman" w:hAnsi="Times New Roman"/>
          <w:b/>
          <w:sz w:val="24"/>
          <w:szCs w:val="24"/>
          <w:lang w:eastAsia="en-US"/>
        </w:rPr>
      </w:pPr>
      <w:r w:rsidRPr="004242E7">
        <w:rPr>
          <w:rFonts w:ascii="Times New Roman" w:hAnsi="Times New Roman"/>
          <w:b/>
          <w:sz w:val="24"/>
          <w:szCs w:val="24"/>
          <w:lang w:eastAsia="en-US"/>
        </w:rPr>
        <w:t>TĘSTINUMAS IR PROGNOZĖ</w:t>
      </w:r>
    </w:p>
    <w:p w:rsidR="00E15E9E" w:rsidRPr="004242E7" w:rsidRDefault="00E15E9E" w:rsidP="00E15E9E">
      <w:pPr>
        <w:spacing w:line="360" w:lineRule="auto"/>
        <w:ind w:firstLine="851"/>
        <w:jc w:val="both"/>
        <w:rPr>
          <w:rFonts w:ascii="Times New Roman" w:hAnsi="Times New Roman"/>
          <w:sz w:val="24"/>
          <w:szCs w:val="24"/>
          <w:lang w:eastAsia="en-US"/>
        </w:rPr>
      </w:pPr>
      <w:r w:rsidRPr="004242E7">
        <w:rPr>
          <w:rFonts w:ascii="Times New Roman" w:hAnsi="Times New Roman"/>
          <w:sz w:val="24"/>
          <w:szCs w:val="24"/>
          <w:lang w:eastAsia="en-US"/>
        </w:rPr>
        <w:t>23. Pasibaigus Programai, atsižvelgiant į ieškančių darbo asmenų užimtumo didinimo poreikius, planuojama toliau tęsti jau įgyvendinamas veiklas – terminuotus darbus, taip pat, bendradarbiaujant su socialiniais partneriais, ieškoti kitų ieškančių darbo asmenų užimtumo formų ar paslaugų, kurios padėtų jiems grįžti į darbo rinką ir joje įsitvirtinti.</w:t>
      </w:r>
    </w:p>
    <w:p w:rsidR="00B716F7" w:rsidRPr="004242E7" w:rsidRDefault="00E15E9E" w:rsidP="00B716F7">
      <w:pPr>
        <w:spacing w:line="360" w:lineRule="auto"/>
        <w:ind w:firstLine="851"/>
        <w:jc w:val="both"/>
        <w:rPr>
          <w:rFonts w:ascii="Times New Roman" w:hAnsi="Times New Roman"/>
          <w:sz w:val="24"/>
          <w:szCs w:val="24"/>
          <w:lang w:eastAsia="en-US"/>
        </w:rPr>
      </w:pPr>
      <w:r w:rsidRPr="004242E7">
        <w:rPr>
          <w:rFonts w:ascii="Times New Roman" w:hAnsi="Times New Roman"/>
          <w:sz w:val="24"/>
          <w:szCs w:val="24"/>
          <w:lang w:eastAsia="en-US"/>
        </w:rPr>
        <w:t xml:space="preserve">24. Planuojama, kad 2019 m. Programos veiklose sudalyvaus iki 80, 2020 m. – iki 90, 2021 m. – iki 100 ieškančių darbo asmenų. </w:t>
      </w:r>
    </w:p>
    <w:p w:rsidR="00B716F7" w:rsidRPr="004242E7" w:rsidRDefault="00B716F7" w:rsidP="00E15E9E">
      <w:pPr>
        <w:spacing w:line="360" w:lineRule="auto"/>
        <w:ind w:firstLine="851"/>
        <w:jc w:val="center"/>
        <w:rPr>
          <w:rFonts w:ascii="Times New Roman" w:hAnsi="Times New Roman"/>
          <w:b/>
          <w:sz w:val="24"/>
          <w:szCs w:val="24"/>
          <w:lang w:eastAsia="en-US"/>
        </w:rPr>
      </w:pPr>
    </w:p>
    <w:p w:rsidR="00E15E9E" w:rsidRPr="004242E7" w:rsidRDefault="00E15E9E" w:rsidP="00E15E9E">
      <w:pPr>
        <w:spacing w:line="360" w:lineRule="auto"/>
        <w:ind w:firstLine="851"/>
        <w:jc w:val="center"/>
        <w:rPr>
          <w:rFonts w:ascii="Times New Roman" w:hAnsi="Times New Roman"/>
          <w:b/>
          <w:sz w:val="24"/>
          <w:szCs w:val="24"/>
          <w:lang w:eastAsia="en-US"/>
        </w:rPr>
      </w:pPr>
      <w:r w:rsidRPr="004242E7">
        <w:rPr>
          <w:rFonts w:ascii="Times New Roman" w:hAnsi="Times New Roman"/>
          <w:b/>
          <w:sz w:val="24"/>
          <w:szCs w:val="24"/>
          <w:lang w:eastAsia="en-US"/>
        </w:rPr>
        <w:t>VI SKYRIUS</w:t>
      </w:r>
    </w:p>
    <w:p w:rsidR="00E15E9E" w:rsidRPr="004242E7" w:rsidRDefault="00E15E9E" w:rsidP="00E15E9E">
      <w:pPr>
        <w:spacing w:line="360" w:lineRule="auto"/>
        <w:ind w:firstLine="851"/>
        <w:jc w:val="center"/>
        <w:rPr>
          <w:rFonts w:ascii="Times New Roman" w:hAnsi="Times New Roman"/>
          <w:b/>
          <w:sz w:val="24"/>
          <w:szCs w:val="24"/>
          <w:lang w:eastAsia="en-US"/>
        </w:rPr>
      </w:pPr>
      <w:r w:rsidRPr="004242E7">
        <w:rPr>
          <w:rFonts w:ascii="Times New Roman" w:hAnsi="Times New Roman"/>
          <w:b/>
          <w:sz w:val="24"/>
          <w:szCs w:val="24"/>
          <w:lang w:eastAsia="en-US"/>
        </w:rPr>
        <w:t>PROGRAMOS ĮGYVENDINIMO PRIEŽIŪRA</w:t>
      </w:r>
    </w:p>
    <w:p w:rsidR="00E15E9E" w:rsidRPr="004242E7" w:rsidRDefault="00E15E9E" w:rsidP="00E15E9E">
      <w:pPr>
        <w:tabs>
          <w:tab w:val="left" w:pos="851"/>
        </w:tabs>
        <w:spacing w:line="360" w:lineRule="auto"/>
        <w:ind w:firstLine="851"/>
        <w:jc w:val="both"/>
        <w:rPr>
          <w:rFonts w:ascii="Times New Roman" w:hAnsi="Times New Roman"/>
          <w:sz w:val="24"/>
          <w:szCs w:val="24"/>
          <w:lang w:eastAsia="en-US"/>
        </w:rPr>
      </w:pPr>
      <w:r w:rsidRPr="004242E7">
        <w:rPr>
          <w:rFonts w:ascii="Times New Roman" w:hAnsi="Times New Roman"/>
          <w:sz w:val="24"/>
          <w:szCs w:val="24"/>
          <w:lang w:eastAsia="en-US"/>
        </w:rPr>
        <w:t>25. Savivaldybės užimtumo didinimo programos įgyvendinimo priežiūrą vykdo Savivaldybės administracijos direktorius ar jo įgalioti asmenys.</w:t>
      </w:r>
    </w:p>
    <w:p w:rsidR="00E15E9E" w:rsidRPr="004242E7" w:rsidRDefault="00E15E9E" w:rsidP="00E15E9E">
      <w:pPr>
        <w:tabs>
          <w:tab w:val="left" w:pos="851"/>
        </w:tabs>
        <w:spacing w:line="360" w:lineRule="auto"/>
        <w:ind w:firstLine="851"/>
        <w:jc w:val="both"/>
        <w:rPr>
          <w:rFonts w:ascii="Times New Roman" w:hAnsi="Times New Roman"/>
          <w:sz w:val="24"/>
          <w:szCs w:val="24"/>
          <w:lang w:eastAsia="en-US"/>
        </w:rPr>
      </w:pPr>
      <w:r w:rsidRPr="004242E7">
        <w:rPr>
          <w:rFonts w:ascii="Times New Roman" w:hAnsi="Times New Roman"/>
          <w:sz w:val="24"/>
          <w:szCs w:val="24"/>
          <w:lang w:eastAsia="en-US"/>
        </w:rPr>
        <w:t xml:space="preserve">26. Siekiant nustatyti vykdomų veiklų efektyvumą, vertinamas veiklose dalyvavusių asmenų įdarbinimo, įsidarbinimo skaičius; asmenų, pradėjusių savarankišką ar neatlygintiną veiklą, skaičius.   </w:t>
      </w:r>
    </w:p>
    <w:p w:rsidR="00E15E9E" w:rsidRPr="004242E7" w:rsidRDefault="00E15E9E" w:rsidP="00E15E9E">
      <w:pPr>
        <w:tabs>
          <w:tab w:val="left" w:pos="851"/>
        </w:tabs>
        <w:spacing w:line="360" w:lineRule="auto"/>
        <w:ind w:firstLine="851"/>
        <w:jc w:val="both"/>
        <w:rPr>
          <w:rFonts w:ascii="Times New Roman" w:hAnsi="Times New Roman"/>
          <w:sz w:val="24"/>
          <w:szCs w:val="24"/>
          <w:lang w:eastAsia="en-US"/>
        </w:rPr>
      </w:pPr>
      <w:r w:rsidRPr="004242E7">
        <w:rPr>
          <w:rFonts w:ascii="Times New Roman" w:hAnsi="Times New Roman"/>
          <w:sz w:val="24"/>
          <w:szCs w:val="24"/>
          <w:lang w:eastAsia="en-US"/>
        </w:rPr>
        <w:lastRenderedPageBreak/>
        <w:t xml:space="preserve">27. Siekiant užtikrinti efektyvų ir tinkamą Programos įgyvendinimui skirtų lėšų panaudojimą, ne mažiau kaip kartą per Programos įgyvendinimo laikotarpį, aplankomi veiklų vykdytojai ir įvertinamas jiems skirtų lėšų panaudojimo efektyvumas ir tinkamumas. Pasibaigus Programos veikloms, Darbdaviai pateikia ataskaitą apie vykdytas veiklas ir jų rezultatus, veikloms skirtų lėšų panaudojimą.  </w:t>
      </w:r>
    </w:p>
    <w:p w:rsidR="00E15E9E" w:rsidRPr="004242E7" w:rsidRDefault="00E15E9E" w:rsidP="00E15E9E">
      <w:pPr>
        <w:spacing w:line="360" w:lineRule="auto"/>
        <w:ind w:firstLine="851"/>
        <w:jc w:val="center"/>
        <w:rPr>
          <w:rFonts w:ascii="Times New Roman" w:hAnsi="Times New Roman"/>
          <w:sz w:val="24"/>
          <w:szCs w:val="24"/>
          <w:lang w:eastAsia="en-US"/>
        </w:rPr>
      </w:pPr>
    </w:p>
    <w:p w:rsidR="00E15E9E" w:rsidRPr="004242E7" w:rsidRDefault="00E15E9E" w:rsidP="00E15E9E">
      <w:pPr>
        <w:spacing w:line="360" w:lineRule="auto"/>
        <w:ind w:firstLine="851"/>
        <w:jc w:val="center"/>
        <w:rPr>
          <w:rFonts w:ascii="Times New Roman" w:hAnsi="Times New Roman"/>
          <w:b/>
          <w:sz w:val="24"/>
          <w:szCs w:val="24"/>
          <w:lang w:eastAsia="en-US"/>
        </w:rPr>
      </w:pPr>
      <w:r w:rsidRPr="004242E7">
        <w:rPr>
          <w:rFonts w:ascii="Times New Roman" w:hAnsi="Times New Roman"/>
          <w:b/>
          <w:sz w:val="24"/>
          <w:szCs w:val="24"/>
          <w:lang w:eastAsia="en-US"/>
        </w:rPr>
        <w:t>VII SKYRIUS</w:t>
      </w:r>
    </w:p>
    <w:p w:rsidR="00E15E9E" w:rsidRPr="004242E7" w:rsidRDefault="00E15E9E" w:rsidP="00E15E9E">
      <w:pPr>
        <w:spacing w:line="360" w:lineRule="auto"/>
        <w:ind w:firstLine="851"/>
        <w:jc w:val="center"/>
        <w:rPr>
          <w:rFonts w:ascii="Times New Roman" w:hAnsi="Times New Roman"/>
          <w:b/>
          <w:sz w:val="24"/>
          <w:szCs w:val="24"/>
          <w:lang w:eastAsia="en-US"/>
        </w:rPr>
      </w:pPr>
      <w:r w:rsidRPr="004242E7">
        <w:rPr>
          <w:rFonts w:ascii="Times New Roman" w:hAnsi="Times New Roman"/>
          <w:b/>
          <w:sz w:val="24"/>
          <w:szCs w:val="24"/>
          <w:lang w:eastAsia="en-US"/>
        </w:rPr>
        <w:t>VIEŠINIMAS</w:t>
      </w:r>
    </w:p>
    <w:p w:rsidR="00E15E9E" w:rsidRPr="004242E7" w:rsidRDefault="00E15E9E" w:rsidP="00E15E9E">
      <w:pPr>
        <w:spacing w:line="360" w:lineRule="auto"/>
        <w:ind w:firstLine="851"/>
        <w:jc w:val="center"/>
        <w:rPr>
          <w:rFonts w:ascii="Times New Roman" w:hAnsi="Times New Roman"/>
          <w:b/>
          <w:sz w:val="24"/>
          <w:szCs w:val="24"/>
          <w:lang w:eastAsia="en-US"/>
        </w:rPr>
      </w:pPr>
    </w:p>
    <w:p w:rsidR="00E15E9E" w:rsidRPr="004242E7" w:rsidRDefault="00E15E9E" w:rsidP="00E15E9E">
      <w:pPr>
        <w:spacing w:line="360" w:lineRule="auto"/>
        <w:ind w:firstLine="851"/>
        <w:jc w:val="both"/>
        <w:rPr>
          <w:rFonts w:ascii="Times New Roman" w:hAnsi="Times New Roman"/>
          <w:sz w:val="24"/>
          <w:szCs w:val="24"/>
          <w:lang w:eastAsia="en-US"/>
        </w:rPr>
      </w:pPr>
      <w:r w:rsidRPr="004242E7">
        <w:rPr>
          <w:rFonts w:ascii="Times New Roman" w:hAnsi="Times New Roman"/>
          <w:sz w:val="24"/>
          <w:szCs w:val="24"/>
          <w:lang w:eastAsia="en-US"/>
        </w:rPr>
        <w:t xml:space="preserve">28. Programa, jos rezultatai ir gerieji pavyzdžiai viešinami Savivaldybės tinklapyje, pristatomi Trišalei tarybai.   </w:t>
      </w:r>
    </w:p>
    <w:p w:rsidR="00E15E9E" w:rsidRPr="004242E7" w:rsidRDefault="00E15E9E" w:rsidP="00E15E9E">
      <w:pPr>
        <w:tabs>
          <w:tab w:val="left" w:pos="0"/>
        </w:tabs>
        <w:spacing w:line="360" w:lineRule="auto"/>
        <w:ind w:firstLine="851"/>
        <w:jc w:val="both"/>
        <w:rPr>
          <w:rFonts w:ascii="Times New Roman" w:hAnsi="Times New Roman"/>
          <w:sz w:val="24"/>
          <w:szCs w:val="24"/>
        </w:rPr>
      </w:pPr>
    </w:p>
    <w:p w:rsidR="00E15E9E" w:rsidRPr="004242E7" w:rsidRDefault="00E15E9E" w:rsidP="00E15E9E">
      <w:pPr>
        <w:spacing w:line="360" w:lineRule="auto"/>
        <w:ind w:firstLine="851"/>
      </w:pPr>
    </w:p>
    <w:p w:rsidR="00E15E9E" w:rsidRPr="004242E7" w:rsidRDefault="00E15E9E" w:rsidP="00E15E9E">
      <w:pPr>
        <w:tabs>
          <w:tab w:val="left" w:pos="0"/>
        </w:tabs>
        <w:jc w:val="both"/>
        <w:rPr>
          <w:rFonts w:ascii="Times New Roman" w:hAnsi="Times New Roman"/>
          <w:sz w:val="24"/>
          <w:szCs w:val="24"/>
        </w:rPr>
      </w:pPr>
    </w:p>
    <w:p w:rsidR="00032980" w:rsidRPr="004242E7" w:rsidRDefault="00032980"/>
    <w:sectPr w:rsidR="00032980" w:rsidRPr="004242E7" w:rsidSect="00B716F7">
      <w:footerReference w:type="even" r:id="rId7"/>
      <w:footerReference w:type="default" r:id="rId8"/>
      <w:pgSz w:w="11907" w:h="16840" w:code="9"/>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23D" w:rsidRDefault="00BD623D">
      <w:r>
        <w:separator/>
      </w:r>
    </w:p>
  </w:endnote>
  <w:endnote w:type="continuationSeparator" w:id="0">
    <w:p w:rsidR="00BD623D" w:rsidRDefault="00BD6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68B" w:rsidRDefault="00E15E9E" w:rsidP="00590ACB">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9B568B" w:rsidRDefault="00BD623D" w:rsidP="000956B9">
    <w:pPr>
      <w:pStyle w:val="Por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68B" w:rsidRDefault="00BD623D" w:rsidP="000956B9">
    <w:pPr>
      <w:pStyle w:val="Porat"/>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23D" w:rsidRDefault="00BD623D">
      <w:r>
        <w:separator/>
      </w:r>
    </w:p>
  </w:footnote>
  <w:footnote w:type="continuationSeparator" w:id="0">
    <w:p w:rsidR="00BD623D" w:rsidRDefault="00BD623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E9E"/>
    <w:rsid w:val="00032980"/>
    <w:rsid w:val="00036B8E"/>
    <w:rsid w:val="0007686C"/>
    <w:rsid w:val="00137086"/>
    <w:rsid w:val="002338AA"/>
    <w:rsid w:val="004242E7"/>
    <w:rsid w:val="0052110D"/>
    <w:rsid w:val="0054183D"/>
    <w:rsid w:val="00571762"/>
    <w:rsid w:val="00687E79"/>
    <w:rsid w:val="006A563C"/>
    <w:rsid w:val="00A013AB"/>
    <w:rsid w:val="00B03058"/>
    <w:rsid w:val="00B30AB6"/>
    <w:rsid w:val="00B716F7"/>
    <w:rsid w:val="00BD623D"/>
    <w:rsid w:val="00BE07FC"/>
    <w:rsid w:val="00CD5904"/>
    <w:rsid w:val="00DB0786"/>
    <w:rsid w:val="00E15E9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E15E9E"/>
    <w:pPr>
      <w:spacing w:after="0" w:line="240" w:lineRule="auto"/>
    </w:pPr>
    <w:rPr>
      <w:rFonts w:ascii="Calibri" w:eastAsia="Calibri" w:hAnsi="Calibri" w:cs="Times New Roman"/>
      <w:sz w:val="22"/>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ListParagraph1">
    <w:name w:val="List Paragraph1"/>
    <w:basedOn w:val="prastasis"/>
    <w:qFormat/>
    <w:rsid w:val="00E15E9E"/>
    <w:pPr>
      <w:ind w:left="720"/>
      <w:contextualSpacing/>
    </w:pPr>
    <w:rPr>
      <w:lang w:eastAsia="en-US"/>
    </w:rPr>
  </w:style>
  <w:style w:type="paragraph" w:styleId="Porat">
    <w:name w:val="footer"/>
    <w:basedOn w:val="prastasis"/>
    <w:link w:val="PoratDiagrama"/>
    <w:rsid w:val="00E15E9E"/>
    <w:pPr>
      <w:tabs>
        <w:tab w:val="center" w:pos="4819"/>
        <w:tab w:val="right" w:pos="9638"/>
      </w:tabs>
    </w:pPr>
  </w:style>
  <w:style w:type="character" w:customStyle="1" w:styleId="PoratDiagrama">
    <w:name w:val="Poraštė Diagrama"/>
    <w:basedOn w:val="Numatytasispastraiposriftas"/>
    <w:link w:val="Porat"/>
    <w:rsid w:val="00E15E9E"/>
    <w:rPr>
      <w:rFonts w:ascii="Calibri" w:eastAsia="Calibri" w:hAnsi="Calibri" w:cs="Times New Roman"/>
      <w:sz w:val="22"/>
      <w:lang w:eastAsia="lt-LT"/>
    </w:rPr>
  </w:style>
  <w:style w:type="character" w:styleId="Puslapionumeris">
    <w:name w:val="page number"/>
    <w:basedOn w:val="Numatytasispastraiposriftas"/>
    <w:rsid w:val="00E15E9E"/>
  </w:style>
  <w:style w:type="paragraph" w:styleId="Debesliotekstas">
    <w:name w:val="Balloon Text"/>
    <w:basedOn w:val="prastasis"/>
    <w:link w:val="DebesliotekstasDiagrama"/>
    <w:uiPriority w:val="99"/>
    <w:semiHidden/>
    <w:unhideWhenUsed/>
    <w:rsid w:val="00E15E9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E15E9E"/>
    <w:rPr>
      <w:rFonts w:ascii="Tahoma" w:eastAsia="Calibri" w:hAnsi="Tahoma" w:cs="Tahoma"/>
      <w:sz w:val="16"/>
      <w:szCs w:val="16"/>
      <w:lang w:eastAsia="lt-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E15E9E"/>
    <w:pPr>
      <w:spacing w:after="0" w:line="240" w:lineRule="auto"/>
    </w:pPr>
    <w:rPr>
      <w:rFonts w:ascii="Calibri" w:eastAsia="Calibri" w:hAnsi="Calibri" w:cs="Times New Roman"/>
      <w:sz w:val="22"/>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ListParagraph1">
    <w:name w:val="List Paragraph1"/>
    <w:basedOn w:val="prastasis"/>
    <w:qFormat/>
    <w:rsid w:val="00E15E9E"/>
    <w:pPr>
      <w:ind w:left="720"/>
      <w:contextualSpacing/>
    </w:pPr>
    <w:rPr>
      <w:lang w:eastAsia="en-US"/>
    </w:rPr>
  </w:style>
  <w:style w:type="paragraph" w:styleId="Porat">
    <w:name w:val="footer"/>
    <w:basedOn w:val="prastasis"/>
    <w:link w:val="PoratDiagrama"/>
    <w:rsid w:val="00E15E9E"/>
    <w:pPr>
      <w:tabs>
        <w:tab w:val="center" w:pos="4819"/>
        <w:tab w:val="right" w:pos="9638"/>
      </w:tabs>
    </w:pPr>
  </w:style>
  <w:style w:type="character" w:customStyle="1" w:styleId="PoratDiagrama">
    <w:name w:val="Poraštė Diagrama"/>
    <w:basedOn w:val="Numatytasispastraiposriftas"/>
    <w:link w:val="Porat"/>
    <w:rsid w:val="00E15E9E"/>
    <w:rPr>
      <w:rFonts w:ascii="Calibri" w:eastAsia="Calibri" w:hAnsi="Calibri" w:cs="Times New Roman"/>
      <w:sz w:val="22"/>
      <w:lang w:eastAsia="lt-LT"/>
    </w:rPr>
  </w:style>
  <w:style w:type="character" w:styleId="Puslapionumeris">
    <w:name w:val="page number"/>
    <w:basedOn w:val="Numatytasispastraiposriftas"/>
    <w:rsid w:val="00E15E9E"/>
  </w:style>
  <w:style w:type="paragraph" w:styleId="Debesliotekstas">
    <w:name w:val="Balloon Text"/>
    <w:basedOn w:val="prastasis"/>
    <w:link w:val="DebesliotekstasDiagrama"/>
    <w:uiPriority w:val="99"/>
    <w:semiHidden/>
    <w:unhideWhenUsed/>
    <w:rsid w:val="00E15E9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E15E9E"/>
    <w:rPr>
      <w:rFonts w:ascii="Tahoma" w:eastAsia="Calibri" w:hAnsi="Tahoma" w:cs="Tahoma"/>
      <w:sz w:val="16"/>
      <w:szCs w:val="16"/>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6449</Words>
  <Characters>3676</Characters>
  <Application>Microsoft Office Word</Application>
  <DocSecurity>0</DocSecurity>
  <Lines>30</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Ieva</dc:creator>
  <cp:lastModifiedBy>Ieva</cp:lastModifiedBy>
  <cp:revision>2</cp:revision>
  <dcterms:created xsi:type="dcterms:W3CDTF">2018-01-11T14:31:00Z</dcterms:created>
  <dcterms:modified xsi:type="dcterms:W3CDTF">2018-01-11T14:31:00Z</dcterms:modified>
</cp:coreProperties>
</file>