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890D36" w14:textId="109E4FCE" w:rsidR="004E14E7" w:rsidRDefault="00D94D0A" w:rsidP="00957EDB">
      <w:pPr>
        <w:rPr>
          <w:rStyle w:val="itemtitle1"/>
          <w:b/>
          <w:sz w:val="28"/>
          <w:szCs w:val="28"/>
        </w:rPr>
      </w:pPr>
      <w:r>
        <w:rPr>
          <w:rStyle w:val="itemtitle1"/>
          <w:b/>
          <w:sz w:val="28"/>
          <w:szCs w:val="28"/>
        </w:rPr>
        <w:t xml:space="preserve">7. </w:t>
      </w:r>
      <w:r w:rsidR="00957EDB" w:rsidRPr="009948E0">
        <w:rPr>
          <w:rStyle w:val="itemtitle1"/>
          <w:b/>
          <w:sz w:val="28"/>
          <w:szCs w:val="28"/>
        </w:rPr>
        <w:t xml:space="preserve">Atmintinė norintiems gauti </w:t>
      </w:r>
      <w:r w:rsidR="003037EC">
        <w:rPr>
          <w:rStyle w:val="itemtitle1"/>
          <w:b/>
          <w:sz w:val="28"/>
          <w:szCs w:val="28"/>
        </w:rPr>
        <w:t>būsto šildymo, geriamojo ir karšto vandens išlaidų kompensacijas</w:t>
      </w:r>
    </w:p>
    <w:p w14:paraId="69CC8D62" w14:textId="77777777" w:rsidR="00DD53A1" w:rsidRDefault="00DD53A1" w:rsidP="00957EDB">
      <w:pPr>
        <w:rPr>
          <w:rStyle w:val="itemtitle1"/>
          <w:b/>
          <w:u w:val="single"/>
        </w:rPr>
      </w:pPr>
    </w:p>
    <w:p w14:paraId="6758CE5A" w14:textId="26485AAC" w:rsidR="00630AE7" w:rsidRDefault="0018405E" w:rsidP="00FE3613">
      <w:pPr>
        <w:jc w:val="both"/>
        <w:rPr>
          <w:color w:val="000000" w:themeColor="text1"/>
          <w:shd w:val="clear" w:color="auto" w:fill="FFFFFF"/>
        </w:rPr>
      </w:pPr>
      <w:r w:rsidRPr="0018405E">
        <w:rPr>
          <w:color w:val="000000" w:themeColor="text1"/>
          <w:shd w:val="clear" w:color="auto" w:fill="FFFFFF"/>
        </w:rPr>
        <w:t xml:space="preserve">Būsto šildymo išlaidų kompensacija teikiama nepriklausomai nuo šildymo būdo, t. y.  tiek būstą šildant centralizuotai, tiek kitos rūšies kuru (malkomis, </w:t>
      </w:r>
      <w:r w:rsidR="001F712D">
        <w:rPr>
          <w:color w:val="000000" w:themeColor="text1"/>
          <w:shd w:val="clear" w:color="auto" w:fill="FFFFFF"/>
        </w:rPr>
        <w:t>briketais</w:t>
      </w:r>
      <w:r w:rsidRPr="0018405E">
        <w:rPr>
          <w:color w:val="000000" w:themeColor="text1"/>
          <w:shd w:val="clear" w:color="auto" w:fill="FFFFFF"/>
        </w:rPr>
        <w:t>, dujomis ar pan.).</w:t>
      </w:r>
    </w:p>
    <w:p w14:paraId="54F14629" w14:textId="77777777" w:rsidR="0018405E" w:rsidRPr="00630AE7" w:rsidRDefault="0018405E" w:rsidP="00630AE7">
      <w:pPr>
        <w:tabs>
          <w:tab w:val="left" w:pos="851"/>
        </w:tabs>
        <w:jc w:val="both"/>
        <w:rPr>
          <w:color w:val="000000" w:themeColor="text1"/>
          <w:shd w:val="clear" w:color="auto" w:fill="FFFFFF"/>
        </w:rPr>
      </w:pPr>
      <w:r w:rsidRPr="0018405E">
        <w:rPr>
          <w:color w:val="000000" w:themeColor="text1"/>
        </w:rPr>
        <w:t>Teisę į kompensacijas turi gyvenamąją vietą būste deklaravę arba būstą nuomojantys bendrai gyvenantys asmenys arba vienas gyvenantis asmuo, jei kreipimosi metu ir sprendimo priėmimo metu, taip pat laikotarpiu, už kurį skiriamos kompensacijos:</w:t>
      </w:r>
    </w:p>
    <w:p w14:paraId="2632FF49" w14:textId="77777777" w:rsidR="00FE3613" w:rsidRDefault="0018405E" w:rsidP="00FE3613">
      <w:pPr>
        <w:pStyle w:val="ListParagraph"/>
        <w:numPr>
          <w:ilvl w:val="0"/>
          <w:numId w:val="9"/>
        </w:numPr>
        <w:tabs>
          <w:tab w:val="left" w:pos="284"/>
          <w:tab w:val="left" w:pos="426"/>
          <w:tab w:val="left" w:pos="1134"/>
        </w:tabs>
        <w:ind w:left="0" w:firstLine="0"/>
        <w:jc w:val="both"/>
        <w:rPr>
          <w:color w:val="000000"/>
          <w:spacing w:val="2"/>
          <w:shd w:val="clear" w:color="auto" w:fill="FFFFFF"/>
        </w:rPr>
      </w:pPr>
      <w:r w:rsidRPr="00630AE7">
        <w:rPr>
          <w:color w:val="000000"/>
          <w:spacing w:val="2"/>
          <w:shd w:val="clear" w:color="auto" w:fill="FFFFFF"/>
        </w:rPr>
        <w:t>bendrai gyvenančių asmenų / asmens nuosavybės teise tur</w:t>
      </w:r>
      <w:r w:rsidR="00630AE7">
        <w:rPr>
          <w:color w:val="000000"/>
          <w:spacing w:val="2"/>
          <w:shd w:val="clear" w:color="auto" w:fill="FFFFFF"/>
        </w:rPr>
        <w:t>imo turto vertė neviršija</w:t>
      </w:r>
      <w:r w:rsidR="00FE3613">
        <w:rPr>
          <w:color w:val="000000"/>
          <w:spacing w:val="2"/>
          <w:shd w:val="clear" w:color="auto" w:fill="FFFFFF"/>
        </w:rPr>
        <w:t xml:space="preserve"> </w:t>
      </w:r>
      <w:r w:rsidR="00630AE7">
        <w:rPr>
          <w:color w:val="000000"/>
          <w:spacing w:val="2"/>
          <w:shd w:val="clear" w:color="auto" w:fill="FFFFFF"/>
        </w:rPr>
        <w:t>turto</w:t>
      </w:r>
      <w:r w:rsidR="00FE3613">
        <w:rPr>
          <w:color w:val="000000"/>
          <w:spacing w:val="2"/>
          <w:shd w:val="clear" w:color="auto" w:fill="FFFFFF"/>
        </w:rPr>
        <w:t xml:space="preserve"> </w:t>
      </w:r>
      <w:r w:rsidRPr="00FE3613">
        <w:rPr>
          <w:color w:val="000000"/>
          <w:spacing w:val="2"/>
          <w:shd w:val="clear" w:color="auto" w:fill="FFFFFF"/>
        </w:rPr>
        <w:t>vertės normatyvo</w:t>
      </w:r>
      <w:r w:rsidR="00D45C16" w:rsidRPr="00FE3613">
        <w:rPr>
          <w:color w:val="000000"/>
          <w:spacing w:val="2"/>
          <w:shd w:val="clear" w:color="auto" w:fill="FFFFFF"/>
        </w:rPr>
        <w:t>;</w:t>
      </w:r>
    </w:p>
    <w:p w14:paraId="728C479F" w14:textId="7FFCF43F" w:rsidR="00630AE7" w:rsidRPr="00FE3613" w:rsidRDefault="0018405E" w:rsidP="00FE3613">
      <w:pPr>
        <w:pStyle w:val="ListParagraph"/>
        <w:numPr>
          <w:ilvl w:val="0"/>
          <w:numId w:val="9"/>
        </w:numPr>
        <w:tabs>
          <w:tab w:val="left" w:pos="284"/>
          <w:tab w:val="left" w:pos="426"/>
          <w:tab w:val="left" w:pos="1134"/>
        </w:tabs>
        <w:ind w:left="0" w:firstLine="0"/>
        <w:jc w:val="both"/>
        <w:rPr>
          <w:color w:val="000000"/>
          <w:spacing w:val="2"/>
          <w:shd w:val="clear" w:color="auto" w:fill="FFFFFF"/>
        </w:rPr>
      </w:pPr>
      <w:r w:rsidRPr="00FE3613">
        <w:rPr>
          <w:color w:val="000000"/>
          <w:spacing w:val="2"/>
          <w:shd w:val="clear" w:color="auto" w:fill="FFFFFF"/>
        </w:rPr>
        <w:t>kiekvienas vyresnis kaip 18 metų bendrai gyvenantis</w:t>
      </w:r>
      <w:r w:rsidR="00630AE7" w:rsidRPr="00FE3613">
        <w:rPr>
          <w:color w:val="000000"/>
          <w:spacing w:val="2"/>
          <w:shd w:val="clear" w:color="auto" w:fill="FFFFFF"/>
        </w:rPr>
        <w:t xml:space="preserve"> asmuo, vienas gyvenantis asmuo</w:t>
      </w:r>
    </w:p>
    <w:p w14:paraId="207944CE" w14:textId="77777777" w:rsidR="00FE3613" w:rsidRDefault="0018405E" w:rsidP="00FE3613">
      <w:pPr>
        <w:jc w:val="both"/>
        <w:rPr>
          <w:color w:val="000000"/>
          <w:spacing w:val="2"/>
          <w:shd w:val="clear" w:color="auto" w:fill="FFFFFF"/>
        </w:rPr>
      </w:pPr>
      <w:r w:rsidRPr="00630AE7">
        <w:rPr>
          <w:color w:val="000000"/>
          <w:spacing w:val="2"/>
          <w:shd w:val="clear" w:color="auto" w:fill="FFFFFF"/>
        </w:rPr>
        <w:t>arba vaikas nuo 16 iki 18 metų atitinka bent vieną iš pin</w:t>
      </w:r>
      <w:r w:rsidR="00630AE7" w:rsidRPr="00630AE7">
        <w:rPr>
          <w:color w:val="000000"/>
          <w:spacing w:val="2"/>
          <w:shd w:val="clear" w:color="auto" w:fill="FFFFFF"/>
        </w:rPr>
        <w:t xml:space="preserve">iginei socialinei paramai gauti </w:t>
      </w:r>
      <w:r w:rsidRPr="00630AE7">
        <w:rPr>
          <w:color w:val="000000"/>
          <w:spacing w:val="2"/>
          <w:shd w:val="clear" w:color="auto" w:fill="FFFFFF"/>
        </w:rPr>
        <w:t>nurodytų sąlygų</w:t>
      </w:r>
      <w:r w:rsidR="00FE3613">
        <w:rPr>
          <w:color w:val="000000"/>
          <w:spacing w:val="2"/>
          <w:shd w:val="clear" w:color="auto" w:fill="FFFFFF"/>
        </w:rPr>
        <w:t>;</w:t>
      </w:r>
    </w:p>
    <w:p w14:paraId="64122DEA" w14:textId="35D950B5" w:rsidR="0018405E" w:rsidRPr="00FE3613" w:rsidRDefault="0018405E" w:rsidP="00FE3613">
      <w:pPr>
        <w:pStyle w:val="ListParagraph"/>
        <w:numPr>
          <w:ilvl w:val="0"/>
          <w:numId w:val="9"/>
        </w:numPr>
        <w:tabs>
          <w:tab w:val="left" w:pos="284"/>
        </w:tabs>
        <w:ind w:left="0" w:firstLine="0"/>
        <w:jc w:val="both"/>
        <w:rPr>
          <w:color w:val="000000"/>
          <w:spacing w:val="2"/>
          <w:shd w:val="clear" w:color="auto" w:fill="FFFFFF"/>
        </w:rPr>
      </w:pPr>
      <w:r w:rsidRPr="00FE3613">
        <w:rPr>
          <w:color w:val="000000"/>
          <w:spacing w:val="2"/>
          <w:shd w:val="clear" w:color="auto" w:fill="FFFFFF"/>
        </w:rPr>
        <w:t>įsiskolinusieji už būsto šildymą ir (ar) karštą vanden</w:t>
      </w:r>
      <w:r w:rsidR="00630AE7" w:rsidRPr="00FE3613">
        <w:rPr>
          <w:color w:val="000000"/>
          <w:spacing w:val="2"/>
          <w:shd w:val="clear" w:color="auto" w:fill="FFFFFF"/>
        </w:rPr>
        <w:t xml:space="preserve">į, ir (ar) geriamąjį vandenį su </w:t>
      </w:r>
      <w:r w:rsidR="00630AE7">
        <w:t xml:space="preserve">energijos, </w:t>
      </w:r>
      <w:r w:rsidRPr="00630AE7">
        <w:t>kuro, vandens tiekėjais yra sudarę sutartį dėl dalies skolos apmokėjimo, kas mėnesį grąžinant ne daugiau kaip 20 procentų be</w:t>
      </w:r>
      <w:r w:rsidR="00630AE7" w:rsidRPr="00630AE7">
        <w:t>ndrai gyvenančių asmenų /asmen</w:t>
      </w:r>
      <w:r w:rsidR="0035415D">
        <w:t>s</w:t>
      </w:r>
      <w:r w:rsidR="00630AE7" w:rsidRPr="00630AE7">
        <w:t xml:space="preserve"> </w:t>
      </w:r>
      <w:r w:rsidRPr="00630AE7">
        <w:t>pajamų, arba teism</w:t>
      </w:r>
      <w:r w:rsidR="00630AE7" w:rsidRPr="00630AE7">
        <w:t>as yra priteisęs apmokėti skolą</w:t>
      </w:r>
      <w:r w:rsidR="00630AE7">
        <w:t>.</w:t>
      </w:r>
    </w:p>
    <w:p w14:paraId="28784652" w14:textId="77777777" w:rsidR="002F7FA0" w:rsidRDefault="002F7FA0" w:rsidP="002F7FA0">
      <w:pPr>
        <w:tabs>
          <w:tab w:val="left" w:pos="426"/>
        </w:tabs>
        <w:jc w:val="both"/>
        <w:rPr>
          <w:rStyle w:val="itemtitle1"/>
        </w:rPr>
      </w:pPr>
    </w:p>
    <w:p w14:paraId="7953ADA4" w14:textId="246850DA" w:rsidR="00F65BCC" w:rsidRDefault="0018405E" w:rsidP="00F65BCC">
      <w:pPr>
        <w:pStyle w:val="NormalWeb"/>
        <w:shd w:val="clear" w:color="auto" w:fill="FFFFFF"/>
        <w:spacing w:before="0" w:beforeAutospacing="0" w:after="0" w:afterAutospacing="0"/>
        <w:jc w:val="both"/>
        <w:rPr>
          <w:color w:val="000000"/>
        </w:rPr>
      </w:pPr>
      <w:r w:rsidRPr="007110B0">
        <w:rPr>
          <w:rStyle w:val="Strong"/>
          <w:color w:val="000000"/>
        </w:rPr>
        <w:t>Bendrai gyvenantiems asmenims arba vienam gyvenančiam asmeniui</w:t>
      </w:r>
      <w:r w:rsidRPr="007110B0">
        <w:rPr>
          <w:color w:val="000000"/>
        </w:rPr>
        <w:t>, turintiems teisę į kompensaciją, kompensacijos skiriamos</w:t>
      </w:r>
      <w:r w:rsidRPr="0018405E">
        <w:rPr>
          <w:color w:val="000000"/>
        </w:rPr>
        <w:t>, jeigu laikotarpiu, už kurį kompensacijos apskaičiuojamos:</w:t>
      </w:r>
    </w:p>
    <w:p w14:paraId="758CB201" w14:textId="77777777" w:rsidR="00FE3613" w:rsidRDefault="00FE3613" w:rsidP="00F65BCC">
      <w:pPr>
        <w:pStyle w:val="NormalWeb"/>
        <w:shd w:val="clear" w:color="auto" w:fill="FFFFFF"/>
        <w:spacing w:before="0" w:beforeAutospacing="0" w:after="0" w:afterAutospacing="0"/>
        <w:jc w:val="both"/>
        <w:rPr>
          <w:color w:val="000000"/>
        </w:rPr>
      </w:pPr>
    </w:p>
    <w:p w14:paraId="5A0FC1CE" w14:textId="13DAB77F" w:rsidR="00FE3613" w:rsidRDefault="0018405E" w:rsidP="00FE3613">
      <w:pPr>
        <w:pStyle w:val="NormalWeb"/>
        <w:numPr>
          <w:ilvl w:val="0"/>
          <w:numId w:val="18"/>
        </w:numPr>
        <w:shd w:val="clear" w:color="auto" w:fill="FFFFFF"/>
        <w:tabs>
          <w:tab w:val="left" w:pos="284"/>
          <w:tab w:val="left" w:pos="426"/>
          <w:tab w:val="left" w:pos="1134"/>
        </w:tabs>
        <w:spacing w:before="0" w:beforeAutospacing="0" w:after="0" w:afterAutospacing="0"/>
        <w:ind w:left="0" w:firstLine="0"/>
        <w:jc w:val="both"/>
      </w:pPr>
      <w:r w:rsidRPr="00F65BCC">
        <w:rPr>
          <w:rStyle w:val="Emphasis"/>
          <w:i w:val="0"/>
          <w:color w:val="000000"/>
        </w:rPr>
        <w:t>būsto šildymo išlaidos, kai būsto naudingasis plotas bei atskirų energijos ir kuro rūšių</w:t>
      </w:r>
      <w:r w:rsidR="00F65BCC">
        <w:rPr>
          <w:rStyle w:val="Emphasis"/>
          <w:i w:val="0"/>
          <w:color w:val="000000"/>
        </w:rPr>
        <w:t xml:space="preserve"> </w:t>
      </w:r>
      <w:r w:rsidR="00F65BCC">
        <w:t xml:space="preserve">sąnaudos </w:t>
      </w:r>
      <w:r w:rsidRPr="00F65BCC">
        <w:t>būstui šildyti ne didesni už nustatytus normatyvus, viršija 10 procentų skirtumo tarp bendrai gyvenančių asmenų arba vieno gyvenančio asmens vidutinių pajamų per mėnesį ir 2 VRP bendrai gyvenantiems asmenims dydžio arba 3 VRP dydžio vienam gyvenančiam asmeniui;</w:t>
      </w:r>
    </w:p>
    <w:p w14:paraId="40E25DF5" w14:textId="77777777" w:rsidR="00FE3613" w:rsidRDefault="0018405E" w:rsidP="00FE3613">
      <w:pPr>
        <w:pStyle w:val="NormalWeb"/>
        <w:numPr>
          <w:ilvl w:val="0"/>
          <w:numId w:val="18"/>
        </w:numPr>
        <w:shd w:val="clear" w:color="auto" w:fill="FFFFFF"/>
        <w:tabs>
          <w:tab w:val="left" w:pos="284"/>
          <w:tab w:val="left" w:pos="426"/>
          <w:tab w:val="left" w:pos="1134"/>
        </w:tabs>
        <w:spacing w:before="0" w:beforeAutospacing="0" w:after="0" w:afterAutospacing="0"/>
        <w:ind w:left="0" w:firstLine="0"/>
        <w:jc w:val="both"/>
      </w:pPr>
      <w:r w:rsidRPr="00FE3613">
        <w:rPr>
          <w:color w:val="000000"/>
        </w:rPr>
        <w:t>geriamojo vandens, kurio kiekis ne didesnis už nustatyt</w:t>
      </w:r>
      <w:r w:rsidR="00F65BCC" w:rsidRPr="00FE3613">
        <w:rPr>
          <w:color w:val="000000"/>
        </w:rPr>
        <w:t xml:space="preserve">ą normatyvą, išlaidos viršija 2 procentus </w:t>
      </w:r>
      <w:r w:rsidRPr="00FE3613">
        <w:rPr>
          <w:color w:val="000000"/>
        </w:rPr>
        <w:t>bendrai gyvenančių asmenų / asmens pajamų;</w:t>
      </w:r>
    </w:p>
    <w:p w14:paraId="268F4FE0" w14:textId="0292480A" w:rsidR="007110B0" w:rsidRPr="00FE3613" w:rsidRDefault="007110B0" w:rsidP="00FE3613">
      <w:pPr>
        <w:pStyle w:val="NormalWeb"/>
        <w:numPr>
          <w:ilvl w:val="0"/>
          <w:numId w:val="18"/>
        </w:numPr>
        <w:shd w:val="clear" w:color="auto" w:fill="FFFFFF"/>
        <w:tabs>
          <w:tab w:val="left" w:pos="284"/>
          <w:tab w:val="left" w:pos="426"/>
          <w:tab w:val="left" w:pos="1134"/>
        </w:tabs>
        <w:spacing w:before="0" w:beforeAutospacing="0" w:after="0" w:afterAutospacing="0"/>
        <w:ind w:left="0" w:firstLine="0"/>
        <w:jc w:val="both"/>
      </w:pPr>
      <w:r w:rsidRPr="00FE3613">
        <w:rPr>
          <w:color w:val="000000"/>
        </w:rPr>
        <w:t>karšto vandens, kurio kiekis bei atskirų energijos ar kuro rūšių sąnaudos karštam vandeniui ne didesni už nustatytus normatyvus, išlaidos viršija 5 procentus bendrai gyvenančių asmenų / asmens pajamų.</w:t>
      </w:r>
    </w:p>
    <w:p w14:paraId="62F7FE98" w14:textId="77777777" w:rsidR="004E6495" w:rsidRDefault="004E6495" w:rsidP="00630AE7">
      <w:pPr>
        <w:jc w:val="both"/>
        <w:rPr>
          <w:rStyle w:val="itemtitle1"/>
        </w:rPr>
      </w:pPr>
    </w:p>
    <w:p w14:paraId="7D9F6C8F" w14:textId="77777777" w:rsidR="00FE3613" w:rsidRDefault="00AE2D37" w:rsidP="00FE3613">
      <w:pPr>
        <w:jc w:val="both"/>
        <w:rPr>
          <w:rStyle w:val="itemtitle1"/>
        </w:rPr>
      </w:pPr>
      <w:r>
        <w:rPr>
          <w:rStyle w:val="itemtitle1"/>
        </w:rPr>
        <w:t>Siekiantys gauti kompensacijas būstą nuomojantys bendrai gyvenantys asmenys arba vienas gyvenantis asmuo turi būti su nuomotoju raštu sudarę gyvenamųjų patalpų nuomos sutartį ir ją įregistravę viešame registre.</w:t>
      </w:r>
    </w:p>
    <w:p w14:paraId="542EB287" w14:textId="77777777" w:rsidR="00FE3613" w:rsidRDefault="00AE2D37" w:rsidP="00FE3613">
      <w:pPr>
        <w:jc w:val="both"/>
        <w:rPr>
          <w:rStyle w:val="itemtitle1"/>
        </w:rPr>
      </w:pPr>
      <w:r w:rsidRPr="00AE2D37">
        <w:t>Asmuo, turintis teisę į kompensacijas deklaruotos gyvenamosios vietos ir nuomojamame būste,</w:t>
      </w:r>
      <w:r w:rsidRPr="00AE2D37">
        <w:rPr>
          <w:b/>
          <w:bCs/>
        </w:rPr>
        <w:t xml:space="preserve"> </w:t>
      </w:r>
      <w:r w:rsidRPr="00AE2D37">
        <w:t>ar bendrai gyvenantys asmenys, turintys teisę į kompensacijas ir deklaruojantys gyvenamąją vietą skirtinguose būstuose, privalo pasirinkti vieną iš būstų, už kurį būtų teikiamos kompensacijos</w:t>
      </w:r>
      <w:r>
        <w:rPr>
          <w:sz w:val="22"/>
          <w:szCs w:val="22"/>
        </w:rPr>
        <w:t>.</w:t>
      </w:r>
    </w:p>
    <w:p w14:paraId="4449FF56" w14:textId="77777777" w:rsidR="00FE3613" w:rsidRDefault="00AE2D37" w:rsidP="00FE3613">
      <w:pPr>
        <w:jc w:val="both"/>
      </w:pPr>
      <w:r w:rsidRPr="00AE2D37">
        <w:t>Daugiabučio namo butų savininkai, kurie kreipiasi dėl būsto šildymo išlaidų kompensacijų, turi dalyvauti svarstant ir priimant sprendimą susirinkime dėl daugiabučio namo atnaujinimo (modernizavimo) projekto įgyvendinimo pagal Vyriausybės patvirtintą</w:t>
      </w:r>
      <w:r w:rsidRPr="00AE2D37">
        <w:rPr>
          <w:b/>
          <w:bCs/>
        </w:rPr>
        <w:t xml:space="preserve"> </w:t>
      </w:r>
      <w:r w:rsidRPr="00AE2D37">
        <w:t>daugiabučių namų atnaujinimo (modernizavimo) programą ar ją atitinkančią savivaldybės tarybos patvirtintą programą, jeigu toks sprendimas svarstomas ir priimamas, ir dalyvauti įgyvendinant šį projektą.</w:t>
      </w:r>
    </w:p>
    <w:p w14:paraId="3846935E" w14:textId="3F58949C" w:rsidR="009A20D7" w:rsidRDefault="009A20D7" w:rsidP="00FE3613">
      <w:pPr>
        <w:jc w:val="both"/>
      </w:pPr>
      <w:r w:rsidRPr="00FC3BDC">
        <w:t>Auginantys vaikus (įvaikius) iki 18 metų nesusituokę asmenys (įskaitant santuoką nutraukusius asmenis) ar teismo sprendimu gyvenantys skyrium sutuoktiniai arba bendrai gyvenantys asmenys, auginantys vaikus (įvaikius) iš ankstesnio bendro gyvenim</w:t>
      </w:r>
      <w:r>
        <w:t xml:space="preserve">o, ir atitinkantys šio įstatymo </w:t>
      </w:r>
      <w:r w:rsidRPr="00FC3BDC">
        <w:t>reikalavimus, teisę į piniginę</w:t>
      </w:r>
      <w:r w:rsidRPr="00FC3BDC">
        <w:rPr>
          <w:b/>
          <w:bCs/>
        </w:rPr>
        <w:t xml:space="preserve"> </w:t>
      </w:r>
      <w:r>
        <w:t>socialinę pašalpą</w:t>
      </w:r>
      <w:r w:rsidRPr="00FC3BDC">
        <w:t xml:space="preserve"> turi:</w:t>
      </w:r>
    </w:p>
    <w:p w14:paraId="55FF3BEA" w14:textId="3BAA5C3F" w:rsidR="00FE3613" w:rsidRDefault="009A20D7" w:rsidP="00FE3613">
      <w:pPr>
        <w:pStyle w:val="ListParagraph"/>
        <w:numPr>
          <w:ilvl w:val="0"/>
          <w:numId w:val="19"/>
        </w:numPr>
        <w:tabs>
          <w:tab w:val="left" w:pos="284"/>
        </w:tabs>
        <w:spacing w:before="100" w:beforeAutospacing="1" w:after="100" w:afterAutospacing="1"/>
        <w:ind w:left="0" w:firstLine="0"/>
        <w:jc w:val="both"/>
      </w:pPr>
      <w:r w:rsidRPr="00FC3BDC">
        <w:t>kai yra sudaryta teismo patvirtinta sutartis dėl vaiko (įvaikio) ar vaikų (įvaikių), kuriam (kuriems) yra pripažinta tėvystė, materialinio išlaikymo arba teismas priteisia šiam vaikui (įvaikiui) ar šiems vaikams (įvaikiams) išlaikymą, išskyrus atvejį, kai asmenys augina vaiką, kuris gimė po nusikalstamos veikos (kaip jos pasekmė), ir pateikia tai patvirtinantį ikiteisminio tyrimo įstaigos, prokuratūros ar teismo išduotą dokumentą;</w:t>
      </w:r>
    </w:p>
    <w:p w14:paraId="6B7FACE8" w14:textId="626EF6CF" w:rsidR="009A20D7" w:rsidRPr="000A69BD" w:rsidRDefault="009A20D7" w:rsidP="00FE3613">
      <w:pPr>
        <w:pStyle w:val="ListParagraph"/>
        <w:numPr>
          <w:ilvl w:val="0"/>
          <w:numId w:val="19"/>
        </w:numPr>
        <w:tabs>
          <w:tab w:val="left" w:pos="284"/>
        </w:tabs>
        <w:spacing w:before="100" w:beforeAutospacing="1" w:after="100" w:afterAutospacing="1"/>
        <w:ind w:left="0" w:firstLine="0"/>
        <w:jc w:val="both"/>
      </w:pPr>
      <w:r w:rsidRPr="000A69BD">
        <w:lastRenderedPageBreak/>
        <w:t>tėvystės nustatymo, vaiko (įvaikio) ar vaikų (įvaikių) išlaikymo priteisimo bylos nagrinėjimo teisme, bylos dėl tėvystės nustatymo sustabdymo teismui paskyrus ekspertizę dėl giminystės ryšio įrodymo ir (ar) prašymo dėl išmokų, mokamų pagal Lietuvos Respublikos vaikų išlaikymo išmokų įstatymą, mokėjimo nagrinėjimo laikotarpiu.</w:t>
      </w:r>
    </w:p>
    <w:p w14:paraId="1C192BCE" w14:textId="77777777" w:rsidR="00664708" w:rsidRDefault="00664708" w:rsidP="00FE3613">
      <w:pPr>
        <w:pStyle w:val="NormalWeb"/>
        <w:jc w:val="both"/>
      </w:pPr>
      <w:r w:rsidRPr="00664708">
        <w:t>Jeigu viename būste gyvenamąją vietą yra deklaravę ir (arba) būstą nuomojasi bendrai gyvenantys asmenys ir vienas gyvenantis asmuo ir (arba) dvi ar daugiau bendrai gyvenančių asmenų grupių, ir (arba) du ar daugiau vienų gyvenančių asmenų, kurie už būsto šildymą ir (ar) geriamąjį vandenį, ir (ar) karštą vandenį atsiskaito pagal vieną sąskaitą (atsiskaitomąją knygelę), tačiau bent viena (vienas) iš jų neturi teisės į kompensacijas, jos neskiriamos nė vienai iš šių bendrai gyvenančių asmenų grupių ir nė vienam iš vienų gyvenančių asmenų.</w:t>
      </w:r>
    </w:p>
    <w:p w14:paraId="0CB24A7E" w14:textId="77777777" w:rsidR="0001409B" w:rsidRPr="009948E0" w:rsidRDefault="0001409B" w:rsidP="00FE3613">
      <w:pPr>
        <w:jc w:val="both"/>
        <w:rPr>
          <w:u w:val="single"/>
        </w:rPr>
      </w:pPr>
      <w:r>
        <w:rPr>
          <w:b/>
          <w:u w:val="single"/>
        </w:rPr>
        <w:t xml:space="preserve">Kompensacijoms </w:t>
      </w:r>
      <w:r w:rsidRPr="009948E0">
        <w:rPr>
          <w:b/>
          <w:u w:val="single"/>
        </w:rPr>
        <w:t>gauti turi būti pateikti šie dokumentai:</w:t>
      </w:r>
    </w:p>
    <w:p w14:paraId="2EE07048" w14:textId="29F68DC3" w:rsidR="0001409B" w:rsidRDefault="0001409B" w:rsidP="00FE3613">
      <w:pPr>
        <w:ind w:firstLine="851"/>
        <w:jc w:val="both"/>
      </w:pPr>
      <w:r w:rsidRPr="009948E0">
        <w:rPr>
          <w:u w:val="single"/>
        </w:rPr>
        <w:br/>
      </w:r>
      <w:r w:rsidRPr="00A8134D">
        <w:t>1.</w:t>
      </w:r>
      <w:r>
        <w:t xml:space="preserve"> </w:t>
      </w:r>
      <w:r w:rsidRPr="00CC713A">
        <w:t>Prašymas (rašomas Soci</w:t>
      </w:r>
      <w:r>
        <w:t xml:space="preserve">alinės paramos skyriuje arba </w:t>
      </w:r>
      <w:r w:rsidRPr="00CC713A">
        <w:t>seniūnijoje</w:t>
      </w:r>
      <w:r>
        <w:t xml:space="preserve">. Taip pat tai galima padaryti </w:t>
      </w:r>
      <w:r w:rsidRPr="00DE09F8">
        <w:t>elektroniniu būdu per Socialinės paramos šeimai informacinę sistemą (SPIS</w:t>
      </w:r>
      <w:r w:rsidRPr="00C66E8B">
        <w:t>)</w:t>
      </w:r>
      <w:r>
        <w:t xml:space="preserve"> </w:t>
      </w:r>
      <w:r>
        <w:rPr>
          <w:rStyle w:val="Hyperlink"/>
        </w:rPr>
        <w:t>www.spis.lt</w:t>
      </w:r>
      <w:r>
        <w:t>).</w:t>
      </w:r>
    </w:p>
    <w:p w14:paraId="73404FF2" w14:textId="77777777" w:rsidR="0001409B" w:rsidRPr="009948E0" w:rsidRDefault="0001409B" w:rsidP="00630AE7">
      <w:pPr>
        <w:jc w:val="both"/>
      </w:pPr>
      <w:r w:rsidRPr="009948E0">
        <w:t>2. A</w:t>
      </w:r>
      <w:r>
        <w:t xml:space="preserve">smens tapatybę patvirtinantis dokumentas. </w:t>
      </w:r>
    </w:p>
    <w:p w14:paraId="0547F64C" w14:textId="77777777" w:rsidR="0001409B" w:rsidRPr="009948E0" w:rsidRDefault="0001409B" w:rsidP="00630AE7">
      <w:pPr>
        <w:jc w:val="both"/>
      </w:pPr>
      <w:r>
        <w:t xml:space="preserve">3. </w:t>
      </w:r>
      <w:r w:rsidRPr="009948E0">
        <w:t>Sutartis</w:t>
      </w:r>
      <w:r>
        <w:t xml:space="preserve"> dėl skolos apmokėjimo už buto šildymą, geriamąjį</w:t>
      </w:r>
      <w:r w:rsidRPr="009948E0">
        <w:t xml:space="preserve">, karštą vandenį iš įmonių, teikiančių </w:t>
      </w:r>
      <w:r>
        <w:t>šilumą, geriamąjį</w:t>
      </w:r>
      <w:r w:rsidRPr="009948E0">
        <w:t xml:space="preserve"> ir karštą vandenį.</w:t>
      </w:r>
    </w:p>
    <w:p w14:paraId="34C06CFE" w14:textId="77777777" w:rsidR="0001409B" w:rsidRPr="00CC713A" w:rsidRDefault="0001409B" w:rsidP="00630AE7">
      <w:pPr>
        <w:jc w:val="both"/>
      </w:pPr>
      <w:r>
        <w:t xml:space="preserve">4. </w:t>
      </w:r>
      <w:r w:rsidRPr="00CC713A">
        <w:t xml:space="preserve">Pažymos apie pajamas (visų gaunančių pajamas šeimos narių) už 3 paskutinius mėnesius (darbo užmokestis, alimentai ir kt. pajamos) arba, jei pajamų šaltinis pasikeitęs, pajamas to mėnesio, nuo kurio prašoma skirti </w:t>
      </w:r>
      <w:r>
        <w:t xml:space="preserve">kompensaciją </w:t>
      </w:r>
      <w:r w:rsidRPr="00CC713A">
        <w:t>(</w:t>
      </w:r>
      <w:r w:rsidRPr="00CC713A">
        <w:rPr>
          <w:rFonts w:cs="Arial"/>
          <w:color w:val="000000"/>
        </w:rPr>
        <w:t>jei informacija nėra gaunama iš valstybės registrų ir žinybinių registrų bei valstybės informacinių sistemų)</w:t>
      </w:r>
      <w:r>
        <w:rPr>
          <w:rFonts w:cs="Arial"/>
          <w:color w:val="000000"/>
        </w:rPr>
        <w:t>.</w:t>
      </w:r>
      <w:r w:rsidRPr="00CC713A">
        <w:t xml:space="preserve">  </w:t>
      </w:r>
    </w:p>
    <w:p w14:paraId="55222CA1" w14:textId="77777777" w:rsidR="0001409B" w:rsidRPr="00CC713A" w:rsidRDefault="0001409B" w:rsidP="00630AE7">
      <w:pPr>
        <w:jc w:val="both"/>
      </w:pPr>
      <w:r>
        <w:t xml:space="preserve">5. </w:t>
      </w:r>
      <w:r w:rsidRPr="00CC713A">
        <w:t>Teismo sprendimas dėl tėvystės nustatymo ir išlaikymo vaikams priteisimo arba teismo patvirtinta sutartis dėl vaikų materialinio išlaikymo.</w:t>
      </w:r>
    </w:p>
    <w:p w14:paraId="1B170CF5" w14:textId="77777777" w:rsidR="0001409B" w:rsidRDefault="0001409B" w:rsidP="00630AE7">
      <w:pPr>
        <w:jc w:val="both"/>
        <w:rPr>
          <w:rFonts w:cs="Arial"/>
          <w:color w:val="000000"/>
        </w:rPr>
      </w:pPr>
      <w:r>
        <w:t>6</w:t>
      </w:r>
      <w:r w:rsidRPr="00CC713A">
        <w:t xml:space="preserve">. </w:t>
      </w:r>
      <w:r w:rsidRPr="00CC713A">
        <w:rPr>
          <w:rFonts w:cs="Arial"/>
          <w:color w:val="000000"/>
        </w:rPr>
        <w:t>Priklausomai nuo aplinkybių, kitos pažymos, reikalingos paramai skirti, jei informacija nėra gaunama iš valstybės registrų ir žinybinių registrų bei valstybės informacinių sistemų.</w:t>
      </w:r>
    </w:p>
    <w:p w14:paraId="5E58DF21" w14:textId="77777777" w:rsidR="0011523A" w:rsidRDefault="0011523A" w:rsidP="00630AE7">
      <w:pPr>
        <w:jc w:val="both"/>
        <w:rPr>
          <w:rFonts w:cs="Arial"/>
          <w:color w:val="000000"/>
        </w:rPr>
      </w:pPr>
    </w:p>
    <w:p w14:paraId="1274E3CF" w14:textId="77777777" w:rsidR="0011523A" w:rsidRPr="0011523A" w:rsidRDefault="0011523A" w:rsidP="00630AE7">
      <w:pPr>
        <w:jc w:val="both"/>
        <w:rPr>
          <w:rFonts w:cs="Arial"/>
          <w:b/>
          <w:color w:val="000000"/>
          <w:u w:val="single"/>
        </w:rPr>
      </w:pPr>
      <w:r w:rsidRPr="0011523A">
        <w:rPr>
          <w:rFonts w:cs="Arial"/>
          <w:b/>
          <w:color w:val="000000"/>
          <w:u w:val="single"/>
        </w:rPr>
        <w:t>Kompensacijų skyrimas:</w:t>
      </w:r>
    </w:p>
    <w:p w14:paraId="2954487A" w14:textId="77777777" w:rsidR="0011523A" w:rsidRPr="00CC713A" w:rsidRDefault="0011523A" w:rsidP="00630AE7">
      <w:pPr>
        <w:jc w:val="both"/>
      </w:pPr>
    </w:p>
    <w:p w14:paraId="216D46B7" w14:textId="77777777" w:rsidR="00C42D16" w:rsidRPr="00C42D16" w:rsidRDefault="00C42D16" w:rsidP="00FE3613">
      <w:pPr>
        <w:pStyle w:val="NormalWeb"/>
        <w:shd w:val="clear" w:color="auto" w:fill="FFFFFF"/>
        <w:spacing w:before="0" w:beforeAutospacing="0" w:after="0" w:afterAutospacing="0"/>
        <w:jc w:val="both"/>
        <w:rPr>
          <w:color w:val="444444"/>
          <w:spacing w:val="2"/>
        </w:rPr>
      </w:pPr>
      <w:r w:rsidRPr="00C42D16">
        <w:rPr>
          <w:color w:val="000000"/>
        </w:rPr>
        <w:t>Kompensacijos skiriamos 3 mėnesiams nuo mėnesio, kurį bendrai gyvenantys asme</w:t>
      </w:r>
      <w:r w:rsidR="004E759F">
        <w:rPr>
          <w:color w:val="000000"/>
        </w:rPr>
        <w:t xml:space="preserve">nys arba </w:t>
      </w:r>
      <w:r w:rsidRPr="004E759F">
        <w:t>vienas gyvenantis asmuo įgijo teisę į kompensacijas, pirmos dienos, tačiau ne daugiau kaip už 2 praėjusius mėnesius iki prašymo-paraiškos pateikimo mėnesio, jeigu bendrai gyvenantys asmenys arba vienas gyvenantis asmuo kreipimosi dėl kompensacijų ir sprendimo priėmimo metu, taip pat laikotarpiu, už kurį skiriamos kompensacijos, turi teisę gauti kompensacijas.</w:t>
      </w:r>
    </w:p>
    <w:p w14:paraId="783E9E83" w14:textId="77777777" w:rsidR="0011523A" w:rsidRPr="00C42D16" w:rsidRDefault="0011523A" w:rsidP="00FE3613">
      <w:pPr>
        <w:pStyle w:val="NormalWeb"/>
        <w:shd w:val="clear" w:color="auto" w:fill="FFFFFF"/>
        <w:spacing w:before="0" w:beforeAutospacing="0" w:after="0" w:afterAutospacing="0"/>
        <w:jc w:val="both"/>
        <w:rPr>
          <w:color w:val="444444"/>
          <w:spacing w:val="2"/>
        </w:rPr>
      </w:pPr>
      <w:r>
        <w:rPr>
          <w:color w:val="000000"/>
          <w:spacing w:val="2"/>
        </w:rPr>
        <w:t>K</w:t>
      </w:r>
      <w:r w:rsidRPr="0011523A">
        <w:rPr>
          <w:color w:val="000000"/>
          <w:spacing w:val="2"/>
        </w:rPr>
        <w:t>ompensacijos gali būti skiriamos trumpesniam negu 3 mėnesių laikotarpiui, jeigu yra žinomos priežastys, dėl kurių bendrai gyvenantys asmenys arba vienas gyvenantis asmuo per šį laikotarpį neteks teisės į paramą, arba šios paramos dydis pasikeis.</w:t>
      </w:r>
    </w:p>
    <w:p w14:paraId="15540519" w14:textId="63404C84" w:rsidR="00957EDB" w:rsidRPr="009948E0" w:rsidRDefault="00957EDB" w:rsidP="00630AE7">
      <w:pPr>
        <w:pStyle w:val="NormalWeb"/>
        <w:jc w:val="both"/>
      </w:pPr>
      <w:r w:rsidRPr="009948E0">
        <w:t>Kompensacijos skiriamos vado</w:t>
      </w:r>
      <w:r w:rsidR="006E064E" w:rsidRPr="009948E0">
        <w:t>vaujantis Lietuvos Respublikos</w:t>
      </w:r>
      <w:r w:rsidR="00F40512">
        <w:t xml:space="preserve"> </w:t>
      </w:r>
      <w:r w:rsidR="006E064E" w:rsidRPr="009948E0">
        <w:t>p</w:t>
      </w:r>
      <w:r w:rsidRPr="009948E0">
        <w:t xml:space="preserve">iniginės socialinės paramos </w:t>
      </w:r>
      <w:r w:rsidR="00664708">
        <w:t>nepasi</w:t>
      </w:r>
      <w:r w:rsidR="00F4409B">
        <w:t xml:space="preserve">turintiems gyventojams </w:t>
      </w:r>
      <w:r w:rsidR="00DA061C">
        <w:t xml:space="preserve">įstatymu. </w:t>
      </w:r>
    </w:p>
    <w:p w14:paraId="53544D26" w14:textId="77777777" w:rsidR="00DD53A1" w:rsidRDefault="00E808DB" w:rsidP="00630AE7">
      <w:pPr>
        <w:pStyle w:val="NormalWeb"/>
        <w:jc w:val="both"/>
        <w:rPr>
          <w:b/>
          <w:bCs/>
          <w:u w:val="single"/>
        </w:rPr>
      </w:pPr>
      <w:r w:rsidRPr="009948E0">
        <w:rPr>
          <w:bCs/>
        </w:rPr>
        <w:t xml:space="preserve">Kompensacijų </w:t>
      </w:r>
      <w:r w:rsidR="007267F2" w:rsidRPr="009948E0">
        <w:rPr>
          <w:bCs/>
        </w:rPr>
        <w:t>dydžių apskaičiavimo pavyzdžius ir</w:t>
      </w:r>
      <w:r w:rsidRPr="009948E0">
        <w:rPr>
          <w:bCs/>
        </w:rPr>
        <w:t xml:space="preserve"> normatyvus</w:t>
      </w:r>
      <w:r w:rsidR="007267F2" w:rsidRPr="009948E0">
        <w:rPr>
          <w:bCs/>
        </w:rPr>
        <w:t>,</w:t>
      </w:r>
      <w:r w:rsidRPr="009948E0">
        <w:rPr>
          <w:bCs/>
        </w:rPr>
        <w:t xml:space="preserve"> reikalingus kompensacijoms apskaičiuoti bei kitą detalesnę informaciją rasite šiame internetiniame puslapyje:</w:t>
      </w:r>
      <w:r w:rsidR="00DD53A1" w:rsidRPr="00DD53A1">
        <w:rPr>
          <w:b/>
          <w:bCs/>
        </w:rPr>
        <w:t xml:space="preserve"> </w:t>
      </w:r>
      <w:hyperlink r:id="rId5" w:history="1">
        <w:r w:rsidR="00DA061C" w:rsidRPr="00A2323C">
          <w:rPr>
            <w:rStyle w:val="Hyperlink"/>
            <w:b/>
            <w:bCs/>
          </w:rPr>
          <w:t>www.socmin.lt</w:t>
        </w:r>
      </w:hyperlink>
      <w:r w:rsidR="00DA061C">
        <w:rPr>
          <w:b/>
          <w:bCs/>
          <w:u w:val="single"/>
        </w:rPr>
        <w:t xml:space="preserve">. </w:t>
      </w:r>
    </w:p>
    <w:p w14:paraId="64208611" w14:textId="77777777" w:rsidR="00DD53A1" w:rsidRPr="00DD53A1" w:rsidRDefault="00404085" w:rsidP="00630AE7">
      <w:pPr>
        <w:pStyle w:val="NormalWeb"/>
        <w:jc w:val="both"/>
        <w:rPr>
          <w:b/>
          <w:bCs/>
        </w:rPr>
      </w:pPr>
      <w:r w:rsidRPr="009948E0">
        <w:rPr>
          <w:b/>
        </w:rPr>
        <w:t>INFORMACIJA</w:t>
      </w:r>
      <w:r w:rsidR="00957EDB" w:rsidRPr="009948E0">
        <w:rPr>
          <w:b/>
        </w:rPr>
        <w:t xml:space="preserve"> TEIKIA</w:t>
      </w:r>
      <w:r w:rsidRPr="009948E0">
        <w:rPr>
          <w:b/>
        </w:rPr>
        <w:t>MA</w:t>
      </w:r>
    </w:p>
    <w:p w14:paraId="4EC41D28" w14:textId="77777777" w:rsidR="00223275" w:rsidRPr="001F712D" w:rsidRDefault="00223275" w:rsidP="00630AE7">
      <w:pPr>
        <w:jc w:val="both"/>
        <w:rPr>
          <w:b/>
          <w:lang w:val="fr-FR"/>
        </w:rPr>
      </w:pPr>
      <w:r w:rsidRPr="009948E0">
        <w:t>J. Jablonskio g. 32, tel. (</w:t>
      </w:r>
      <w:r w:rsidR="00F01453">
        <w:t>0</w:t>
      </w:r>
      <w:r w:rsidR="00DA061C">
        <w:t xml:space="preserve"> 381) 5</w:t>
      </w:r>
      <w:r w:rsidRPr="009948E0">
        <w:t>1</w:t>
      </w:r>
      <w:r w:rsidR="00DA061C">
        <w:t xml:space="preserve"> 1</w:t>
      </w:r>
      <w:r w:rsidRPr="009948E0">
        <w:t>65</w:t>
      </w:r>
      <w:r w:rsidR="00DA061C">
        <w:t xml:space="preserve">, el. p. </w:t>
      </w:r>
      <w:hyperlink r:id="rId6" w:history="1">
        <w:r w:rsidR="00DA061C" w:rsidRPr="00A2323C">
          <w:rPr>
            <w:rStyle w:val="Hyperlink"/>
          </w:rPr>
          <w:t>socialinis</w:t>
        </w:r>
        <w:r w:rsidR="00DA061C" w:rsidRPr="001F712D">
          <w:rPr>
            <w:rStyle w:val="Hyperlink"/>
            <w:lang w:val="fr-FR"/>
          </w:rPr>
          <w:t>@anyksciai.lt</w:t>
        </w:r>
      </w:hyperlink>
      <w:r w:rsidR="00DA061C" w:rsidRPr="001F712D">
        <w:rPr>
          <w:lang w:val="fr-FR"/>
        </w:rPr>
        <w:t xml:space="preserve">. </w:t>
      </w:r>
    </w:p>
    <w:p w14:paraId="549F5F59" w14:textId="731B7E52" w:rsidR="00223275" w:rsidRDefault="004D771F" w:rsidP="00630AE7">
      <w:pPr>
        <w:jc w:val="both"/>
      </w:pPr>
      <w:r>
        <w:t>G</w:t>
      </w:r>
      <w:r w:rsidR="00223275" w:rsidRPr="009948E0">
        <w:t xml:space="preserve">yventojai </w:t>
      </w:r>
      <w:r w:rsidR="0047168B">
        <w:t xml:space="preserve">gali kreiptis į </w:t>
      </w:r>
      <w:r w:rsidR="00F40512">
        <w:t>S</w:t>
      </w:r>
      <w:r w:rsidR="0047168B">
        <w:t>ocialin</w:t>
      </w:r>
      <w:r w:rsidR="00F40512">
        <w:t>ės</w:t>
      </w:r>
      <w:r w:rsidR="0047168B">
        <w:t xml:space="preserve"> paramos skyriaus specialistes</w:t>
      </w:r>
      <w:r>
        <w:t xml:space="preserve"> seniūnijose ir mieste.</w:t>
      </w:r>
    </w:p>
    <w:p w14:paraId="0119AEAE" w14:textId="77777777" w:rsidR="0011523A" w:rsidRPr="009948E0" w:rsidRDefault="0011523A" w:rsidP="00630AE7">
      <w:pPr>
        <w:jc w:val="both"/>
      </w:pPr>
    </w:p>
    <w:p w14:paraId="514EF86A" w14:textId="77777777" w:rsidR="00636C00" w:rsidRPr="009948E0" w:rsidRDefault="00636C00" w:rsidP="00630AE7">
      <w:pPr>
        <w:jc w:val="both"/>
        <w:rPr>
          <w:i/>
        </w:rPr>
      </w:pPr>
      <w:r w:rsidRPr="009948E0">
        <w:rPr>
          <w:i/>
        </w:rPr>
        <w:t>PASTABA. Atmintinė gali būti papildyta pasikeitus įstatymui.</w:t>
      </w:r>
    </w:p>
    <w:p w14:paraId="5D9CE4FB" w14:textId="7398BA47" w:rsidR="005A37EB" w:rsidRPr="00DD53A1" w:rsidRDefault="0011523A" w:rsidP="00630AE7">
      <w:pPr>
        <w:jc w:val="both"/>
        <w:rPr>
          <w:rStyle w:val="normal1"/>
          <w:i/>
        </w:rPr>
      </w:pPr>
      <w:r>
        <w:rPr>
          <w:i/>
        </w:rPr>
        <w:t>Atnaujinimo data: 20</w:t>
      </w:r>
      <w:r w:rsidR="00F01453">
        <w:rPr>
          <w:i/>
        </w:rPr>
        <w:t>2</w:t>
      </w:r>
      <w:r w:rsidR="00F40512">
        <w:rPr>
          <w:i/>
        </w:rPr>
        <w:t>6 02</w:t>
      </w:r>
    </w:p>
    <w:sectPr w:rsidR="005A37EB" w:rsidRPr="00DD53A1" w:rsidSect="00FE3613">
      <w:pgSz w:w="11906" w:h="16838"/>
      <w:pgMar w:top="851" w:right="567"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775A2"/>
    <w:multiLevelType w:val="hybridMultilevel"/>
    <w:tmpl w:val="D06A0F7E"/>
    <w:lvl w:ilvl="0" w:tplc="04270011">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133472F3"/>
    <w:multiLevelType w:val="hybridMultilevel"/>
    <w:tmpl w:val="D93C86E0"/>
    <w:lvl w:ilvl="0" w:tplc="CFEE9210">
      <w:start w:val="1"/>
      <w:numFmt w:val="decimal"/>
      <w:lvlText w:val="%1."/>
      <w:lvlJc w:val="left"/>
      <w:pPr>
        <w:ind w:left="780" w:hanging="360"/>
      </w:pPr>
      <w:rPr>
        <w:rFonts w:hint="default"/>
        <w:color w:val="000000"/>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 w15:restartNumberingAfterBreak="0">
    <w:nsid w:val="14DB400A"/>
    <w:multiLevelType w:val="hybridMultilevel"/>
    <w:tmpl w:val="2782271A"/>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5E63BBD"/>
    <w:multiLevelType w:val="hybridMultilevel"/>
    <w:tmpl w:val="B9603EC6"/>
    <w:lvl w:ilvl="0" w:tplc="ACC80C40">
      <w:start w:val="1"/>
      <w:numFmt w:val="decimal"/>
      <w:lvlText w:val="%1)"/>
      <w:lvlJc w:val="left"/>
      <w:pPr>
        <w:ind w:left="786" w:hanging="360"/>
      </w:pPr>
      <w:rPr>
        <w:rFonts w:hint="default"/>
        <w:color w:val="auto"/>
      </w:rPr>
    </w:lvl>
    <w:lvl w:ilvl="1" w:tplc="04270019" w:tentative="1">
      <w:start w:val="1"/>
      <w:numFmt w:val="lowerLetter"/>
      <w:lvlText w:val="%2."/>
      <w:lvlJc w:val="left"/>
      <w:pPr>
        <w:ind w:left="1506" w:hanging="360"/>
      </w:pPr>
    </w:lvl>
    <w:lvl w:ilvl="2" w:tplc="0427001B" w:tentative="1">
      <w:start w:val="1"/>
      <w:numFmt w:val="lowerRoman"/>
      <w:lvlText w:val="%3."/>
      <w:lvlJc w:val="right"/>
      <w:pPr>
        <w:ind w:left="2226" w:hanging="180"/>
      </w:pPr>
    </w:lvl>
    <w:lvl w:ilvl="3" w:tplc="0427000F" w:tentative="1">
      <w:start w:val="1"/>
      <w:numFmt w:val="decimal"/>
      <w:lvlText w:val="%4."/>
      <w:lvlJc w:val="left"/>
      <w:pPr>
        <w:ind w:left="2946" w:hanging="360"/>
      </w:pPr>
    </w:lvl>
    <w:lvl w:ilvl="4" w:tplc="04270019" w:tentative="1">
      <w:start w:val="1"/>
      <w:numFmt w:val="lowerLetter"/>
      <w:lvlText w:val="%5."/>
      <w:lvlJc w:val="left"/>
      <w:pPr>
        <w:ind w:left="3666" w:hanging="360"/>
      </w:pPr>
    </w:lvl>
    <w:lvl w:ilvl="5" w:tplc="0427001B" w:tentative="1">
      <w:start w:val="1"/>
      <w:numFmt w:val="lowerRoman"/>
      <w:lvlText w:val="%6."/>
      <w:lvlJc w:val="right"/>
      <w:pPr>
        <w:ind w:left="4386" w:hanging="180"/>
      </w:pPr>
    </w:lvl>
    <w:lvl w:ilvl="6" w:tplc="0427000F" w:tentative="1">
      <w:start w:val="1"/>
      <w:numFmt w:val="decimal"/>
      <w:lvlText w:val="%7."/>
      <w:lvlJc w:val="left"/>
      <w:pPr>
        <w:ind w:left="5106" w:hanging="360"/>
      </w:pPr>
    </w:lvl>
    <w:lvl w:ilvl="7" w:tplc="04270019" w:tentative="1">
      <w:start w:val="1"/>
      <w:numFmt w:val="lowerLetter"/>
      <w:lvlText w:val="%8."/>
      <w:lvlJc w:val="left"/>
      <w:pPr>
        <w:ind w:left="5826" w:hanging="360"/>
      </w:pPr>
    </w:lvl>
    <w:lvl w:ilvl="8" w:tplc="0427001B" w:tentative="1">
      <w:start w:val="1"/>
      <w:numFmt w:val="lowerRoman"/>
      <w:lvlText w:val="%9."/>
      <w:lvlJc w:val="right"/>
      <w:pPr>
        <w:ind w:left="6546" w:hanging="180"/>
      </w:pPr>
    </w:lvl>
  </w:abstractNum>
  <w:abstractNum w:abstractNumId="4" w15:restartNumberingAfterBreak="0">
    <w:nsid w:val="28A924F5"/>
    <w:multiLevelType w:val="hybridMultilevel"/>
    <w:tmpl w:val="E52679F4"/>
    <w:lvl w:ilvl="0" w:tplc="B0A8A49E">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5" w15:restartNumberingAfterBreak="0">
    <w:nsid w:val="303766E3"/>
    <w:multiLevelType w:val="hybridMultilevel"/>
    <w:tmpl w:val="8D522920"/>
    <w:lvl w:ilvl="0" w:tplc="04270011">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3ADC4665"/>
    <w:multiLevelType w:val="hybridMultilevel"/>
    <w:tmpl w:val="5EE256B2"/>
    <w:lvl w:ilvl="0" w:tplc="F7843A84">
      <w:start w:val="1"/>
      <w:numFmt w:val="decimal"/>
      <w:lvlText w:val="%1."/>
      <w:lvlJc w:val="left"/>
      <w:pPr>
        <w:ind w:left="1211" w:hanging="360"/>
      </w:pPr>
      <w:rPr>
        <w:rFonts w:hint="default"/>
        <w:color w:val="000000"/>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7" w15:restartNumberingAfterBreak="0">
    <w:nsid w:val="3F5C62A7"/>
    <w:multiLevelType w:val="hybridMultilevel"/>
    <w:tmpl w:val="4F7CB6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8DC6919"/>
    <w:multiLevelType w:val="multilevel"/>
    <w:tmpl w:val="946A5318"/>
    <w:lvl w:ilvl="0">
      <w:start w:val="1"/>
      <w:numFmt w:val="decimal"/>
      <w:lvlText w:val="%1."/>
      <w:lvlJc w:val="left"/>
      <w:pPr>
        <w:ind w:left="720" w:hanging="360"/>
      </w:pPr>
      <w:rPr>
        <w:rFonts w:ascii="Times New Roman" w:eastAsia="Times New Roman" w:hAnsi="Times New Roman" w:cs="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4AEE4697"/>
    <w:multiLevelType w:val="hybridMultilevel"/>
    <w:tmpl w:val="11925128"/>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C4F3C08"/>
    <w:multiLevelType w:val="multilevel"/>
    <w:tmpl w:val="90DA6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03F5276"/>
    <w:multiLevelType w:val="hybridMultilevel"/>
    <w:tmpl w:val="AC54B416"/>
    <w:lvl w:ilvl="0" w:tplc="04270001">
      <w:start w:val="2"/>
      <w:numFmt w:val="bullet"/>
      <w:lvlText w:val=""/>
      <w:lvlJc w:val="left"/>
      <w:pPr>
        <w:tabs>
          <w:tab w:val="num" w:pos="720"/>
        </w:tabs>
        <w:ind w:left="720" w:hanging="360"/>
      </w:pPr>
      <w:rPr>
        <w:rFonts w:ascii="Symbol" w:eastAsia="Times New Roman" w:hAnsi="Symbol" w:cs="Times New Roman" w:hint="default"/>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7470222"/>
    <w:multiLevelType w:val="hybridMultilevel"/>
    <w:tmpl w:val="F2C03EB8"/>
    <w:lvl w:ilvl="0" w:tplc="04270001">
      <w:start w:val="1"/>
      <w:numFmt w:val="bullet"/>
      <w:lvlText w:val=""/>
      <w:lvlJc w:val="left"/>
      <w:pPr>
        <w:tabs>
          <w:tab w:val="num" w:pos="720"/>
        </w:tabs>
        <w:ind w:left="720" w:hanging="360"/>
      </w:pPr>
      <w:rPr>
        <w:rFonts w:ascii="Symbol" w:hAnsi="Symbol" w:hint="default"/>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CD6435A"/>
    <w:multiLevelType w:val="hybridMultilevel"/>
    <w:tmpl w:val="C4A482A4"/>
    <w:lvl w:ilvl="0" w:tplc="48AC48C2">
      <w:start w:val="1"/>
      <w:numFmt w:val="decimal"/>
      <w:lvlText w:val="%1)"/>
      <w:lvlJc w:val="left"/>
      <w:pPr>
        <w:ind w:left="720" w:hanging="360"/>
      </w:pPr>
      <w:rPr>
        <w:rFonts w:ascii="Times New Roman" w:eastAsia="Times New Roman" w:hAnsi="Times New Roman" w:cs="Times New Roman"/>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4" w15:restartNumberingAfterBreak="0">
    <w:nsid w:val="652F014B"/>
    <w:multiLevelType w:val="hybridMultilevel"/>
    <w:tmpl w:val="B4AA966E"/>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5" w15:restartNumberingAfterBreak="0">
    <w:nsid w:val="6B2F3A4A"/>
    <w:multiLevelType w:val="hybridMultilevel"/>
    <w:tmpl w:val="A62EC77E"/>
    <w:lvl w:ilvl="0" w:tplc="336E8838">
      <w:start w:val="1"/>
      <w:numFmt w:val="decimal"/>
      <w:lvlText w:val="%1."/>
      <w:lvlJc w:val="left"/>
      <w:pPr>
        <w:ind w:left="644" w:hanging="360"/>
      </w:pPr>
      <w:rPr>
        <w:rFonts w:ascii="Times New Roman" w:eastAsia="Times New Roman" w:hAnsi="Times New Roman" w:cs="Times New Roman"/>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6" w15:restartNumberingAfterBreak="0">
    <w:nsid w:val="71DE1B53"/>
    <w:multiLevelType w:val="hybridMultilevel"/>
    <w:tmpl w:val="72A6D28A"/>
    <w:lvl w:ilvl="0" w:tplc="8ABCC2F2">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79D07876"/>
    <w:multiLevelType w:val="hybridMultilevel"/>
    <w:tmpl w:val="D604F210"/>
    <w:lvl w:ilvl="0" w:tplc="04270011">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8" w15:restartNumberingAfterBreak="0">
    <w:nsid w:val="7F5D6B8F"/>
    <w:multiLevelType w:val="hybridMultilevel"/>
    <w:tmpl w:val="B8181B5C"/>
    <w:lvl w:ilvl="0" w:tplc="1582997C">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75624648">
    <w:abstractNumId w:val="12"/>
  </w:num>
  <w:num w:numId="2" w16cid:durableId="842400870">
    <w:abstractNumId w:val="11"/>
  </w:num>
  <w:num w:numId="3" w16cid:durableId="974413752">
    <w:abstractNumId w:val="17"/>
  </w:num>
  <w:num w:numId="4" w16cid:durableId="55127779">
    <w:abstractNumId w:val="0"/>
  </w:num>
  <w:num w:numId="5" w16cid:durableId="1204748884">
    <w:abstractNumId w:val="5"/>
  </w:num>
  <w:num w:numId="6" w16cid:durableId="571813503">
    <w:abstractNumId w:val="3"/>
  </w:num>
  <w:num w:numId="7" w16cid:durableId="126750157">
    <w:abstractNumId w:val="13"/>
  </w:num>
  <w:num w:numId="8" w16cid:durableId="628440616">
    <w:abstractNumId w:val="10"/>
  </w:num>
  <w:num w:numId="9" w16cid:durableId="931082368">
    <w:abstractNumId w:val="15"/>
  </w:num>
  <w:num w:numId="10" w16cid:durableId="352342878">
    <w:abstractNumId w:val="9"/>
  </w:num>
  <w:num w:numId="11" w16cid:durableId="1693074573">
    <w:abstractNumId w:val="7"/>
  </w:num>
  <w:num w:numId="12" w16cid:durableId="1866019559">
    <w:abstractNumId w:val="18"/>
  </w:num>
  <w:num w:numId="13" w16cid:durableId="142434839">
    <w:abstractNumId w:val="16"/>
  </w:num>
  <w:num w:numId="14" w16cid:durableId="1752238017">
    <w:abstractNumId w:val="1"/>
  </w:num>
  <w:num w:numId="15" w16cid:durableId="252859677">
    <w:abstractNumId w:val="2"/>
  </w:num>
  <w:num w:numId="16" w16cid:durableId="1930502838">
    <w:abstractNumId w:val="8"/>
  </w:num>
  <w:num w:numId="17" w16cid:durableId="1901478248">
    <w:abstractNumId w:val="14"/>
  </w:num>
  <w:num w:numId="18" w16cid:durableId="873692021">
    <w:abstractNumId w:val="6"/>
  </w:num>
  <w:num w:numId="19" w16cid:durableId="167857623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noPunctuationKerning/>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7B53"/>
    <w:rsid w:val="0001409B"/>
    <w:rsid w:val="0003124F"/>
    <w:rsid w:val="00075DD8"/>
    <w:rsid w:val="000915A6"/>
    <w:rsid w:val="000E7FF2"/>
    <w:rsid w:val="0011523A"/>
    <w:rsid w:val="00150B37"/>
    <w:rsid w:val="00170015"/>
    <w:rsid w:val="0018405E"/>
    <w:rsid w:val="001B767A"/>
    <w:rsid w:val="001C152F"/>
    <w:rsid w:val="001C4957"/>
    <w:rsid w:val="001C4F01"/>
    <w:rsid w:val="001C7D04"/>
    <w:rsid w:val="001F712D"/>
    <w:rsid w:val="00202335"/>
    <w:rsid w:val="00216F32"/>
    <w:rsid w:val="00223275"/>
    <w:rsid w:val="002316FB"/>
    <w:rsid w:val="002C3D8B"/>
    <w:rsid w:val="002F7FA0"/>
    <w:rsid w:val="003037EC"/>
    <w:rsid w:val="00330348"/>
    <w:rsid w:val="0035415D"/>
    <w:rsid w:val="003541EE"/>
    <w:rsid w:val="00363266"/>
    <w:rsid w:val="00380D27"/>
    <w:rsid w:val="003F58C2"/>
    <w:rsid w:val="00404085"/>
    <w:rsid w:val="00426C14"/>
    <w:rsid w:val="0047137F"/>
    <w:rsid w:val="0047168B"/>
    <w:rsid w:val="004C692B"/>
    <w:rsid w:val="004D5323"/>
    <w:rsid w:val="004D771F"/>
    <w:rsid w:val="004E14E7"/>
    <w:rsid w:val="004E6495"/>
    <w:rsid w:val="004E68F0"/>
    <w:rsid w:val="004E759F"/>
    <w:rsid w:val="00525AAE"/>
    <w:rsid w:val="0057456E"/>
    <w:rsid w:val="00596DC5"/>
    <w:rsid w:val="005A37EB"/>
    <w:rsid w:val="00625451"/>
    <w:rsid w:val="00630AE7"/>
    <w:rsid w:val="00636C00"/>
    <w:rsid w:val="00664708"/>
    <w:rsid w:val="00676C58"/>
    <w:rsid w:val="006C22C6"/>
    <w:rsid w:val="006E064E"/>
    <w:rsid w:val="007110B0"/>
    <w:rsid w:val="0072341E"/>
    <w:rsid w:val="007267F2"/>
    <w:rsid w:val="007D15D1"/>
    <w:rsid w:val="007E3722"/>
    <w:rsid w:val="00852570"/>
    <w:rsid w:val="008815A5"/>
    <w:rsid w:val="0088201D"/>
    <w:rsid w:val="008D6A1A"/>
    <w:rsid w:val="008F3348"/>
    <w:rsid w:val="00955255"/>
    <w:rsid w:val="00957EDB"/>
    <w:rsid w:val="0097507D"/>
    <w:rsid w:val="009852FD"/>
    <w:rsid w:val="00992BA2"/>
    <w:rsid w:val="009948E0"/>
    <w:rsid w:val="009A20D7"/>
    <w:rsid w:val="009C2F63"/>
    <w:rsid w:val="009C7C61"/>
    <w:rsid w:val="00A1085A"/>
    <w:rsid w:val="00A1399D"/>
    <w:rsid w:val="00A8134D"/>
    <w:rsid w:val="00AD0162"/>
    <w:rsid w:val="00AE2D37"/>
    <w:rsid w:val="00B16497"/>
    <w:rsid w:val="00B4030E"/>
    <w:rsid w:val="00B412BB"/>
    <w:rsid w:val="00B84763"/>
    <w:rsid w:val="00BC511F"/>
    <w:rsid w:val="00BD06E3"/>
    <w:rsid w:val="00BE1622"/>
    <w:rsid w:val="00BF41D8"/>
    <w:rsid w:val="00C028FB"/>
    <w:rsid w:val="00C42D16"/>
    <w:rsid w:val="00C551A8"/>
    <w:rsid w:val="00C72E4A"/>
    <w:rsid w:val="00C97B53"/>
    <w:rsid w:val="00CA7BB3"/>
    <w:rsid w:val="00CD7D6A"/>
    <w:rsid w:val="00CE3EA8"/>
    <w:rsid w:val="00CE6C66"/>
    <w:rsid w:val="00CF34DA"/>
    <w:rsid w:val="00D20C46"/>
    <w:rsid w:val="00D45C16"/>
    <w:rsid w:val="00D53FA3"/>
    <w:rsid w:val="00D94D0A"/>
    <w:rsid w:val="00DA061C"/>
    <w:rsid w:val="00DC1BAB"/>
    <w:rsid w:val="00DC1CA5"/>
    <w:rsid w:val="00DD53A1"/>
    <w:rsid w:val="00DF2529"/>
    <w:rsid w:val="00E0561C"/>
    <w:rsid w:val="00E07164"/>
    <w:rsid w:val="00E21D85"/>
    <w:rsid w:val="00E312EF"/>
    <w:rsid w:val="00E71BD2"/>
    <w:rsid w:val="00E808DB"/>
    <w:rsid w:val="00E8167C"/>
    <w:rsid w:val="00EA4D3C"/>
    <w:rsid w:val="00EC0858"/>
    <w:rsid w:val="00F01453"/>
    <w:rsid w:val="00F348C2"/>
    <w:rsid w:val="00F40512"/>
    <w:rsid w:val="00F4409B"/>
    <w:rsid w:val="00F475BA"/>
    <w:rsid w:val="00F652EC"/>
    <w:rsid w:val="00F65BCC"/>
    <w:rsid w:val="00F7760B"/>
    <w:rsid w:val="00F93E96"/>
    <w:rsid w:val="00FC3BDC"/>
    <w:rsid w:val="00FE3613"/>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5C0BFA0"/>
  <w15:docId w15:val="{89F61510-5270-46B8-8081-3073CDC759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next w:val="Normal"/>
    <w:link w:val="Heading1Char"/>
    <w:qFormat/>
    <w:rsid w:val="00630AE7"/>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4C692B"/>
    <w:rPr>
      <w:color w:val="040404"/>
      <w:u w:val="single"/>
    </w:rPr>
  </w:style>
  <w:style w:type="character" w:customStyle="1" w:styleId="head21">
    <w:name w:val="head21"/>
    <w:rsid w:val="004C692B"/>
    <w:rPr>
      <w:b w:val="0"/>
      <w:bCs w:val="0"/>
      <w:color w:val="FFFFFF"/>
    </w:rPr>
  </w:style>
  <w:style w:type="character" w:customStyle="1" w:styleId="normal1">
    <w:name w:val="normal1"/>
    <w:basedOn w:val="DefaultParagraphFont"/>
    <w:rsid w:val="004C692B"/>
  </w:style>
  <w:style w:type="character" w:customStyle="1" w:styleId="itemtitle1">
    <w:name w:val="itemtitle1"/>
    <w:basedOn w:val="DefaultParagraphFont"/>
    <w:rsid w:val="004C692B"/>
  </w:style>
  <w:style w:type="paragraph" w:styleId="NormalWeb">
    <w:name w:val="Normal (Web)"/>
    <w:basedOn w:val="Normal"/>
    <w:uiPriority w:val="99"/>
    <w:rsid w:val="004C692B"/>
    <w:pPr>
      <w:spacing w:before="100" w:beforeAutospacing="1" w:after="100" w:afterAutospacing="1"/>
    </w:pPr>
  </w:style>
  <w:style w:type="character" w:styleId="FollowedHyperlink">
    <w:name w:val="FollowedHyperlink"/>
    <w:rsid w:val="00E808DB"/>
    <w:rPr>
      <w:color w:val="800080"/>
      <w:u w:val="single"/>
    </w:rPr>
  </w:style>
  <w:style w:type="paragraph" w:styleId="BalloonText">
    <w:name w:val="Balloon Text"/>
    <w:basedOn w:val="Normal"/>
    <w:semiHidden/>
    <w:rsid w:val="00B84763"/>
    <w:rPr>
      <w:rFonts w:ascii="Tahoma" w:hAnsi="Tahoma" w:cs="Tahoma"/>
      <w:sz w:val="16"/>
      <w:szCs w:val="16"/>
    </w:rPr>
  </w:style>
  <w:style w:type="paragraph" w:styleId="ListParagraph">
    <w:name w:val="List Paragraph"/>
    <w:basedOn w:val="Normal"/>
    <w:uiPriority w:val="34"/>
    <w:qFormat/>
    <w:rsid w:val="0018405E"/>
    <w:pPr>
      <w:ind w:left="720"/>
      <w:contextualSpacing/>
    </w:pPr>
  </w:style>
  <w:style w:type="character" w:styleId="Strong">
    <w:name w:val="Strong"/>
    <w:basedOn w:val="DefaultParagraphFont"/>
    <w:uiPriority w:val="22"/>
    <w:qFormat/>
    <w:rsid w:val="0018405E"/>
    <w:rPr>
      <w:b/>
      <w:bCs/>
    </w:rPr>
  </w:style>
  <w:style w:type="character" w:styleId="Emphasis">
    <w:name w:val="Emphasis"/>
    <w:basedOn w:val="DefaultParagraphFont"/>
    <w:uiPriority w:val="20"/>
    <w:qFormat/>
    <w:rsid w:val="0018405E"/>
    <w:rPr>
      <w:i/>
      <w:iCs/>
    </w:rPr>
  </w:style>
  <w:style w:type="character" w:customStyle="1" w:styleId="Heading1Char">
    <w:name w:val="Heading 1 Char"/>
    <w:basedOn w:val="DefaultParagraphFont"/>
    <w:link w:val="Heading1"/>
    <w:rsid w:val="00630AE7"/>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903070">
      <w:bodyDiv w:val="1"/>
      <w:marLeft w:val="225"/>
      <w:marRight w:val="225"/>
      <w:marTop w:val="0"/>
      <w:marBottom w:val="0"/>
      <w:divBdr>
        <w:top w:val="none" w:sz="0" w:space="0" w:color="auto"/>
        <w:left w:val="none" w:sz="0" w:space="0" w:color="auto"/>
        <w:bottom w:val="none" w:sz="0" w:space="0" w:color="auto"/>
        <w:right w:val="none" w:sz="0" w:space="0" w:color="auto"/>
      </w:divBdr>
      <w:divsChild>
        <w:div w:id="737441350">
          <w:marLeft w:val="0"/>
          <w:marRight w:val="0"/>
          <w:marTop w:val="0"/>
          <w:marBottom w:val="0"/>
          <w:divBdr>
            <w:top w:val="none" w:sz="0" w:space="0" w:color="auto"/>
            <w:left w:val="none" w:sz="0" w:space="0" w:color="auto"/>
            <w:bottom w:val="none" w:sz="0" w:space="0" w:color="auto"/>
            <w:right w:val="none" w:sz="0" w:space="0" w:color="auto"/>
          </w:divBdr>
        </w:div>
      </w:divsChild>
    </w:div>
    <w:div w:id="462843896">
      <w:bodyDiv w:val="1"/>
      <w:marLeft w:val="0"/>
      <w:marRight w:val="0"/>
      <w:marTop w:val="0"/>
      <w:marBottom w:val="0"/>
      <w:divBdr>
        <w:top w:val="none" w:sz="0" w:space="0" w:color="auto"/>
        <w:left w:val="none" w:sz="0" w:space="0" w:color="auto"/>
        <w:bottom w:val="none" w:sz="0" w:space="0" w:color="auto"/>
        <w:right w:val="none" w:sz="0" w:space="0" w:color="auto"/>
      </w:divBdr>
    </w:div>
    <w:div w:id="557282345">
      <w:bodyDiv w:val="1"/>
      <w:marLeft w:val="0"/>
      <w:marRight w:val="0"/>
      <w:marTop w:val="0"/>
      <w:marBottom w:val="0"/>
      <w:divBdr>
        <w:top w:val="none" w:sz="0" w:space="0" w:color="auto"/>
        <w:left w:val="none" w:sz="0" w:space="0" w:color="auto"/>
        <w:bottom w:val="none" w:sz="0" w:space="0" w:color="auto"/>
        <w:right w:val="none" w:sz="0" w:space="0" w:color="auto"/>
      </w:divBdr>
    </w:div>
    <w:div w:id="570193912">
      <w:bodyDiv w:val="1"/>
      <w:marLeft w:val="0"/>
      <w:marRight w:val="0"/>
      <w:marTop w:val="0"/>
      <w:marBottom w:val="0"/>
      <w:divBdr>
        <w:top w:val="none" w:sz="0" w:space="0" w:color="auto"/>
        <w:left w:val="none" w:sz="0" w:space="0" w:color="auto"/>
        <w:bottom w:val="none" w:sz="0" w:space="0" w:color="auto"/>
        <w:right w:val="none" w:sz="0" w:space="0" w:color="auto"/>
      </w:divBdr>
    </w:div>
    <w:div w:id="1438015667">
      <w:bodyDiv w:val="1"/>
      <w:marLeft w:val="0"/>
      <w:marRight w:val="0"/>
      <w:marTop w:val="0"/>
      <w:marBottom w:val="0"/>
      <w:divBdr>
        <w:top w:val="none" w:sz="0" w:space="0" w:color="auto"/>
        <w:left w:val="none" w:sz="0" w:space="0" w:color="auto"/>
        <w:bottom w:val="none" w:sz="0" w:space="0" w:color="auto"/>
        <w:right w:val="none" w:sz="0" w:space="0" w:color="auto"/>
      </w:divBdr>
    </w:div>
    <w:div w:id="1572694177">
      <w:bodyDiv w:val="1"/>
      <w:marLeft w:val="0"/>
      <w:marRight w:val="0"/>
      <w:marTop w:val="315"/>
      <w:marBottom w:val="0"/>
      <w:divBdr>
        <w:top w:val="none" w:sz="0" w:space="0" w:color="auto"/>
        <w:left w:val="none" w:sz="0" w:space="0" w:color="auto"/>
        <w:bottom w:val="none" w:sz="0" w:space="0" w:color="auto"/>
        <w:right w:val="none" w:sz="0" w:space="0" w:color="auto"/>
      </w:divBdr>
      <w:divsChild>
        <w:div w:id="1887597722">
          <w:marLeft w:val="0"/>
          <w:marRight w:val="0"/>
          <w:marTop w:val="0"/>
          <w:marBottom w:val="0"/>
          <w:divBdr>
            <w:top w:val="none" w:sz="0" w:space="0" w:color="auto"/>
            <w:left w:val="none" w:sz="0" w:space="0" w:color="auto"/>
            <w:bottom w:val="none" w:sz="0" w:space="0" w:color="auto"/>
            <w:right w:val="none" w:sz="0" w:space="0" w:color="auto"/>
          </w:divBdr>
        </w:div>
      </w:divsChild>
    </w:div>
    <w:div w:id="1745830587">
      <w:bodyDiv w:val="1"/>
      <w:marLeft w:val="0"/>
      <w:marRight w:val="0"/>
      <w:marTop w:val="0"/>
      <w:marBottom w:val="0"/>
      <w:divBdr>
        <w:top w:val="none" w:sz="0" w:space="0" w:color="auto"/>
        <w:left w:val="none" w:sz="0" w:space="0" w:color="auto"/>
        <w:bottom w:val="none" w:sz="0" w:space="0" w:color="auto"/>
        <w:right w:val="none" w:sz="0" w:space="0" w:color="auto"/>
      </w:divBdr>
    </w:div>
    <w:div w:id="20908870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socialinis@anyksciai.lt" TargetMode="External"/><Relationship Id="rId5" Type="http://schemas.openxmlformats.org/officeDocument/2006/relationships/hyperlink" Target="http://www.socmin.lt" TargetMode="Externa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1055</Words>
  <Characters>6017</Characters>
  <Application>Microsoft Office Word</Application>
  <DocSecurity>0</DocSecurity>
  <Lines>50</Lines>
  <Paragraphs>14</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Atmintines</vt:lpstr>
      <vt:lpstr>Atmintines</vt:lpstr>
    </vt:vector>
  </TitlesOfParts>
  <Company>rajono savivaldybės administracija</Company>
  <LinksUpToDate>false</LinksUpToDate>
  <CharactersWithSpaces>7058</CharactersWithSpaces>
  <SharedDoc>false</SharedDoc>
  <HLinks>
    <vt:vector size="6" baseType="variant">
      <vt:variant>
        <vt:i4>5439568</vt:i4>
      </vt:variant>
      <vt:variant>
        <vt:i4>0</vt:i4>
      </vt:variant>
      <vt:variant>
        <vt:i4>0</vt:i4>
      </vt:variant>
      <vt:variant>
        <vt:i4>5</vt:i4>
      </vt:variant>
      <vt:variant>
        <vt:lpwstr>http://www.socmin.l/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Atmintines</dc:title>
  <dc:creator>S.A.D.M.</dc:creator>
  <cp:lastModifiedBy>Kristina</cp:lastModifiedBy>
  <cp:revision>4</cp:revision>
  <cp:lastPrinted>2021-03-16T13:15:00Z</cp:lastPrinted>
  <dcterms:created xsi:type="dcterms:W3CDTF">2026-02-03T08:10:00Z</dcterms:created>
  <dcterms:modified xsi:type="dcterms:W3CDTF">2026-02-03T08:14:00Z</dcterms:modified>
</cp:coreProperties>
</file>