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93FDA" w14:textId="77777777" w:rsidR="006B712E" w:rsidRPr="00932148" w:rsidRDefault="006B712E" w:rsidP="006B712E">
      <w:pPr>
        <w:tabs>
          <w:tab w:val="center" w:pos="5236"/>
          <w:tab w:val="right" w:pos="10473"/>
        </w:tabs>
        <w:jc w:val="center"/>
        <w:rPr>
          <w:rFonts w:ascii="Times New Roman" w:hAnsi="Times New Roman"/>
          <w:szCs w:val="24"/>
        </w:rPr>
      </w:pPr>
      <w:bookmarkStart w:id="0" w:name="OLE_LINK1"/>
      <w:r w:rsidRPr="00932148">
        <w:rPr>
          <w:rFonts w:ascii="Times New Roman" w:hAnsi="Times New Roman"/>
          <w:b/>
          <w:szCs w:val="24"/>
        </w:rPr>
        <w:t>ANYKŠČIŲ RAJONO SAVIVALDYBĖS</w:t>
      </w:r>
      <w:r w:rsidRPr="00932148">
        <w:rPr>
          <w:rFonts w:ascii="Times New Roman" w:hAnsi="Times New Roman"/>
          <w:szCs w:val="24"/>
        </w:rPr>
        <w:t xml:space="preserve"> </w:t>
      </w:r>
      <w:r w:rsidRPr="00932148">
        <w:rPr>
          <w:rFonts w:ascii="Times New Roman" w:hAnsi="Times New Roman"/>
          <w:b/>
          <w:szCs w:val="24"/>
        </w:rPr>
        <w:t>TARYBOS</w:t>
      </w:r>
    </w:p>
    <w:p w14:paraId="17D3389C" w14:textId="50C695B6" w:rsidR="006B712E" w:rsidRPr="00932148" w:rsidRDefault="006B712E" w:rsidP="006B712E">
      <w:pPr>
        <w:jc w:val="center"/>
        <w:outlineLvl w:val="0"/>
        <w:rPr>
          <w:rFonts w:ascii="Times New Roman" w:hAnsi="Times New Roman"/>
          <w:b/>
          <w:szCs w:val="24"/>
        </w:rPr>
      </w:pPr>
      <w:r w:rsidRPr="00932148">
        <w:rPr>
          <w:rFonts w:ascii="Times New Roman" w:hAnsi="Times New Roman"/>
          <w:b/>
          <w:szCs w:val="24"/>
        </w:rPr>
        <w:t>KOMITETO</w:t>
      </w:r>
    </w:p>
    <w:p w14:paraId="1D2F64CF" w14:textId="77777777" w:rsidR="006B712E" w:rsidRPr="00932148" w:rsidRDefault="006B712E" w:rsidP="00B73AB3">
      <w:pPr>
        <w:jc w:val="center"/>
        <w:outlineLvl w:val="0"/>
        <w:rPr>
          <w:rFonts w:ascii="Times New Roman" w:hAnsi="Times New Roman"/>
          <w:b/>
          <w:szCs w:val="24"/>
        </w:rPr>
      </w:pPr>
      <w:r w:rsidRPr="00932148">
        <w:rPr>
          <w:rFonts w:ascii="Times New Roman" w:hAnsi="Times New Roman"/>
          <w:b/>
          <w:szCs w:val="24"/>
        </w:rPr>
        <w:t>POSĖDŽIO DARBOTVARKĖ</w:t>
      </w:r>
    </w:p>
    <w:p w14:paraId="3E3B2327" w14:textId="77777777" w:rsidR="00B73AB3" w:rsidRPr="00932148" w:rsidRDefault="00B73AB3" w:rsidP="00B73AB3">
      <w:pPr>
        <w:jc w:val="center"/>
        <w:outlineLvl w:val="0"/>
        <w:rPr>
          <w:rFonts w:ascii="Times New Roman" w:hAnsi="Times New Roman"/>
          <w:szCs w:val="24"/>
        </w:rPr>
      </w:pPr>
    </w:p>
    <w:p w14:paraId="7848DD12" w14:textId="73453937" w:rsidR="004646D7" w:rsidRPr="00932148" w:rsidRDefault="006B712E" w:rsidP="00E96BBA">
      <w:pPr>
        <w:jc w:val="center"/>
        <w:rPr>
          <w:rFonts w:ascii="Times New Roman" w:hAnsi="Times New Roman"/>
          <w:b/>
        </w:rPr>
      </w:pPr>
      <w:r w:rsidRPr="00932148">
        <w:rPr>
          <w:rFonts w:ascii="Times New Roman" w:hAnsi="Times New Roman"/>
          <w:b/>
          <w:szCs w:val="24"/>
        </w:rPr>
        <w:t xml:space="preserve">Posėdis vyks </w:t>
      </w:r>
      <w:r w:rsidR="00E96BBA" w:rsidRPr="00932148">
        <w:rPr>
          <w:rFonts w:ascii="Times New Roman" w:hAnsi="Times New Roman"/>
          <w:b/>
          <w:szCs w:val="24"/>
        </w:rPr>
        <w:t>202</w:t>
      </w:r>
      <w:r w:rsidR="007369FA" w:rsidRPr="00932148">
        <w:rPr>
          <w:rFonts w:ascii="Times New Roman" w:hAnsi="Times New Roman"/>
          <w:b/>
          <w:szCs w:val="24"/>
        </w:rPr>
        <w:t>5</w:t>
      </w:r>
      <w:r w:rsidR="00E96BBA" w:rsidRPr="00932148">
        <w:rPr>
          <w:rFonts w:ascii="Times New Roman" w:hAnsi="Times New Roman"/>
          <w:b/>
          <w:szCs w:val="24"/>
        </w:rPr>
        <w:t xml:space="preserve"> m. </w:t>
      </w:r>
      <w:r w:rsidR="00A1668B">
        <w:rPr>
          <w:rFonts w:ascii="Times New Roman" w:hAnsi="Times New Roman"/>
          <w:b/>
          <w:szCs w:val="24"/>
        </w:rPr>
        <w:t>kov</w:t>
      </w:r>
      <w:r w:rsidR="00F82EA7" w:rsidRPr="00932148">
        <w:rPr>
          <w:rFonts w:ascii="Times New Roman" w:hAnsi="Times New Roman"/>
          <w:b/>
          <w:szCs w:val="24"/>
        </w:rPr>
        <w:t>o</w:t>
      </w:r>
      <w:r w:rsidR="00E96BBA" w:rsidRPr="00932148">
        <w:rPr>
          <w:rFonts w:ascii="Times New Roman" w:hAnsi="Times New Roman"/>
          <w:b/>
          <w:szCs w:val="24"/>
        </w:rPr>
        <w:t xml:space="preserve"> </w:t>
      </w:r>
      <w:r w:rsidR="007369FA" w:rsidRPr="00932148">
        <w:rPr>
          <w:rFonts w:ascii="Times New Roman" w:hAnsi="Times New Roman"/>
          <w:b/>
          <w:szCs w:val="24"/>
        </w:rPr>
        <w:t>2</w:t>
      </w:r>
      <w:r w:rsidR="00F82EA7" w:rsidRPr="00932148">
        <w:rPr>
          <w:rFonts w:ascii="Times New Roman" w:hAnsi="Times New Roman"/>
          <w:b/>
          <w:szCs w:val="24"/>
        </w:rPr>
        <w:t>5</w:t>
      </w:r>
      <w:r w:rsidR="00E96BBA" w:rsidRPr="00932148">
        <w:rPr>
          <w:rFonts w:ascii="Times New Roman" w:hAnsi="Times New Roman"/>
          <w:b/>
          <w:szCs w:val="24"/>
        </w:rPr>
        <w:t xml:space="preserve"> d</w:t>
      </w:r>
      <w:r w:rsidRPr="00932148">
        <w:rPr>
          <w:rFonts w:ascii="Times New Roman" w:hAnsi="Times New Roman"/>
          <w:b/>
        </w:rPr>
        <w:t xml:space="preserve">. </w:t>
      </w:r>
      <w:r w:rsidR="00F24B72" w:rsidRPr="00932148">
        <w:rPr>
          <w:rFonts w:ascii="Times New Roman" w:hAnsi="Times New Roman"/>
          <w:b/>
        </w:rPr>
        <w:t>J. Biliūno g. 23</w:t>
      </w:r>
      <w:r w:rsidRPr="00932148">
        <w:rPr>
          <w:rFonts w:ascii="Times New Roman" w:hAnsi="Times New Roman"/>
          <w:b/>
        </w:rPr>
        <w:t>, Anykščiai</w:t>
      </w:r>
    </w:p>
    <w:bookmarkEnd w:id="0"/>
    <w:p w14:paraId="07579AC4" w14:textId="77777777" w:rsidR="004646D7" w:rsidRPr="00932148" w:rsidRDefault="004646D7" w:rsidP="004118D0">
      <w:pPr>
        <w:jc w:val="both"/>
        <w:rPr>
          <w:rFonts w:ascii="Times New Roman" w:hAnsi="Times New Roman"/>
          <w:b/>
          <w:bCs/>
        </w:rPr>
      </w:pPr>
    </w:p>
    <w:p w14:paraId="283DF6A2" w14:textId="7777777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1. Dėl Anykščių rajono savivaldybės tarybos 2025 m. vasario 13 d. sprendimo Nr. 1-TS-26 „Dėl Anykščių rajono savivaldybės 2025–2027 metų biudžeto patvirtinimo“ pakeitimo (1-T-96)</w:t>
      </w:r>
      <w:r>
        <w:rPr>
          <w:rFonts w:ascii="Times New Roman" w:hAnsi="Times New Roman"/>
          <w:szCs w:val="24"/>
        </w:rPr>
        <w:t>.</w:t>
      </w:r>
    </w:p>
    <w:p w14:paraId="6C2B7B3E" w14:textId="7777777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2. Dėl pritarimo ilgalaikės paskolos sutarties pasirašymui (1-T-94)</w:t>
      </w:r>
      <w:r>
        <w:rPr>
          <w:rFonts w:ascii="Times New Roman" w:hAnsi="Times New Roman"/>
          <w:szCs w:val="24"/>
        </w:rPr>
        <w:t>.</w:t>
      </w:r>
    </w:p>
    <w:p w14:paraId="5B23E3EC" w14:textId="77777777" w:rsidR="00A1668B" w:rsidRPr="00E94E5C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E94E5C">
        <w:rPr>
          <w:rFonts w:ascii="Times New Roman" w:hAnsi="Times New Roman"/>
          <w:b/>
          <w:bCs/>
          <w:szCs w:val="24"/>
        </w:rPr>
        <w:t>Pranešėja – Danuta Gruzinskienė</w:t>
      </w:r>
    </w:p>
    <w:p w14:paraId="0AEBABE1" w14:textId="7777777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3. Dėl Anykščių rajono savivaldybės administracijos 2024 metų metinio ataskaitų rinkinio patvirtinimo (1-T-118)</w:t>
      </w:r>
      <w:r>
        <w:rPr>
          <w:rFonts w:ascii="Times New Roman" w:hAnsi="Times New Roman"/>
          <w:szCs w:val="24"/>
        </w:rPr>
        <w:t>.</w:t>
      </w:r>
    </w:p>
    <w:p w14:paraId="0E2D93BC" w14:textId="77777777" w:rsidR="00A1668B" w:rsidRPr="00E94E5C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E94E5C">
        <w:rPr>
          <w:rFonts w:ascii="Times New Roman" w:hAnsi="Times New Roman"/>
          <w:b/>
          <w:bCs/>
          <w:szCs w:val="24"/>
        </w:rPr>
        <w:t>Pranešėja – Jurgita Banienė</w:t>
      </w:r>
    </w:p>
    <w:p w14:paraId="0589413B" w14:textId="7777777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4. Dėl vietinės įmokos už komunalinių atliekų ir komunalinėms atliekoms nepriskiriamų buityje susidarančių atliekų tvarkymą dydžio nustatymo metodikos patvirtinimo (1-T-27)</w:t>
      </w:r>
      <w:r>
        <w:rPr>
          <w:rFonts w:ascii="Times New Roman" w:hAnsi="Times New Roman"/>
          <w:szCs w:val="24"/>
        </w:rPr>
        <w:t>.</w:t>
      </w:r>
    </w:p>
    <w:p w14:paraId="7D98352B" w14:textId="7777777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5. Dėl Anykščių rajono savivaldybės tarybos 2016 m. lapkričio 24 d. sprendimo Nr. 1-TS-310  „Dėl metinių mišrių komunalinių atliekų susikaupimo normų nekilnojamojo turto objektų kategorijoms patvirtinimo“ pripažinimo netekusiu galios (1-T-18)</w:t>
      </w:r>
      <w:r>
        <w:rPr>
          <w:rFonts w:ascii="Times New Roman" w:hAnsi="Times New Roman"/>
          <w:szCs w:val="24"/>
        </w:rPr>
        <w:t>.</w:t>
      </w:r>
    </w:p>
    <w:p w14:paraId="533CB06D" w14:textId="7777777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6. Dėl Anykščių rajono savivaldybės tarybos 2016 m. lapkričio 24 d. sprendimo Nr. 1-TS-311 „Dėl įmokos už komunalinių atliekų surinkimą iš atliekų turėtojų ir atliekų tvarkymą dydžių ir jų taikymo tvarkos bei kompensacijų taikymo už komunalinių atliekų tvarkymą tvarkos aprašo patvirtinimo“ pakeitimo (1-T-72)</w:t>
      </w:r>
      <w:r>
        <w:rPr>
          <w:rFonts w:ascii="Times New Roman" w:hAnsi="Times New Roman"/>
          <w:szCs w:val="24"/>
        </w:rPr>
        <w:t>.</w:t>
      </w:r>
    </w:p>
    <w:p w14:paraId="5A491E89" w14:textId="77777777" w:rsidR="00A1668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E94E5C">
        <w:rPr>
          <w:rFonts w:ascii="Times New Roman" w:hAnsi="Times New Roman"/>
          <w:b/>
          <w:bCs/>
          <w:szCs w:val="24"/>
        </w:rPr>
        <w:t>Pranešėja – Inga Žukauskienė</w:t>
      </w:r>
    </w:p>
    <w:p w14:paraId="42255EE9" w14:textId="77777777" w:rsidR="00A1668B" w:rsidRPr="00572295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572295">
        <w:rPr>
          <w:rFonts w:ascii="Times New Roman" w:hAnsi="Times New Roman"/>
          <w:szCs w:val="24"/>
        </w:rPr>
        <w:t>7. Dėl automobilio įsigijimo ir jo perdavimo viešajai įstaigai Anykščių rajono savivaldybės pirminės sveikatos priežiūros centrui (1-T-161).</w:t>
      </w:r>
    </w:p>
    <w:p w14:paraId="2EB6F520" w14:textId="77777777" w:rsidR="00A1668B" w:rsidRPr="00572295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572295">
        <w:rPr>
          <w:rFonts w:ascii="Times New Roman" w:hAnsi="Times New Roman"/>
          <w:b/>
          <w:bCs/>
          <w:szCs w:val="24"/>
        </w:rPr>
        <w:t>Pranešėjas – Algirdas Žalkauskas</w:t>
      </w:r>
    </w:p>
    <w:p w14:paraId="3BE6965B" w14:textId="77777777" w:rsidR="00A1668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</w:t>
      </w:r>
      <w:r w:rsidRPr="00761CE2">
        <w:rPr>
          <w:rFonts w:ascii="Times New Roman" w:hAnsi="Times New Roman"/>
          <w:szCs w:val="24"/>
        </w:rPr>
        <w:t>. Dėl Anykščių rajono savivaldybės tarybos 2019 m. liepos 25 d. sprendimo Nr. 1-TS-242 „Dėl atstovų delegavimo į asociacijos Anykščių miesto vietos veiklos grupės valdybą“ pakeitimo (1-T-89)</w:t>
      </w:r>
      <w:r>
        <w:rPr>
          <w:rFonts w:ascii="Times New Roman" w:hAnsi="Times New Roman"/>
          <w:szCs w:val="24"/>
        </w:rPr>
        <w:t>.</w:t>
      </w:r>
    </w:p>
    <w:p w14:paraId="1822F0B6" w14:textId="77777777" w:rsidR="00A1668B" w:rsidRPr="00D060C7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060C7">
        <w:rPr>
          <w:rFonts w:ascii="Times New Roman" w:hAnsi="Times New Roman"/>
          <w:szCs w:val="24"/>
        </w:rPr>
        <w:t>9. Dėl pritarimo jungtinės veiklos sutarčių pasirašymui (1-T-165).</w:t>
      </w:r>
    </w:p>
    <w:p w14:paraId="0F792CD1" w14:textId="77777777" w:rsidR="00A1668B" w:rsidRPr="0094203C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94203C">
        <w:rPr>
          <w:rFonts w:ascii="Times New Roman" w:hAnsi="Times New Roman"/>
          <w:b/>
          <w:bCs/>
          <w:szCs w:val="24"/>
        </w:rPr>
        <w:t>Pranešėja – Jolanta Jucevičienė</w:t>
      </w:r>
    </w:p>
    <w:p w14:paraId="36B91855" w14:textId="7777777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</w:t>
      </w:r>
      <w:r w:rsidRPr="00761CE2">
        <w:rPr>
          <w:rFonts w:ascii="Times New Roman" w:hAnsi="Times New Roman"/>
          <w:szCs w:val="24"/>
        </w:rPr>
        <w:t>. Dėl Anykščių rajono ugniagesių tarnybos 2024 metinio ataskaitų rinkinio patvirtinimo (1-T-101)</w:t>
      </w:r>
      <w:r>
        <w:rPr>
          <w:rFonts w:ascii="Times New Roman" w:hAnsi="Times New Roman"/>
          <w:szCs w:val="24"/>
        </w:rPr>
        <w:t>.</w:t>
      </w:r>
    </w:p>
    <w:p w14:paraId="75E73683" w14:textId="77777777" w:rsidR="00A1668B" w:rsidRPr="00BD132F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BD132F">
        <w:rPr>
          <w:rFonts w:ascii="Times New Roman" w:hAnsi="Times New Roman"/>
          <w:b/>
          <w:bCs/>
          <w:szCs w:val="24"/>
        </w:rPr>
        <w:t xml:space="preserve">Pranešėja </w:t>
      </w:r>
      <w:r>
        <w:rPr>
          <w:rFonts w:ascii="Times New Roman" w:hAnsi="Times New Roman"/>
          <w:b/>
          <w:bCs/>
          <w:szCs w:val="24"/>
        </w:rPr>
        <w:t>–</w:t>
      </w:r>
      <w:r w:rsidRPr="00BD132F">
        <w:rPr>
          <w:rFonts w:ascii="Times New Roman" w:hAnsi="Times New Roman"/>
          <w:b/>
          <w:bCs/>
          <w:szCs w:val="24"/>
        </w:rPr>
        <w:t xml:space="preserve"> Aurėja Žiaugrytė</w:t>
      </w:r>
    </w:p>
    <w:p w14:paraId="4223444A" w14:textId="7777777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</w:t>
      </w:r>
      <w:r w:rsidRPr="00761CE2">
        <w:rPr>
          <w:rFonts w:ascii="Times New Roman" w:hAnsi="Times New Roman"/>
          <w:szCs w:val="24"/>
        </w:rPr>
        <w:t xml:space="preserve">. Dėl pritarimo dalyvauti partnerio teisėmis projekte </w:t>
      </w:r>
      <w:r>
        <w:rPr>
          <w:rFonts w:ascii="Times New Roman" w:hAnsi="Times New Roman"/>
          <w:szCs w:val="24"/>
        </w:rPr>
        <w:t>„</w:t>
      </w:r>
      <w:r w:rsidRPr="00761CE2">
        <w:rPr>
          <w:rFonts w:ascii="Times New Roman" w:hAnsi="Times New Roman"/>
          <w:szCs w:val="24"/>
        </w:rPr>
        <w:t>Ūkininkui Pauliui Leščinskui ir valstybei priklausančių melioracijos sistemų rekonstravimas Anykščių rajone“ (1-T-141)</w:t>
      </w:r>
      <w:r>
        <w:rPr>
          <w:rFonts w:ascii="Times New Roman" w:hAnsi="Times New Roman"/>
          <w:szCs w:val="24"/>
        </w:rPr>
        <w:t>.</w:t>
      </w:r>
    </w:p>
    <w:p w14:paraId="5DFF98BB" w14:textId="7777777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12</w:t>
      </w:r>
      <w:r w:rsidRPr="00761CE2">
        <w:rPr>
          <w:rFonts w:ascii="Times New Roman" w:hAnsi="Times New Roman"/>
          <w:szCs w:val="24"/>
        </w:rPr>
        <w:t xml:space="preserve">. Dėl pritarimo dalyvauti partnerio teisėmis projekte </w:t>
      </w:r>
      <w:r>
        <w:rPr>
          <w:rFonts w:ascii="Times New Roman" w:hAnsi="Times New Roman"/>
          <w:szCs w:val="24"/>
        </w:rPr>
        <w:t>„</w:t>
      </w:r>
      <w:r w:rsidRPr="00761CE2">
        <w:rPr>
          <w:rFonts w:ascii="Times New Roman" w:hAnsi="Times New Roman"/>
          <w:szCs w:val="24"/>
        </w:rPr>
        <w:t>Ūkininkui Tadui Juodeliui ir valstybei priklausančių melioracijos sistemų rekonstravimas Anykščių rajone</w:t>
      </w:r>
      <w:r>
        <w:rPr>
          <w:rFonts w:ascii="Times New Roman" w:hAnsi="Times New Roman"/>
          <w:szCs w:val="24"/>
        </w:rPr>
        <w:t>“</w:t>
      </w:r>
      <w:r w:rsidRPr="00761CE2">
        <w:rPr>
          <w:rFonts w:ascii="Times New Roman" w:hAnsi="Times New Roman"/>
          <w:szCs w:val="24"/>
        </w:rPr>
        <w:t xml:space="preserve"> (1-T-142)</w:t>
      </w:r>
      <w:r>
        <w:rPr>
          <w:rFonts w:ascii="Times New Roman" w:hAnsi="Times New Roman"/>
          <w:szCs w:val="24"/>
        </w:rPr>
        <w:t>.</w:t>
      </w:r>
    </w:p>
    <w:p w14:paraId="31933392" w14:textId="7777777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3</w:t>
      </w:r>
      <w:r w:rsidRPr="00761CE2">
        <w:rPr>
          <w:rFonts w:ascii="Times New Roman" w:hAnsi="Times New Roman"/>
          <w:szCs w:val="24"/>
        </w:rPr>
        <w:t xml:space="preserve">. Dėl pritarimo dalyvauti partnerio teisėmis projekte </w:t>
      </w:r>
      <w:r>
        <w:rPr>
          <w:rFonts w:ascii="Times New Roman" w:hAnsi="Times New Roman"/>
          <w:szCs w:val="24"/>
        </w:rPr>
        <w:t>„</w:t>
      </w:r>
      <w:r w:rsidRPr="00761CE2">
        <w:rPr>
          <w:rFonts w:ascii="Times New Roman" w:hAnsi="Times New Roman"/>
          <w:szCs w:val="24"/>
        </w:rPr>
        <w:t>Ūkininkei Ingridai Čižienei ir valstybei priklausančių melioracijos sistemų rekonstravimas Anykščių rajone“ (1-T-143)</w:t>
      </w:r>
      <w:r>
        <w:rPr>
          <w:rFonts w:ascii="Times New Roman" w:hAnsi="Times New Roman"/>
          <w:szCs w:val="24"/>
        </w:rPr>
        <w:t>.</w:t>
      </w:r>
    </w:p>
    <w:p w14:paraId="772E489E" w14:textId="77777777" w:rsidR="00A1668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BD132F">
        <w:rPr>
          <w:rFonts w:ascii="Times New Roman" w:hAnsi="Times New Roman"/>
          <w:b/>
          <w:bCs/>
          <w:szCs w:val="24"/>
        </w:rPr>
        <w:t>Pranešėjas – Virmantas Velikonis</w:t>
      </w:r>
    </w:p>
    <w:p w14:paraId="1A07E44B" w14:textId="715C6AAC" w:rsidR="00EC471C" w:rsidRDefault="00EC471C" w:rsidP="00A1668B">
      <w:pPr>
        <w:spacing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 xml:space="preserve">14. </w:t>
      </w:r>
      <w:r w:rsidRPr="00EC471C">
        <w:rPr>
          <w:rFonts w:ascii="Times New Roman" w:hAnsi="Times New Roman"/>
          <w:color w:val="FF0000"/>
          <w:szCs w:val="24"/>
        </w:rPr>
        <w:t xml:space="preserve">Dėl kitos paskirties valstybinės žemės sklypo (kadastro </w:t>
      </w:r>
      <w:r>
        <w:rPr>
          <w:rFonts w:ascii="Times New Roman" w:hAnsi="Times New Roman"/>
          <w:color w:val="FF0000"/>
          <w:szCs w:val="24"/>
        </w:rPr>
        <w:t>N</w:t>
      </w:r>
      <w:r w:rsidRPr="00EC471C">
        <w:rPr>
          <w:rFonts w:ascii="Times New Roman" w:hAnsi="Times New Roman"/>
          <w:color w:val="FF0000"/>
          <w:szCs w:val="24"/>
        </w:rPr>
        <w:t>r. 3403/0001:47), esančio Anykščiuose, Vilties g. 7, nuomos</w:t>
      </w:r>
      <w:r>
        <w:rPr>
          <w:rFonts w:ascii="Times New Roman" w:hAnsi="Times New Roman"/>
          <w:color w:val="FF0000"/>
          <w:szCs w:val="24"/>
        </w:rPr>
        <w:t xml:space="preserve"> (1-T-120).</w:t>
      </w:r>
    </w:p>
    <w:p w14:paraId="5965F80A" w14:textId="01752BD8" w:rsidR="00EC471C" w:rsidRPr="00EC471C" w:rsidRDefault="00EC471C" w:rsidP="00A1668B">
      <w:pPr>
        <w:spacing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 xml:space="preserve">15. </w:t>
      </w:r>
      <w:r w:rsidRPr="00EC471C">
        <w:rPr>
          <w:rFonts w:ascii="Times New Roman" w:hAnsi="Times New Roman"/>
          <w:color w:val="FF0000"/>
          <w:szCs w:val="24"/>
        </w:rPr>
        <w:t>Dėl valstybinės žemės ūkio paskirties žemės sklypo (unikalus Nr. 4400-6319-4883), esančio Anykščių r. sav., Kurklių sen., Kurklių mstl., nuomos</w:t>
      </w:r>
      <w:r>
        <w:rPr>
          <w:rFonts w:ascii="Times New Roman" w:hAnsi="Times New Roman"/>
          <w:color w:val="FF0000"/>
          <w:szCs w:val="24"/>
        </w:rPr>
        <w:t xml:space="preserve"> (1-T-153).</w:t>
      </w:r>
    </w:p>
    <w:p w14:paraId="45A4DAC5" w14:textId="639C2F0F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EC471C">
        <w:rPr>
          <w:rFonts w:ascii="Times New Roman" w:hAnsi="Times New Roman"/>
          <w:szCs w:val="24"/>
        </w:rPr>
        <w:t>6</w:t>
      </w:r>
      <w:r w:rsidRPr="00761CE2">
        <w:rPr>
          <w:rFonts w:ascii="Times New Roman" w:hAnsi="Times New Roman"/>
          <w:szCs w:val="24"/>
        </w:rPr>
        <w:t>. Dėl Anykščių rajono vandens tiekimo ir nuotekų tvarkymo infrastruktūros plėtros specialiojo plano keitimo koregavimo patvirtinimo (1-T-144)</w:t>
      </w:r>
      <w:r>
        <w:rPr>
          <w:rFonts w:ascii="Times New Roman" w:hAnsi="Times New Roman"/>
          <w:szCs w:val="24"/>
        </w:rPr>
        <w:t>.</w:t>
      </w:r>
    </w:p>
    <w:p w14:paraId="60699DB1" w14:textId="4466EFFE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EC471C">
        <w:rPr>
          <w:rFonts w:ascii="Times New Roman" w:hAnsi="Times New Roman"/>
          <w:szCs w:val="24"/>
        </w:rPr>
        <w:t>7</w:t>
      </w:r>
      <w:r w:rsidRPr="00761CE2">
        <w:rPr>
          <w:rFonts w:ascii="Times New Roman" w:hAnsi="Times New Roman"/>
          <w:szCs w:val="24"/>
        </w:rPr>
        <w:t>. Dėl Anykščių rajono savivaldybės tarybos 2021 m. spalio 28 d. sprendimo Nr. 1-TS-285 „Dėl Anykščių rajono želdynų ir želdinių apsaugos, priežiūros ir tvarkymo komisijos sudarymo ir jos nuostatų patvirtinimo“ pakeitimo (1-T-145)</w:t>
      </w:r>
      <w:r>
        <w:rPr>
          <w:rFonts w:ascii="Times New Roman" w:hAnsi="Times New Roman"/>
          <w:szCs w:val="24"/>
        </w:rPr>
        <w:t>.</w:t>
      </w:r>
    </w:p>
    <w:p w14:paraId="300ED51F" w14:textId="65050EE6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1</w:t>
      </w:r>
      <w:r w:rsidR="00EC471C">
        <w:rPr>
          <w:rFonts w:ascii="Times New Roman" w:hAnsi="Times New Roman"/>
          <w:szCs w:val="24"/>
        </w:rPr>
        <w:t>8</w:t>
      </w:r>
      <w:r w:rsidRPr="00761CE2">
        <w:rPr>
          <w:rFonts w:ascii="Times New Roman" w:hAnsi="Times New Roman"/>
          <w:szCs w:val="24"/>
        </w:rPr>
        <w:t>. Dėl valstybinės žemės ūkio paskirties žemės sklypo (unikalus Nr. 4400-6278-8498), esančio Anykščių r. sav., Svėdasų sen., Svėdasų mstl., nuomos (1-T-119)</w:t>
      </w:r>
      <w:r>
        <w:rPr>
          <w:rFonts w:ascii="Times New Roman" w:hAnsi="Times New Roman"/>
          <w:szCs w:val="24"/>
        </w:rPr>
        <w:t>.</w:t>
      </w:r>
    </w:p>
    <w:p w14:paraId="4412CEF1" w14:textId="06C2F7EE" w:rsidR="00A1668B" w:rsidRPr="00761CE2" w:rsidRDefault="00EC471C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19</w:t>
      </w:r>
      <w:r w:rsidR="00A1668B" w:rsidRPr="00761CE2">
        <w:rPr>
          <w:rFonts w:ascii="Times New Roman" w:hAnsi="Times New Roman"/>
          <w:szCs w:val="24"/>
        </w:rPr>
        <w:t>. Dėl valstybinės žemės ūkio paskirties žemės sklypo (unikalus Nr. 4400-6277-9966), esančio Anykščių r. sav., Svėdasų sen., Svėdasų mstl., nuomos (1-T-121)</w:t>
      </w:r>
      <w:r w:rsidR="00A1668B">
        <w:rPr>
          <w:rFonts w:ascii="Times New Roman" w:hAnsi="Times New Roman"/>
          <w:szCs w:val="24"/>
        </w:rPr>
        <w:t>.</w:t>
      </w:r>
    </w:p>
    <w:p w14:paraId="2099D4BC" w14:textId="30A3B082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EC471C">
        <w:rPr>
          <w:rFonts w:ascii="Times New Roman" w:hAnsi="Times New Roman"/>
          <w:szCs w:val="24"/>
        </w:rPr>
        <w:t>0</w:t>
      </w:r>
      <w:r w:rsidRPr="00761CE2">
        <w:rPr>
          <w:rFonts w:ascii="Times New Roman" w:hAnsi="Times New Roman"/>
          <w:szCs w:val="24"/>
        </w:rPr>
        <w:t xml:space="preserve">. Dėl valstybinės žemės ūkio paskirties žemės sklypo (kadastro </w:t>
      </w:r>
      <w:r>
        <w:rPr>
          <w:rFonts w:ascii="Times New Roman" w:hAnsi="Times New Roman"/>
          <w:szCs w:val="24"/>
        </w:rPr>
        <w:t>N</w:t>
      </w:r>
      <w:r w:rsidRPr="00761CE2">
        <w:rPr>
          <w:rFonts w:ascii="Times New Roman" w:hAnsi="Times New Roman"/>
          <w:szCs w:val="24"/>
        </w:rPr>
        <w:t>r. 3470/0001:1184) nuomos (1-T-91)</w:t>
      </w:r>
      <w:r>
        <w:rPr>
          <w:rFonts w:ascii="Times New Roman" w:hAnsi="Times New Roman"/>
          <w:szCs w:val="24"/>
        </w:rPr>
        <w:t>.</w:t>
      </w:r>
    </w:p>
    <w:p w14:paraId="4882FA53" w14:textId="1BCD5B42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EC471C">
        <w:rPr>
          <w:rFonts w:ascii="Times New Roman" w:hAnsi="Times New Roman"/>
          <w:szCs w:val="24"/>
        </w:rPr>
        <w:t>1</w:t>
      </w:r>
      <w:r w:rsidRPr="00761CE2">
        <w:rPr>
          <w:rFonts w:ascii="Times New Roman" w:hAnsi="Times New Roman"/>
          <w:szCs w:val="24"/>
        </w:rPr>
        <w:t>. Dėl valstybinės žemės ūkio paskirties žemės sklypo (unikalus Nr. 4400-6278-5719), esančio Anykščių r. sav., Svėdasų sen., Svėdasų mstl., nuomos (1-T-115)</w:t>
      </w:r>
      <w:r>
        <w:rPr>
          <w:rFonts w:ascii="Times New Roman" w:hAnsi="Times New Roman"/>
          <w:szCs w:val="24"/>
        </w:rPr>
        <w:t>.</w:t>
      </w:r>
    </w:p>
    <w:p w14:paraId="63CA2DAC" w14:textId="22DC29BB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2</w:t>
      </w:r>
      <w:r w:rsidR="00EC471C">
        <w:rPr>
          <w:rFonts w:ascii="Times New Roman" w:hAnsi="Times New Roman"/>
          <w:szCs w:val="24"/>
        </w:rPr>
        <w:t>2</w:t>
      </w:r>
      <w:r w:rsidRPr="00761CE2">
        <w:rPr>
          <w:rFonts w:ascii="Times New Roman" w:hAnsi="Times New Roman"/>
          <w:szCs w:val="24"/>
        </w:rPr>
        <w:t>. Dėl valstybinės žemės ūkio paskirties žemės sklypo (unikalus Nr. 4400-6287-8531), esančio Anykščių r. sav., Svėdasų sen., Svėdasų mstl., nuomos (1-T-117)</w:t>
      </w:r>
      <w:r>
        <w:rPr>
          <w:rFonts w:ascii="Times New Roman" w:hAnsi="Times New Roman"/>
          <w:szCs w:val="24"/>
        </w:rPr>
        <w:t>.</w:t>
      </w:r>
    </w:p>
    <w:p w14:paraId="5E47126C" w14:textId="08F2B08B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EC471C">
        <w:rPr>
          <w:rFonts w:ascii="Times New Roman" w:hAnsi="Times New Roman"/>
          <w:szCs w:val="24"/>
        </w:rPr>
        <w:t>3</w:t>
      </w:r>
      <w:r w:rsidRPr="00761CE2">
        <w:rPr>
          <w:rFonts w:ascii="Times New Roman" w:hAnsi="Times New Roman"/>
          <w:szCs w:val="24"/>
        </w:rPr>
        <w:t>. Dėl valstybinės žemės ūkio paskirties žemės sklypo (unikalus Nr. 4400-6334-6154), esančio Anykščių r. sav., Svėdasų sen., Svėdasų mstl., nuomos (1-T-150)</w:t>
      </w:r>
      <w:r>
        <w:rPr>
          <w:rFonts w:ascii="Times New Roman" w:hAnsi="Times New Roman"/>
          <w:szCs w:val="24"/>
        </w:rPr>
        <w:t>.</w:t>
      </w:r>
    </w:p>
    <w:p w14:paraId="679AAB7F" w14:textId="7250E3DA" w:rsidR="00A1668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EC471C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.</w:t>
      </w:r>
      <w:r w:rsidRPr="00761CE2">
        <w:rPr>
          <w:rFonts w:ascii="Times New Roman" w:hAnsi="Times New Roman"/>
          <w:szCs w:val="24"/>
        </w:rPr>
        <w:t xml:space="preserve"> Dėl valstybinės žemės ūkio paskirties žemės sklypo (unikalus Nr. 4400-6266-5763), esančio Anykščių r. sav., Kurklių sen., Kurklių mstl., nuomos (1-T-154)</w:t>
      </w:r>
      <w:r>
        <w:rPr>
          <w:rFonts w:ascii="Times New Roman" w:hAnsi="Times New Roman"/>
          <w:szCs w:val="24"/>
        </w:rPr>
        <w:t>.</w:t>
      </w:r>
    </w:p>
    <w:p w14:paraId="33B2276A" w14:textId="15BBD0FF" w:rsidR="00A1668B" w:rsidRPr="00000313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000313">
        <w:rPr>
          <w:rFonts w:ascii="Times New Roman" w:hAnsi="Times New Roman"/>
          <w:szCs w:val="24"/>
        </w:rPr>
        <w:t>2</w:t>
      </w:r>
      <w:r w:rsidR="00EC471C">
        <w:rPr>
          <w:rFonts w:ascii="Times New Roman" w:hAnsi="Times New Roman"/>
          <w:szCs w:val="24"/>
        </w:rPr>
        <w:t>5</w:t>
      </w:r>
      <w:r w:rsidRPr="00000313">
        <w:rPr>
          <w:rFonts w:ascii="Times New Roman" w:hAnsi="Times New Roman"/>
          <w:szCs w:val="24"/>
        </w:rPr>
        <w:t>. Dėl kitos paskirties valstybinės žemės sklypo (kadastro Nr. 3434/0001:598), esančio Kurklių mstl., Anykščių g. 1, panaudos (1-T-160).</w:t>
      </w:r>
    </w:p>
    <w:p w14:paraId="549EE626" w14:textId="77B3B547" w:rsidR="00A1668B" w:rsidRPr="00B27AE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27AEB">
        <w:rPr>
          <w:rFonts w:ascii="Times New Roman" w:hAnsi="Times New Roman"/>
          <w:szCs w:val="24"/>
        </w:rPr>
        <w:t>2</w:t>
      </w:r>
      <w:r w:rsidR="00EC471C">
        <w:rPr>
          <w:rFonts w:ascii="Times New Roman" w:hAnsi="Times New Roman"/>
          <w:szCs w:val="24"/>
        </w:rPr>
        <w:t>6</w:t>
      </w:r>
      <w:r w:rsidRPr="00B27AEB">
        <w:rPr>
          <w:rFonts w:ascii="Times New Roman" w:hAnsi="Times New Roman"/>
          <w:szCs w:val="24"/>
        </w:rPr>
        <w:t>. Dėl 2022 m. kovo 8 d. valstybinės žemės nuomos sutarties Nr. 6-221 nutraukimo (1-T-163).</w:t>
      </w:r>
    </w:p>
    <w:p w14:paraId="6EF01512" w14:textId="26B8935A" w:rsidR="00A1668B" w:rsidRPr="00E47A89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E47A89">
        <w:rPr>
          <w:rFonts w:ascii="Times New Roman" w:hAnsi="Times New Roman"/>
          <w:szCs w:val="24"/>
        </w:rPr>
        <w:t>2</w:t>
      </w:r>
      <w:r w:rsidR="00EC471C">
        <w:rPr>
          <w:rFonts w:ascii="Times New Roman" w:hAnsi="Times New Roman"/>
          <w:szCs w:val="24"/>
        </w:rPr>
        <w:t>7</w:t>
      </w:r>
      <w:r w:rsidRPr="00E47A89">
        <w:rPr>
          <w:rFonts w:ascii="Times New Roman" w:hAnsi="Times New Roman"/>
          <w:szCs w:val="24"/>
        </w:rPr>
        <w:t>. Dėl 2022 m. kovo 8 d. valstybinės žemės nuomos sutarties Nr. 6-222 nutraukimo (1-T-164).</w:t>
      </w:r>
    </w:p>
    <w:p w14:paraId="0B654881" w14:textId="77777777" w:rsidR="00A1668B" w:rsidRPr="00BD132F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BD132F">
        <w:rPr>
          <w:rFonts w:ascii="Times New Roman" w:hAnsi="Times New Roman"/>
          <w:b/>
          <w:bCs/>
          <w:szCs w:val="24"/>
        </w:rPr>
        <w:t>Pranešėja – Daiva Gasiūnienė</w:t>
      </w:r>
    </w:p>
    <w:p w14:paraId="479B452B" w14:textId="3142CC79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2</w:t>
      </w:r>
      <w:r w:rsidR="00EC471C">
        <w:rPr>
          <w:rFonts w:ascii="Times New Roman" w:hAnsi="Times New Roman"/>
          <w:szCs w:val="24"/>
        </w:rPr>
        <w:t>8</w:t>
      </w:r>
      <w:r w:rsidRPr="00761CE2">
        <w:rPr>
          <w:rFonts w:ascii="Times New Roman" w:hAnsi="Times New Roman"/>
          <w:szCs w:val="24"/>
        </w:rPr>
        <w:t>. Dėl dantų protezavimo paslaugų išlaidų kompensavimo iš Anykščių rajono savivaldybės biudžeto tvarkos aprašo patvirtinimo (1-T-88)</w:t>
      </w:r>
      <w:r>
        <w:rPr>
          <w:rFonts w:ascii="Times New Roman" w:hAnsi="Times New Roman"/>
          <w:szCs w:val="24"/>
        </w:rPr>
        <w:t>.</w:t>
      </w:r>
    </w:p>
    <w:p w14:paraId="2AB96754" w14:textId="1B0C183F" w:rsidR="00A1668B" w:rsidRPr="00761CE2" w:rsidRDefault="00EC471C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29</w:t>
      </w:r>
      <w:r w:rsidR="00A1668B" w:rsidRPr="00761CE2">
        <w:rPr>
          <w:rFonts w:ascii="Times New Roman" w:hAnsi="Times New Roman"/>
          <w:szCs w:val="24"/>
        </w:rPr>
        <w:t>. Dėl Anykščių rajono savivaldybės priklausomybės ligomis sergančių nepilnamečių reabilitacijos tęsimo finansavimo tvarkos aprašo patvirtinimo (1-T-92)</w:t>
      </w:r>
      <w:r w:rsidR="00A1668B">
        <w:rPr>
          <w:rFonts w:ascii="Times New Roman" w:hAnsi="Times New Roman"/>
          <w:szCs w:val="24"/>
        </w:rPr>
        <w:t>.</w:t>
      </w:r>
    </w:p>
    <w:p w14:paraId="25BDB9CA" w14:textId="4F8378A3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EC471C">
        <w:rPr>
          <w:rFonts w:ascii="Times New Roman" w:hAnsi="Times New Roman"/>
          <w:szCs w:val="24"/>
        </w:rPr>
        <w:t>0</w:t>
      </w:r>
      <w:r w:rsidRPr="00761CE2">
        <w:rPr>
          <w:rFonts w:ascii="Times New Roman" w:hAnsi="Times New Roman"/>
          <w:szCs w:val="24"/>
        </w:rPr>
        <w:t>. Dėl Anykščių rajono savivaldybės tarybos 2024 m. kovo 1 d. sprendimo Nr. 1-TS-53 „Dėl visuomenės sveikatos projektų vykdymo finansavimo tvarkos aprašo patvirtinimo“ pakeitimo (1-T-107)</w:t>
      </w:r>
      <w:r>
        <w:rPr>
          <w:rFonts w:ascii="Times New Roman" w:hAnsi="Times New Roman"/>
          <w:szCs w:val="24"/>
        </w:rPr>
        <w:t>.</w:t>
      </w:r>
    </w:p>
    <w:p w14:paraId="7A8D3DAA" w14:textId="0431A211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EC471C">
        <w:rPr>
          <w:rFonts w:ascii="Times New Roman" w:hAnsi="Times New Roman"/>
          <w:szCs w:val="24"/>
        </w:rPr>
        <w:t>1</w:t>
      </w:r>
      <w:r w:rsidRPr="00761CE2">
        <w:rPr>
          <w:rFonts w:ascii="Times New Roman" w:hAnsi="Times New Roman"/>
          <w:szCs w:val="24"/>
        </w:rPr>
        <w:t>. Dėl Anykščių rajono savivaldybės tarybos 2023 m. rugpjūčio 31 d. sprendimo Nr. 1-TS-253 „Dėl Anykščių rajono savivaldybės trūkstamų specialybių gydytojų pritraukimo skatinimo finansavimo tvarkos aprašo patvirtinimo“ pakeitimo (1-T-108)</w:t>
      </w:r>
      <w:r>
        <w:rPr>
          <w:rFonts w:ascii="Times New Roman" w:hAnsi="Times New Roman"/>
          <w:szCs w:val="24"/>
        </w:rPr>
        <w:t>.</w:t>
      </w:r>
    </w:p>
    <w:p w14:paraId="1783A74F" w14:textId="7FC46E08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EC471C">
        <w:rPr>
          <w:rFonts w:ascii="Times New Roman" w:hAnsi="Times New Roman"/>
          <w:szCs w:val="24"/>
        </w:rPr>
        <w:t>2</w:t>
      </w:r>
      <w:r w:rsidRPr="00761CE2">
        <w:rPr>
          <w:rFonts w:ascii="Times New Roman" w:hAnsi="Times New Roman"/>
          <w:szCs w:val="24"/>
        </w:rPr>
        <w:t>. Dėl Anykščių rajono savivaldybės tarybos 2020 m. rugsėjo 24 d. sprendimo Nr. 1-TS-272 „Dėl viešosios įstaigos Anykščių rajono psichikos sveikatos centro stebėtojų tarybos sudarymo” pakeitimo (1-T-126)</w:t>
      </w:r>
      <w:r>
        <w:rPr>
          <w:rFonts w:ascii="Times New Roman" w:hAnsi="Times New Roman"/>
          <w:szCs w:val="24"/>
        </w:rPr>
        <w:t>.</w:t>
      </w:r>
    </w:p>
    <w:p w14:paraId="30B6419D" w14:textId="6FDD8FB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EC471C">
        <w:rPr>
          <w:rFonts w:ascii="Times New Roman" w:hAnsi="Times New Roman"/>
          <w:szCs w:val="24"/>
        </w:rPr>
        <w:t>3</w:t>
      </w:r>
      <w:r w:rsidRPr="00761CE2">
        <w:rPr>
          <w:rFonts w:ascii="Times New Roman" w:hAnsi="Times New Roman"/>
          <w:szCs w:val="24"/>
        </w:rPr>
        <w:t xml:space="preserve">. Dėl </w:t>
      </w:r>
      <w:r>
        <w:rPr>
          <w:rFonts w:ascii="Times New Roman" w:hAnsi="Times New Roman"/>
          <w:szCs w:val="24"/>
        </w:rPr>
        <w:t>A</w:t>
      </w:r>
      <w:r w:rsidRPr="00761CE2">
        <w:rPr>
          <w:rFonts w:ascii="Times New Roman" w:hAnsi="Times New Roman"/>
          <w:szCs w:val="24"/>
        </w:rPr>
        <w:t>nykščių rajono savivaldybės visuomenės sveikatos stebėsenos 2023 metų ataskaitos patvirtinimo (1-T-131)</w:t>
      </w:r>
      <w:r>
        <w:rPr>
          <w:rFonts w:ascii="Times New Roman" w:hAnsi="Times New Roman"/>
          <w:szCs w:val="24"/>
        </w:rPr>
        <w:t>.</w:t>
      </w:r>
    </w:p>
    <w:p w14:paraId="5AFFFB8D" w14:textId="0DEE565C" w:rsidR="00A1668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EC471C">
        <w:rPr>
          <w:rFonts w:ascii="Times New Roman" w:hAnsi="Times New Roman"/>
          <w:szCs w:val="24"/>
        </w:rPr>
        <w:t>4</w:t>
      </w:r>
      <w:r w:rsidRPr="00761CE2">
        <w:rPr>
          <w:rFonts w:ascii="Times New Roman" w:hAnsi="Times New Roman"/>
          <w:szCs w:val="24"/>
        </w:rPr>
        <w:t>. Dėl Anykščių rajono savivaldybės visuomenės sveikatos biuro 2024 metų metinio ataskaitų rinkinio patvirtinimo (1-T-132)</w:t>
      </w:r>
      <w:r>
        <w:rPr>
          <w:rFonts w:ascii="Times New Roman" w:hAnsi="Times New Roman"/>
          <w:szCs w:val="24"/>
        </w:rPr>
        <w:t>.</w:t>
      </w:r>
    </w:p>
    <w:p w14:paraId="2962300F" w14:textId="74F7D724" w:rsidR="00A1668B" w:rsidRPr="00B55799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55799">
        <w:rPr>
          <w:rFonts w:ascii="Times New Roman" w:hAnsi="Times New Roman"/>
          <w:szCs w:val="24"/>
        </w:rPr>
        <w:t>3</w:t>
      </w:r>
      <w:r w:rsidR="00EC471C">
        <w:rPr>
          <w:rFonts w:ascii="Times New Roman" w:hAnsi="Times New Roman"/>
          <w:szCs w:val="24"/>
        </w:rPr>
        <w:t>5</w:t>
      </w:r>
      <w:r w:rsidRPr="00B55799">
        <w:rPr>
          <w:rFonts w:ascii="Times New Roman" w:hAnsi="Times New Roman"/>
          <w:szCs w:val="24"/>
        </w:rPr>
        <w:t>. Dėl viešosios įstaigos Anykščių rajono savivaldybės pirminės sveikatos priežiūros centro 2024 metų metinio ataskaitų rinkinio patvirtinimo (1-T-159).</w:t>
      </w:r>
    </w:p>
    <w:p w14:paraId="36DA6F24" w14:textId="77777777" w:rsidR="00A1668B" w:rsidRPr="00B55799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B55799">
        <w:rPr>
          <w:rFonts w:ascii="Times New Roman" w:hAnsi="Times New Roman"/>
          <w:b/>
          <w:bCs/>
          <w:szCs w:val="24"/>
        </w:rPr>
        <w:t>Pranešėja – Vaiva Daugelavičienė</w:t>
      </w:r>
    </w:p>
    <w:p w14:paraId="74E67AB0" w14:textId="6530FAAA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EC471C">
        <w:rPr>
          <w:rFonts w:ascii="Times New Roman" w:hAnsi="Times New Roman"/>
          <w:szCs w:val="24"/>
        </w:rPr>
        <w:t>6</w:t>
      </w:r>
      <w:r w:rsidRPr="00761CE2">
        <w:rPr>
          <w:rFonts w:ascii="Times New Roman" w:hAnsi="Times New Roman"/>
          <w:szCs w:val="24"/>
        </w:rPr>
        <w:t>. Dėl Anykščių rajono savivaldybės socialinių paslaugų ir asmenų su negalia socialinės integracijos projektų finansavimo tvarkos aprašo patvirtinimo (1-T-93)</w:t>
      </w:r>
      <w:r>
        <w:rPr>
          <w:rFonts w:ascii="Times New Roman" w:hAnsi="Times New Roman"/>
          <w:szCs w:val="24"/>
        </w:rPr>
        <w:t>.</w:t>
      </w:r>
    </w:p>
    <w:p w14:paraId="48FD9E22" w14:textId="4A87CED5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3</w:t>
      </w:r>
      <w:r w:rsidR="00EC471C">
        <w:rPr>
          <w:rFonts w:ascii="Times New Roman" w:hAnsi="Times New Roman"/>
          <w:szCs w:val="24"/>
        </w:rPr>
        <w:t>7</w:t>
      </w:r>
      <w:r w:rsidRPr="00761CE2">
        <w:rPr>
          <w:rFonts w:ascii="Times New Roman" w:hAnsi="Times New Roman"/>
          <w:szCs w:val="24"/>
        </w:rPr>
        <w:t xml:space="preserve">. Dėl Anykščių rajono savivaldybės tarybos 2025 m. sausio 30 d. sprendimo Nr. 1-TS-6 </w:t>
      </w:r>
      <w:r>
        <w:rPr>
          <w:rFonts w:ascii="Times New Roman" w:hAnsi="Times New Roman"/>
          <w:szCs w:val="24"/>
        </w:rPr>
        <w:t>„</w:t>
      </w:r>
      <w:r w:rsidRPr="00761CE2">
        <w:rPr>
          <w:rFonts w:ascii="Times New Roman" w:hAnsi="Times New Roman"/>
          <w:szCs w:val="24"/>
        </w:rPr>
        <w:t>Dėl maksimalių trumpalaikės ir ilgalaikės socialinės globos išlaidų finansavimo dydžių Anykščių rajono savivaldybės gyventojams nustatymo</w:t>
      </w:r>
      <w:r>
        <w:rPr>
          <w:rFonts w:ascii="Times New Roman" w:hAnsi="Times New Roman"/>
          <w:szCs w:val="24"/>
        </w:rPr>
        <w:t>“</w:t>
      </w:r>
      <w:r w:rsidRPr="00761CE2">
        <w:rPr>
          <w:rFonts w:ascii="Times New Roman" w:hAnsi="Times New Roman"/>
          <w:szCs w:val="24"/>
        </w:rPr>
        <w:t xml:space="preserve"> pakeitimo (1-T-155)</w:t>
      </w:r>
      <w:r>
        <w:rPr>
          <w:rFonts w:ascii="Times New Roman" w:hAnsi="Times New Roman"/>
          <w:szCs w:val="24"/>
        </w:rPr>
        <w:t>.</w:t>
      </w:r>
    </w:p>
    <w:p w14:paraId="44A86348" w14:textId="1830F1D2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EC471C">
        <w:rPr>
          <w:rFonts w:ascii="Times New Roman" w:hAnsi="Times New Roman"/>
          <w:szCs w:val="24"/>
        </w:rPr>
        <w:t>8</w:t>
      </w:r>
      <w:r w:rsidRPr="00761CE2">
        <w:rPr>
          <w:rFonts w:ascii="Times New Roman" w:hAnsi="Times New Roman"/>
          <w:szCs w:val="24"/>
        </w:rPr>
        <w:t>. Dėl Anykščių socialinės globos namų 2024 metų metinio ataskaitų rinkinio patvirtinimo (1-T-104)</w:t>
      </w:r>
      <w:r>
        <w:rPr>
          <w:rFonts w:ascii="Times New Roman" w:hAnsi="Times New Roman"/>
          <w:szCs w:val="24"/>
        </w:rPr>
        <w:t>.</w:t>
      </w:r>
    </w:p>
    <w:p w14:paraId="0AF58E56" w14:textId="4FCAE81C" w:rsidR="00A1668B" w:rsidRPr="00761CE2" w:rsidRDefault="00EC471C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39</w:t>
      </w:r>
      <w:r w:rsidR="00A1668B" w:rsidRPr="00761CE2">
        <w:rPr>
          <w:rFonts w:ascii="Times New Roman" w:hAnsi="Times New Roman"/>
          <w:szCs w:val="24"/>
        </w:rPr>
        <w:t>. Dėl Anykščių rajono socialinių paslaugų centro 2024 metų metinio ataskaitų rinkinio patvirtinimo (1-T-105)</w:t>
      </w:r>
      <w:r w:rsidR="00A1668B">
        <w:rPr>
          <w:rFonts w:ascii="Times New Roman" w:hAnsi="Times New Roman"/>
          <w:szCs w:val="24"/>
        </w:rPr>
        <w:t>.</w:t>
      </w:r>
    </w:p>
    <w:p w14:paraId="0962302B" w14:textId="05A1519E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EC471C">
        <w:rPr>
          <w:rFonts w:ascii="Times New Roman" w:hAnsi="Times New Roman"/>
          <w:szCs w:val="24"/>
        </w:rPr>
        <w:t>0</w:t>
      </w:r>
      <w:r w:rsidRPr="00761CE2">
        <w:rPr>
          <w:rFonts w:ascii="Times New Roman" w:hAnsi="Times New Roman"/>
          <w:szCs w:val="24"/>
        </w:rPr>
        <w:t>. Dėl Anykščių rajono šeimos ir vaiko gerovės centro 2024 metų metinio ataskaitų rinkinio patvirtinimo (1-T-106)</w:t>
      </w:r>
      <w:r>
        <w:rPr>
          <w:rFonts w:ascii="Times New Roman" w:hAnsi="Times New Roman"/>
          <w:szCs w:val="24"/>
        </w:rPr>
        <w:t>.</w:t>
      </w:r>
    </w:p>
    <w:p w14:paraId="16DE9A92" w14:textId="77777777" w:rsidR="00A1668B" w:rsidRPr="00114A40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114A40">
        <w:rPr>
          <w:rFonts w:ascii="Times New Roman" w:hAnsi="Times New Roman"/>
          <w:b/>
          <w:bCs/>
          <w:szCs w:val="24"/>
        </w:rPr>
        <w:t>Pranešėja – Vaida Turauskienė</w:t>
      </w:r>
    </w:p>
    <w:p w14:paraId="74DC884F" w14:textId="4FB94BF4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EC471C">
        <w:rPr>
          <w:rFonts w:ascii="Times New Roman" w:hAnsi="Times New Roman"/>
          <w:szCs w:val="24"/>
        </w:rPr>
        <w:t>1</w:t>
      </w:r>
      <w:r w:rsidRPr="00761CE2">
        <w:rPr>
          <w:rFonts w:ascii="Times New Roman" w:hAnsi="Times New Roman"/>
          <w:szCs w:val="24"/>
        </w:rPr>
        <w:t>. Dėl Anykščių rajono savivaldybės tarybos 2021 m. rugsėjo 30 d. sprendimo Nr. 1-TS-267 „Dėl Anykščių rajono savivaldybės bendrojo ugdymo mokyklų tinklo pertvarkos 2021–2025 metų bendrojo plano patvirtinimo“ pakeitimo (1-T-134)</w:t>
      </w:r>
      <w:r>
        <w:rPr>
          <w:rFonts w:ascii="Times New Roman" w:hAnsi="Times New Roman"/>
          <w:szCs w:val="24"/>
        </w:rPr>
        <w:t>.</w:t>
      </w:r>
    </w:p>
    <w:p w14:paraId="4B664485" w14:textId="2CD1B809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4</w:t>
      </w:r>
      <w:r w:rsidR="00EC471C">
        <w:rPr>
          <w:rFonts w:ascii="Times New Roman" w:hAnsi="Times New Roman"/>
          <w:szCs w:val="24"/>
        </w:rPr>
        <w:t>2</w:t>
      </w:r>
      <w:r w:rsidRPr="00761CE2">
        <w:rPr>
          <w:rFonts w:ascii="Times New Roman" w:hAnsi="Times New Roman"/>
          <w:szCs w:val="24"/>
        </w:rPr>
        <w:t xml:space="preserve">. Dėl </w:t>
      </w:r>
      <w:r>
        <w:rPr>
          <w:rFonts w:ascii="Times New Roman" w:hAnsi="Times New Roman"/>
          <w:szCs w:val="24"/>
        </w:rPr>
        <w:t>p</w:t>
      </w:r>
      <w:r w:rsidRPr="00761CE2">
        <w:rPr>
          <w:rFonts w:ascii="Times New Roman" w:hAnsi="Times New Roman"/>
          <w:szCs w:val="24"/>
        </w:rPr>
        <w:t>riėmimo į Anykščių rajono savivaldybės bendrojo ugdymo mokyklą mokytis pagal priešmokyklinio ugdymo, bendrojo ugdymo programas, ikimokyklinio ugdymo mokyklą mokytis pagal priešmokyklinio ugdymo programą tvarkos aprašo patvirtinimo (1-T-156)</w:t>
      </w:r>
      <w:r>
        <w:rPr>
          <w:rFonts w:ascii="Times New Roman" w:hAnsi="Times New Roman"/>
          <w:szCs w:val="24"/>
        </w:rPr>
        <w:t>.</w:t>
      </w:r>
    </w:p>
    <w:p w14:paraId="2D5F8C0B" w14:textId="57DCE7E3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EC471C">
        <w:rPr>
          <w:rFonts w:ascii="Times New Roman" w:hAnsi="Times New Roman"/>
          <w:szCs w:val="24"/>
        </w:rPr>
        <w:t>3</w:t>
      </w:r>
      <w:r w:rsidRPr="00761CE2">
        <w:rPr>
          <w:rFonts w:ascii="Times New Roman" w:hAnsi="Times New Roman"/>
          <w:szCs w:val="24"/>
        </w:rPr>
        <w:t>. Dėl įkainių už pagrindinės ir pakartotinės sesijų valstybinių brandos egzaminų vykdymą patvirtinimo (1-T-97)</w:t>
      </w:r>
      <w:r>
        <w:rPr>
          <w:rFonts w:ascii="Times New Roman" w:hAnsi="Times New Roman"/>
          <w:szCs w:val="24"/>
        </w:rPr>
        <w:t>.</w:t>
      </w:r>
    </w:p>
    <w:p w14:paraId="458C40C9" w14:textId="5D151B3D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EC471C">
        <w:rPr>
          <w:rFonts w:ascii="Times New Roman" w:hAnsi="Times New Roman"/>
          <w:szCs w:val="24"/>
        </w:rPr>
        <w:t>4</w:t>
      </w:r>
      <w:r w:rsidRPr="00761CE2">
        <w:rPr>
          <w:rFonts w:ascii="Times New Roman" w:hAnsi="Times New Roman"/>
          <w:szCs w:val="24"/>
        </w:rPr>
        <w:t xml:space="preserve">. Dėl </w:t>
      </w:r>
      <w:r>
        <w:rPr>
          <w:rFonts w:ascii="Times New Roman" w:hAnsi="Times New Roman"/>
          <w:szCs w:val="24"/>
        </w:rPr>
        <w:t>v</w:t>
      </w:r>
      <w:r w:rsidRPr="00761CE2">
        <w:rPr>
          <w:rFonts w:ascii="Times New Roman" w:hAnsi="Times New Roman"/>
          <w:szCs w:val="24"/>
        </w:rPr>
        <w:t>aikų priėmimo mokytis pagal ikimokyklinio ugdymo programą tvarkos aprašo patvirtinimo (1-T-112)</w:t>
      </w:r>
      <w:r>
        <w:rPr>
          <w:rFonts w:ascii="Times New Roman" w:hAnsi="Times New Roman"/>
          <w:szCs w:val="24"/>
        </w:rPr>
        <w:t>.</w:t>
      </w:r>
    </w:p>
    <w:p w14:paraId="309E411A" w14:textId="06789C94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EC471C">
        <w:rPr>
          <w:rFonts w:ascii="Times New Roman" w:hAnsi="Times New Roman"/>
          <w:szCs w:val="24"/>
        </w:rPr>
        <w:t>5</w:t>
      </w:r>
      <w:r w:rsidRPr="00761CE2">
        <w:rPr>
          <w:rFonts w:ascii="Times New Roman" w:hAnsi="Times New Roman"/>
          <w:szCs w:val="24"/>
        </w:rPr>
        <w:t xml:space="preserve">. Dėl Anykščių vaikų lopšelio-darželio </w:t>
      </w:r>
      <w:r>
        <w:rPr>
          <w:rFonts w:ascii="Times New Roman" w:hAnsi="Times New Roman"/>
          <w:szCs w:val="24"/>
        </w:rPr>
        <w:t>„</w:t>
      </w:r>
      <w:r w:rsidRPr="00761CE2">
        <w:rPr>
          <w:rFonts w:ascii="Times New Roman" w:hAnsi="Times New Roman"/>
          <w:szCs w:val="24"/>
        </w:rPr>
        <w:t>Eglutė</w:t>
      </w:r>
      <w:r>
        <w:rPr>
          <w:rFonts w:ascii="Times New Roman" w:hAnsi="Times New Roman"/>
          <w:szCs w:val="24"/>
        </w:rPr>
        <w:t>“</w:t>
      </w:r>
      <w:r w:rsidRPr="00761CE2">
        <w:rPr>
          <w:rFonts w:ascii="Times New Roman" w:hAnsi="Times New Roman"/>
          <w:szCs w:val="24"/>
        </w:rPr>
        <w:t xml:space="preserve"> 2024 metų metinio ataskaitų rinkinio patvirtinimo (1-T-125)</w:t>
      </w:r>
      <w:r>
        <w:rPr>
          <w:rFonts w:ascii="Times New Roman" w:hAnsi="Times New Roman"/>
          <w:szCs w:val="24"/>
        </w:rPr>
        <w:t>.</w:t>
      </w:r>
    </w:p>
    <w:p w14:paraId="4234535E" w14:textId="29A162B4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EC471C">
        <w:rPr>
          <w:rFonts w:ascii="Times New Roman" w:hAnsi="Times New Roman"/>
          <w:szCs w:val="24"/>
        </w:rPr>
        <w:t>6</w:t>
      </w:r>
      <w:r w:rsidRPr="00761CE2">
        <w:rPr>
          <w:rFonts w:ascii="Times New Roman" w:hAnsi="Times New Roman"/>
          <w:szCs w:val="24"/>
        </w:rPr>
        <w:t>. Dėl Anykščių vaikų lopšelio-darželio „Spindulėlis“ 2024 metų metinio ataskaitų rinkinio patvirtinimo (1-T-138)</w:t>
      </w:r>
      <w:r>
        <w:rPr>
          <w:rFonts w:ascii="Times New Roman" w:hAnsi="Times New Roman"/>
          <w:szCs w:val="24"/>
        </w:rPr>
        <w:t>.</w:t>
      </w:r>
    </w:p>
    <w:p w14:paraId="6C6F1D94" w14:textId="52CA3ACE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61CE2">
        <w:rPr>
          <w:rFonts w:ascii="Times New Roman" w:hAnsi="Times New Roman"/>
          <w:szCs w:val="24"/>
        </w:rPr>
        <w:t>4</w:t>
      </w:r>
      <w:r w:rsidR="00EC471C">
        <w:rPr>
          <w:rFonts w:ascii="Times New Roman" w:hAnsi="Times New Roman"/>
          <w:szCs w:val="24"/>
        </w:rPr>
        <w:t>7</w:t>
      </w:r>
      <w:r w:rsidRPr="00761CE2">
        <w:rPr>
          <w:rFonts w:ascii="Times New Roman" w:hAnsi="Times New Roman"/>
          <w:szCs w:val="24"/>
        </w:rPr>
        <w:t xml:space="preserve">. Dėl Anykščių lopšelio-darželio </w:t>
      </w:r>
      <w:r>
        <w:rPr>
          <w:rFonts w:ascii="Times New Roman" w:hAnsi="Times New Roman"/>
          <w:szCs w:val="24"/>
        </w:rPr>
        <w:t>„</w:t>
      </w:r>
      <w:r w:rsidRPr="00761CE2">
        <w:rPr>
          <w:rFonts w:ascii="Times New Roman" w:hAnsi="Times New Roman"/>
          <w:szCs w:val="24"/>
        </w:rPr>
        <w:t>Žilvitis</w:t>
      </w:r>
      <w:r>
        <w:rPr>
          <w:rFonts w:ascii="Times New Roman" w:hAnsi="Times New Roman"/>
          <w:szCs w:val="24"/>
        </w:rPr>
        <w:t>“</w:t>
      </w:r>
      <w:r w:rsidRPr="00761CE2">
        <w:rPr>
          <w:rFonts w:ascii="Times New Roman" w:hAnsi="Times New Roman"/>
          <w:szCs w:val="24"/>
        </w:rPr>
        <w:t xml:space="preserve"> 2024 metų metinio ataskaitų rinkinio patvirtinimo (1-T-124)</w:t>
      </w:r>
      <w:r>
        <w:rPr>
          <w:rFonts w:ascii="Times New Roman" w:hAnsi="Times New Roman"/>
          <w:szCs w:val="24"/>
        </w:rPr>
        <w:t>.</w:t>
      </w:r>
    </w:p>
    <w:p w14:paraId="7DCEAE33" w14:textId="0DDA9F0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EC471C">
        <w:rPr>
          <w:rFonts w:ascii="Times New Roman" w:hAnsi="Times New Roman"/>
          <w:szCs w:val="24"/>
        </w:rPr>
        <w:t>8</w:t>
      </w:r>
      <w:r w:rsidRPr="00761CE2">
        <w:rPr>
          <w:rFonts w:ascii="Times New Roman" w:hAnsi="Times New Roman"/>
          <w:szCs w:val="24"/>
        </w:rPr>
        <w:t>. Dėl Anykščių vaikų lopšelio-darželio „Žiogelis“ 2024 metų metinio ataskaitų rinkinio patvirtinimo (1-T-139)</w:t>
      </w:r>
      <w:r>
        <w:rPr>
          <w:rFonts w:ascii="Times New Roman" w:hAnsi="Times New Roman"/>
          <w:szCs w:val="24"/>
        </w:rPr>
        <w:t>.</w:t>
      </w:r>
    </w:p>
    <w:p w14:paraId="7CFDC90B" w14:textId="596053EF" w:rsidR="00A1668B" w:rsidRPr="00761CE2" w:rsidRDefault="00EC471C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49</w:t>
      </w:r>
      <w:r w:rsidR="00A1668B" w:rsidRPr="00761CE2">
        <w:rPr>
          <w:rFonts w:ascii="Times New Roman" w:hAnsi="Times New Roman"/>
          <w:szCs w:val="24"/>
        </w:rPr>
        <w:t>. Dėl Anykščių Antano Vienuolio progimnazijos</w:t>
      </w:r>
      <w:r w:rsidR="00A1668B">
        <w:rPr>
          <w:rFonts w:ascii="Times New Roman" w:hAnsi="Times New Roman"/>
          <w:szCs w:val="24"/>
        </w:rPr>
        <w:t xml:space="preserve"> </w:t>
      </w:r>
      <w:r w:rsidR="00A1668B" w:rsidRPr="00761CE2">
        <w:rPr>
          <w:rFonts w:ascii="Times New Roman" w:hAnsi="Times New Roman"/>
          <w:szCs w:val="24"/>
        </w:rPr>
        <w:t>2024 metų metinio ataskaitų rinkinio patvirtinimo (1-T-127)</w:t>
      </w:r>
      <w:r w:rsidR="00A1668B">
        <w:rPr>
          <w:rFonts w:ascii="Times New Roman" w:hAnsi="Times New Roman"/>
          <w:szCs w:val="24"/>
        </w:rPr>
        <w:t>.</w:t>
      </w:r>
    </w:p>
    <w:p w14:paraId="2F16A834" w14:textId="6AFE23AE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EC471C">
        <w:rPr>
          <w:rFonts w:ascii="Times New Roman" w:hAnsi="Times New Roman"/>
          <w:szCs w:val="24"/>
        </w:rPr>
        <w:t>0</w:t>
      </w:r>
      <w:r w:rsidRPr="00761CE2">
        <w:rPr>
          <w:rFonts w:ascii="Times New Roman" w:hAnsi="Times New Roman"/>
          <w:szCs w:val="24"/>
        </w:rPr>
        <w:t>. Dėl Anykščių Antano Baranausko pagrindinės mokyklos</w:t>
      </w:r>
      <w:r>
        <w:rPr>
          <w:rFonts w:ascii="Times New Roman" w:hAnsi="Times New Roman"/>
          <w:szCs w:val="24"/>
        </w:rPr>
        <w:t xml:space="preserve"> </w:t>
      </w:r>
      <w:r w:rsidRPr="00761CE2">
        <w:rPr>
          <w:rFonts w:ascii="Times New Roman" w:hAnsi="Times New Roman"/>
          <w:szCs w:val="24"/>
        </w:rPr>
        <w:t>2024 metų metinio ataskaitų rinkinio patvirtinimo (1-T-111)</w:t>
      </w:r>
      <w:r>
        <w:rPr>
          <w:rFonts w:ascii="Times New Roman" w:hAnsi="Times New Roman"/>
          <w:szCs w:val="24"/>
        </w:rPr>
        <w:t>.</w:t>
      </w:r>
    </w:p>
    <w:p w14:paraId="133F9A73" w14:textId="7FACE26D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EC471C">
        <w:rPr>
          <w:rFonts w:ascii="Times New Roman" w:hAnsi="Times New Roman"/>
          <w:szCs w:val="24"/>
        </w:rPr>
        <w:t>1</w:t>
      </w:r>
      <w:r w:rsidRPr="00761CE2">
        <w:rPr>
          <w:rFonts w:ascii="Times New Roman" w:hAnsi="Times New Roman"/>
          <w:szCs w:val="24"/>
        </w:rPr>
        <w:t>. Dėl Anykščių Jono Biliūno gimnazijos 2024 metų metinio ataskaitų rinkinio patvirtinimo (1-T-133)</w:t>
      </w:r>
      <w:r>
        <w:rPr>
          <w:rFonts w:ascii="Times New Roman" w:hAnsi="Times New Roman"/>
          <w:szCs w:val="24"/>
        </w:rPr>
        <w:t>.</w:t>
      </w:r>
    </w:p>
    <w:p w14:paraId="0A14F32A" w14:textId="4EEEFE75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EC471C">
        <w:rPr>
          <w:rFonts w:ascii="Times New Roman" w:hAnsi="Times New Roman"/>
          <w:szCs w:val="24"/>
        </w:rPr>
        <w:t>2</w:t>
      </w:r>
      <w:r w:rsidRPr="00761CE2">
        <w:rPr>
          <w:rFonts w:ascii="Times New Roman" w:hAnsi="Times New Roman"/>
          <w:szCs w:val="24"/>
        </w:rPr>
        <w:t>. Dėl Anykščių r. Kavarsko pagrindinės mokyklos-daugiafunkcio centro 2024 metų metinio ataskaitų rinkinio patvirtinimo (1-T-136)</w:t>
      </w:r>
      <w:r>
        <w:rPr>
          <w:rFonts w:ascii="Times New Roman" w:hAnsi="Times New Roman"/>
          <w:szCs w:val="24"/>
        </w:rPr>
        <w:t>.</w:t>
      </w:r>
    </w:p>
    <w:p w14:paraId="60C14D60" w14:textId="66AF948F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EC471C">
        <w:rPr>
          <w:rFonts w:ascii="Times New Roman" w:hAnsi="Times New Roman"/>
          <w:szCs w:val="24"/>
        </w:rPr>
        <w:t>3</w:t>
      </w:r>
      <w:r w:rsidRPr="00761CE2">
        <w:rPr>
          <w:rFonts w:ascii="Times New Roman" w:hAnsi="Times New Roman"/>
          <w:szCs w:val="24"/>
        </w:rPr>
        <w:t>. Dėl Anykščių r. Svėdasų Juozo Tumo-Vaižganto gimnazijos</w:t>
      </w:r>
      <w:r>
        <w:rPr>
          <w:rFonts w:ascii="Times New Roman" w:hAnsi="Times New Roman"/>
          <w:szCs w:val="24"/>
        </w:rPr>
        <w:t xml:space="preserve"> </w:t>
      </w:r>
      <w:r w:rsidRPr="00761CE2">
        <w:rPr>
          <w:rFonts w:ascii="Times New Roman" w:hAnsi="Times New Roman"/>
          <w:szCs w:val="24"/>
        </w:rPr>
        <w:t>2024 metų metinio ataskaitų rinkinio patvirtinimo (1-T-114)</w:t>
      </w:r>
      <w:r>
        <w:rPr>
          <w:rFonts w:ascii="Times New Roman" w:hAnsi="Times New Roman"/>
          <w:szCs w:val="24"/>
        </w:rPr>
        <w:t>.</w:t>
      </w:r>
    </w:p>
    <w:p w14:paraId="72C241C6" w14:textId="3C08565F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EC471C">
        <w:rPr>
          <w:rFonts w:ascii="Times New Roman" w:hAnsi="Times New Roman"/>
          <w:szCs w:val="24"/>
        </w:rPr>
        <w:t>4</w:t>
      </w:r>
      <w:r w:rsidRPr="00761CE2">
        <w:rPr>
          <w:rFonts w:ascii="Times New Roman" w:hAnsi="Times New Roman"/>
          <w:szCs w:val="24"/>
        </w:rPr>
        <w:t>. Dėl Anykščių r. Troškūnų K. Inčiūros 2024 metų metinio ataskaitų rinkinio patvirtinimo (1-T-122)</w:t>
      </w:r>
      <w:r>
        <w:rPr>
          <w:rFonts w:ascii="Times New Roman" w:hAnsi="Times New Roman"/>
          <w:szCs w:val="24"/>
        </w:rPr>
        <w:t>.</w:t>
      </w:r>
    </w:p>
    <w:p w14:paraId="21624A55" w14:textId="6B5BE81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EC471C">
        <w:rPr>
          <w:rFonts w:ascii="Times New Roman" w:hAnsi="Times New Roman"/>
          <w:szCs w:val="24"/>
        </w:rPr>
        <w:t>5</w:t>
      </w:r>
      <w:r w:rsidRPr="00761CE2">
        <w:rPr>
          <w:rFonts w:ascii="Times New Roman" w:hAnsi="Times New Roman"/>
          <w:szCs w:val="24"/>
        </w:rPr>
        <w:t>. Dėl mokinių priėmimo į Anykščių meno mokyklą tvarkos aprašo patvirtinimo (1-T-135)</w:t>
      </w:r>
      <w:r>
        <w:rPr>
          <w:rFonts w:ascii="Times New Roman" w:hAnsi="Times New Roman"/>
          <w:szCs w:val="24"/>
        </w:rPr>
        <w:t>.</w:t>
      </w:r>
    </w:p>
    <w:p w14:paraId="52CA6D07" w14:textId="1EAC8F5F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EC471C">
        <w:rPr>
          <w:rFonts w:ascii="Times New Roman" w:hAnsi="Times New Roman"/>
          <w:szCs w:val="24"/>
        </w:rPr>
        <w:t>6</w:t>
      </w:r>
      <w:r w:rsidRPr="00761CE2">
        <w:rPr>
          <w:rFonts w:ascii="Times New Roman" w:hAnsi="Times New Roman"/>
          <w:szCs w:val="24"/>
        </w:rPr>
        <w:t>. Dėl Anykščių meno mokyklos 2024 metų metinio ataskaitų rinkinio patvirtinimo (1-T-140)</w:t>
      </w:r>
      <w:r>
        <w:rPr>
          <w:rFonts w:ascii="Times New Roman" w:hAnsi="Times New Roman"/>
          <w:szCs w:val="24"/>
        </w:rPr>
        <w:t>.</w:t>
      </w:r>
    </w:p>
    <w:p w14:paraId="3AC590B1" w14:textId="20E0A5F0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EC471C">
        <w:rPr>
          <w:rFonts w:ascii="Times New Roman" w:hAnsi="Times New Roman"/>
          <w:szCs w:val="24"/>
        </w:rPr>
        <w:t>7</w:t>
      </w:r>
      <w:r w:rsidRPr="00761CE2">
        <w:rPr>
          <w:rFonts w:ascii="Times New Roman" w:hAnsi="Times New Roman"/>
          <w:szCs w:val="24"/>
        </w:rPr>
        <w:t>. Dėl Anykščių švietimo pagalbos tarnybos 2024 metų metinio ataskaitų rinkinio patvirtinimo (1-T-137)</w:t>
      </w:r>
      <w:r>
        <w:rPr>
          <w:rFonts w:ascii="Times New Roman" w:hAnsi="Times New Roman"/>
          <w:szCs w:val="24"/>
        </w:rPr>
        <w:t>.</w:t>
      </w:r>
    </w:p>
    <w:p w14:paraId="484CA666" w14:textId="7A343B13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EC471C">
        <w:rPr>
          <w:rFonts w:ascii="Times New Roman" w:hAnsi="Times New Roman"/>
          <w:szCs w:val="24"/>
        </w:rPr>
        <w:t>8</w:t>
      </w:r>
      <w:r w:rsidRPr="00761CE2">
        <w:rPr>
          <w:rFonts w:ascii="Times New Roman" w:hAnsi="Times New Roman"/>
          <w:szCs w:val="24"/>
        </w:rPr>
        <w:t>. Dėl Anykščių kūno kultūros ir sporto centro 2024 metų metinio ataskaitų rinkinio patvirtinimo (1-T-123)</w:t>
      </w:r>
      <w:r>
        <w:rPr>
          <w:rFonts w:ascii="Times New Roman" w:hAnsi="Times New Roman"/>
          <w:szCs w:val="24"/>
        </w:rPr>
        <w:t>.</w:t>
      </w:r>
    </w:p>
    <w:p w14:paraId="3F987790" w14:textId="77777777" w:rsidR="00A1668B" w:rsidRPr="00114A40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114A40">
        <w:rPr>
          <w:rFonts w:ascii="Times New Roman" w:hAnsi="Times New Roman"/>
          <w:b/>
          <w:bCs/>
          <w:szCs w:val="24"/>
        </w:rPr>
        <w:t>Pranešėja – Nijolė Pranckevičienė</w:t>
      </w:r>
    </w:p>
    <w:p w14:paraId="572FA75A" w14:textId="7B4B9ADA" w:rsidR="00A1668B" w:rsidRPr="00761CE2" w:rsidRDefault="00EC471C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59</w:t>
      </w:r>
      <w:r w:rsidR="00A1668B" w:rsidRPr="00761CE2">
        <w:rPr>
          <w:rFonts w:ascii="Times New Roman" w:hAnsi="Times New Roman"/>
          <w:szCs w:val="24"/>
        </w:rPr>
        <w:t>. Dėl turizmo projektų įgyvendinimo finansavimo tvarkos aprašo tvirtinimo (1-T-95)</w:t>
      </w:r>
      <w:r w:rsidR="00A1668B">
        <w:rPr>
          <w:rFonts w:ascii="Times New Roman" w:hAnsi="Times New Roman"/>
          <w:szCs w:val="24"/>
        </w:rPr>
        <w:t>.</w:t>
      </w:r>
    </w:p>
    <w:p w14:paraId="5A3411F1" w14:textId="46CCE7AE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EC471C">
        <w:rPr>
          <w:rFonts w:ascii="Times New Roman" w:hAnsi="Times New Roman"/>
          <w:szCs w:val="24"/>
        </w:rPr>
        <w:t>0</w:t>
      </w:r>
      <w:r w:rsidRPr="00761CE2">
        <w:rPr>
          <w:rFonts w:ascii="Times New Roman" w:hAnsi="Times New Roman"/>
          <w:szCs w:val="24"/>
        </w:rPr>
        <w:t>. Dėl tradicinių festivalių įgyvendinimo finansavimo tvarkos aprašo tvirtinimo (1-T-128)</w:t>
      </w:r>
      <w:r>
        <w:rPr>
          <w:rFonts w:ascii="Times New Roman" w:hAnsi="Times New Roman"/>
          <w:szCs w:val="24"/>
        </w:rPr>
        <w:t>.</w:t>
      </w:r>
    </w:p>
    <w:p w14:paraId="1AA13A1F" w14:textId="780F0266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EC471C">
        <w:rPr>
          <w:rFonts w:ascii="Times New Roman" w:hAnsi="Times New Roman"/>
          <w:szCs w:val="24"/>
        </w:rPr>
        <w:t>1</w:t>
      </w:r>
      <w:r w:rsidRPr="00761CE2">
        <w:rPr>
          <w:rFonts w:ascii="Times New Roman" w:hAnsi="Times New Roman"/>
          <w:szCs w:val="24"/>
        </w:rPr>
        <w:t>. Dėl Anykščių rajono savivaldybės festivalių, pripažintų tradiciniais, sąrašo (1-T-98)</w:t>
      </w:r>
      <w:r>
        <w:rPr>
          <w:rFonts w:ascii="Times New Roman" w:hAnsi="Times New Roman"/>
          <w:szCs w:val="24"/>
        </w:rPr>
        <w:t>.</w:t>
      </w:r>
    </w:p>
    <w:p w14:paraId="363F7C7F" w14:textId="79FD94C2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EC471C">
        <w:rPr>
          <w:rFonts w:ascii="Times New Roman" w:hAnsi="Times New Roman"/>
          <w:szCs w:val="24"/>
        </w:rPr>
        <w:t>2</w:t>
      </w:r>
      <w:r w:rsidRPr="00761CE2">
        <w:rPr>
          <w:rFonts w:ascii="Times New Roman" w:hAnsi="Times New Roman"/>
          <w:szCs w:val="24"/>
        </w:rPr>
        <w:t>. Dėl Anykščių rajono savivaldybės tarybos 2023 m. rugsėjo 28 d. sprendimo Nr. 1-TS-275 „Dėl Anykščių rajono savivaldybės kultūros tarybos nuostatų patvirtinimo ir Anykščių rajono savivaldybės kultūros tarybos sudarymo“ išdėstymo nauja redakcija (1-T-113)</w:t>
      </w:r>
      <w:r>
        <w:rPr>
          <w:rFonts w:ascii="Times New Roman" w:hAnsi="Times New Roman"/>
          <w:szCs w:val="24"/>
        </w:rPr>
        <w:t>.</w:t>
      </w:r>
    </w:p>
    <w:p w14:paraId="3C97E7AF" w14:textId="1FDDC0F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EC471C">
        <w:rPr>
          <w:rFonts w:ascii="Times New Roman" w:hAnsi="Times New Roman"/>
          <w:szCs w:val="24"/>
        </w:rPr>
        <w:t>3</w:t>
      </w:r>
      <w:r w:rsidRPr="00761CE2">
        <w:rPr>
          <w:rFonts w:ascii="Times New Roman" w:hAnsi="Times New Roman"/>
          <w:szCs w:val="24"/>
        </w:rPr>
        <w:t>. Dėl viešųjų paslaugų kūrybinių industrijų plėtotei organizavimo ir vykdymo finansavimo tvarkos aprašo patvirtinimo (1-T-129)</w:t>
      </w:r>
      <w:r>
        <w:rPr>
          <w:rFonts w:ascii="Times New Roman" w:hAnsi="Times New Roman"/>
          <w:szCs w:val="24"/>
        </w:rPr>
        <w:t>.</w:t>
      </w:r>
    </w:p>
    <w:p w14:paraId="2A9FEC5B" w14:textId="59B117D9" w:rsidR="00A1668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EC471C">
        <w:rPr>
          <w:rFonts w:ascii="Times New Roman" w:hAnsi="Times New Roman"/>
          <w:szCs w:val="24"/>
        </w:rPr>
        <w:t>4</w:t>
      </w:r>
      <w:r w:rsidRPr="00761CE2">
        <w:rPr>
          <w:rFonts w:ascii="Times New Roman" w:hAnsi="Times New Roman"/>
          <w:szCs w:val="24"/>
        </w:rPr>
        <w:t>. Dėl kultūros ir meno projektų įgyvendinimo finansavimo tvarkos aprašo tvirtinimo (1-T-151)</w:t>
      </w:r>
      <w:r>
        <w:rPr>
          <w:rFonts w:ascii="Times New Roman" w:hAnsi="Times New Roman"/>
          <w:szCs w:val="24"/>
        </w:rPr>
        <w:t>.</w:t>
      </w:r>
    </w:p>
    <w:p w14:paraId="543B3959" w14:textId="0942B12B" w:rsidR="00A1668B" w:rsidRPr="003C4DAA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3C4DAA">
        <w:rPr>
          <w:rFonts w:ascii="Times New Roman" w:hAnsi="Times New Roman"/>
          <w:szCs w:val="24"/>
        </w:rPr>
        <w:t>6</w:t>
      </w:r>
      <w:r w:rsidR="00EC471C">
        <w:rPr>
          <w:rFonts w:ascii="Times New Roman" w:hAnsi="Times New Roman"/>
          <w:szCs w:val="24"/>
        </w:rPr>
        <w:t>5</w:t>
      </w:r>
      <w:r w:rsidRPr="003C4DAA">
        <w:rPr>
          <w:rFonts w:ascii="Times New Roman" w:hAnsi="Times New Roman"/>
          <w:szCs w:val="24"/>
        </w:rPr>
        <w:t>. Dėl Anykščių rajono savivaldybės tarybos 2023 m. gegužės 25 d. sprendimo Nr. 1-TS-174 „Dėl Anykščių rajono savivaldybės garbės piliečio vardo suteikimo nuostatų patvirtinimo, garbės piliečio vardo suteikimo komisijos sudarymo ir jos veiklos nuostatų tvirtinimo“ pakeitimo (1-T-</w:t>
      </w:r>
      <w:r>
        <w:rPr>
          <w:rFonts w:ascii="Times New Roman" w:hAnsi="Times New Roman"/>
          <w:szCs w:val="24"/>
        </w:rPr>
        <w:t>158</w:t>
      </w:r>
      <w:r w:rsidRPr="003C4DAA">
        <w:rPr>
          <w:rFonts w:ascii="Times New Roman" w:hAnsi="Times New Roman"/>
          <w:szCs w:val="24"/>
        </w:rPr>
        <w:t>).</w:t>
      </w:r>
    </w:p>
    <w:p w14:paraId="7F13E072" w14:textId="5B64658B" w:rsidR="00A1668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F40EC">
        <w:rPr>
          <w:rFonts w:ascii="Times New Roman" w:hAnsi="Times New Roman"/>
          <w:szCs w:val="24"/>
        </w:rPr>
        <w:t>6</w:t>
      </w:r>
      <w:r w:rsidR="00EC471C">
        <w:rPr>
          <w:rFonts w:ascii="Times New Roman" w:hAnsi="Times New Roman"/>
          <w:szCs w:val="24"/>
        </w:rPr>
        <w:t>6</w:t>
      </w:r>
      <w:r w:rsidRPr="00CF40EC">
        <w:rPr>
          <w:rFonts w:ascii="Times New Roman" w:hAnsi="Times New Roman"/>
          <w:szCs w:val="24"/>
        </w:rPr>
        <w:t>. Dėl Anykščių rajono savivaldybės tarybos 2020 m. vasario 27 d. sprendimo Nr. 1-TS-59 „Dėl Anykščių rajono savivaldybės Turizmo komisijos nuostatų patvirtinimo“ pakeitimo (1-T-166).</w:t>
      </w:r>
    </w:p>
    <w:p w14:paraId="389682CE" w14:textId="33B05F58" w:rsidR="00A1668B" w:rsidRPr="00321C6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321C6B">
        <w:rPr>
          <w:rFonts w:ascii="Times New Roman" w:hAnsi="Times New Roman"/>
          <w:szCs w:val="24"/>
        </w:rPr>
        <w:t>6</w:t>
      </w:r>
      <w:r w:rsidR="00EC471C">
        <w:rPr>
          <w:rFonts w:ascii="Times New Roman" w:hAnsi="Times New Roman"/>
          <w:szCs w:val="24"/>
        </w:rPr>
        <w:t>7</w:t>
      </w:r>
      <w:r w:rsidRPr="00321C6B">
        <w:rPr>
          <w:rFonts w:ascii="Times New Roman" w:hAnsi="Times New Roman"/>
          <w:szCs w:val="24"/>
        </w:rPr>
        <w:t>. Dėl Anykščių rajono savivaldybės tarybos 2014 m. liepos 31 d. sprendimo Nr. 1-TS-250 „Dėl viešosios įstaigos Anykščių menų inkubatoriaus-menų studijos teikiamų atlygintinų paslaugų kainų patvirtinimo“ pakeitimo (1-T-167).</w:t>
      </w:r>
    </w:p>
    <w:p w14:paraId="0124E963" w14:textId="7B27CECD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EC471C">
        <w:rPr>
          <w:rFonts w:ascii="Times New Roman" w:hAnsi="Times New Roman"/>
          <w:szCs w:val="24"/>
        </w:rPr>
        <w:t>8</w:t>
      </w:r>
      <w:r w:rsidRPr="00761CE2">
        <w:rPr>
          <w:rFonts w:ascii="Times New Roman" w:hAnsi="Times New Roman"/>
          <w:szCs w:val="24"/>
        </w:rPr>
        <w:t>. Dėl Anykščių rajono savivaldybės Liudvikos ir Stanislovo Didžiulių viešosios bibliotekos 2024 metų metinio ataskaitų rinkinio patvirtinimo (1-T-110)</w:t>
      </w:r>
      <w:r>
        <w:rPr>
          <w:rFonts w:ascii="Times New Roman" w:hAnsi="Times New Roman"/>
          <w:szCs w:val="24"/>
        </w:rPr>
        <w:t>.</w:t>
      </w:r>
    </w:p>
    <w:p w14:paraId="001A388F" w14:textId="59C44ABD" w:rsidR="00A1668B" w:rsidRPr="00761CE2" w:rsidRDefault="00EC471C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69</w:t>
      </w:r>
      <w:r w:rsidR="00A1668B" w:rsidRPr="00761CE2">
        <w:rPr>
          <w:rFonts w:ascii="Times New Roman" w:hAnsi="Times New Roman"/>
          <w:szCs w:val="24"/>
        </w:rPr>
        <w:t>. Dėl Anykščių kultūros centro 2024 metų metinių ataskaitų rinkinio patvirtinimo (1-T-130)</w:t>
      </w:r>
      <w:r w:rsidR="00A1668B">
        <w:rPr>
          <w:rFonts w:ascii="Times New Roman" w:hAnsi="Times New Roman"/>
          <w:szCs w:val="24"/>
        </w:rPr>
        <w:t>.</w:t>
      </w:r>
    </w:p>
    <w:p w14:paraId="08F88545" w14:textId="35148B5E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EC471C">
        <w:rPr>
          <w:rFonts w:ascii="Times New Roman" w:hAnsi="Times New Roman"/>
          <w:szCs w:val="24"/>
        </w:rPr>
        <w:t>0</w:t>
      </w:r>
      <w:r w:rsidRPr="00761CE2">
        <w:rPr>
          <w:rFonts w:ascii="Times New Roman" w:hAnsi="Times New Roman"/>
          <w:szCs w:val="24"/>
        </w:rPr>
        <w:t>. Dėl Anykščių menų centro 2024 metų metinio ataskaitų rinkinio patvirtinimo (1-T-148)</w:t>
      </w:r>
      <w:r>
        <w:rPr>
          <w:rFonts w:ascii="Times New Roman" w:hAnsi="Times New Roman"/>
          <w:szCs w:val="24"/>
        </w:rPr>
        <w:t>.</w:t>
      </w:r>
    </w:p>
    <w:p w14:paraId="411D5356" w14:textId="7CF13736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EC471C">
        <w:rPr>
          <w:rFonts w:ascii="Times New Roman" w:hAnsi="Times New Roman"/>
          <w:szCs w:val="24"/>
        </w:rPr>
        <w:t>1</w:t>
      </w:r>
      <w:r w:rsidRPr="00761CE2">
        <w:rPr>
          <w:rFonts w:ascii="Times New Roman" w:hAnsi="Times New Roman"/>
          <w:szCs w:val="24"/>
        </w:rPr>
        <w:t>. Dėl A. Baranausko ir A. Vienuolio-Žukausko memorialinio muziejaus 2024 metų metinio ataskaitų rinkinio patvirtinimo (1-T-149)</w:t>
      </w:r>
      <w:r>
        <w:rPr>
          <w:rFonts w:ascii="Times New Roman" w:hAnsi="Times New Roman"/>
          <w:szCs w:val="24"/>
        </w:rPr>
        <w:t>.</w:t>
      </w:r>
    </w:p>
    <w:p w14:paraId="1D12DF37" w14:textId="4CAEC37B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EC471C">
        <w:rPr>
          <w:rFonts w:ascii="Times New Roman" w:hAnsi="Times New Roman"/>
          <w:szCs w:val="24"/>
        </w:rPr>
        <w:t>2</w:t>
      </w:r>
      <w:r w:rsidRPr="00761CE2">
        <w:rPr>
          <w:rFonts w:ascii="Times New Roman" w:hAnsi="Times New Roman"/>
          <w:szCs w:val="24"/>
        </w:rPr>
        <w:t>. Dėl viešosios įstaigos Anykščių turizmo ir verslo informacijos centro 2024 metų metinių ataskaitų rinkinio patvirtinimo (1-T-152)</w:t>
      </w:r>
      <w:r>
        <w:rPr>
          <w:rFonts w:ascii="Times New Roman" w:hAnsi="Times New Roman"/>
          <w:szCs w:val="24"/>
        </w:rPr>
        <w:t>.</w:t>
      </w:r>
    </w:p>
    <w:p w14:paraId="7809F3B4" w14:textId="77777777" w:rsidR="00A1668B" w:rsidRPr="009B403C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9B403C">
        <w:rPr>
          <w:rFonts w:ascii="Times New Roman" w:hAnsi="Times New Roman"/>
          <w:b/>
          <w:bCs/>
          <w:szCs w:val="24"/>
        </w:rPr>
        <w:t>Pranešėja – Inga Eidrigevičienė</w:t>
      </w:r>
    </w:p>
    <w:p w14:paraId="30D73F78" w14:textId="54C62D8C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EC471C">
        <w:rPr>
          <w:rFonts w:ascii="Times New Roman" w:hAnsi="Times New Roman"/>
          <w:szCs w:val="24"/>
        </w:rPr>
        <w:t>3</w:t>
      </w:r>
      <w:r w:rsidRPr="00761CE2">
        <w:rPr>
          <w:rFonts w:ascii="Times New Roman" w:hAnsi="Times New Roman"/>
          <w:szCs w:val="24"/>
        </w:rPr>
        <w:t>. Dėl Anykščių rajono savivaldybės tarybos 2020 m. rugsėjo 24 d. sprendimo Nr. 1-TS-282 „Dėl turto perdavimo pagal panaudos sutartį Lietuvos kariuomenei“ pakeitimo (1-T-99)</w:t>
      </w:r>
      <w:r>
        <w:rPr>
          <w:rFonts w:ascii="Times New Roman" w:hAnsi="Times New Roman"/>
          <w:szCs w:val="24"/>
        </w:rPr>
        <w:t>.</w:t>
      </w:r>
    </w:p>
    <w:p w14:paraId="4CAABAD4" w14:textId="6D1DE4CF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EC471C">
        <w:rPr>
          <w:rFonts w:ascii="Times New Roman" w:hAnsi="Times New Roman"/>
          <w:szCs w:val="24"/>
        </w:rPr>
        <w:t>4</w:t>
      </w:r>
      <w:r w:rsidRPr="00761CE2">
        <w:rPr>
          <w:rFonts w:ascii="Times New Roman" w:hAnsi="Times New Roman"/>
          <w:szCs w:val="24"/>
        </w:rPr>
        <w:t>. Dėl valstybės turto perėmimo savivaldybės nuosavybėn ir šio turto perdavimo Anykščių rajono savivaldybės administracijai valdyti, naudoti ir disponuoti juo patikėjimo teise (1-T-100)</w:t>
      </w:r>
      <w:r>
        <w:rPr>
          <w:rFonts w:ascii="Times New Roman" w:hAnsi="Times New Roman"/>
          <w:szCs w:val="24"/>
        </w:rPr>
        <w:t>.</w:t>
      </w:r>
    </w:p>
    <w:p w14:paraId="4CCE47DB" w14:textId="5C0BBD18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EC471C">
        <w:rPr>
          <w:rFonts w:ascii="Times New Roman" w:hAnsi="Times New Roman"/>
          <w:szCs w:val="24"/>
        </w:rPr>
        <w:t>5</w:t>
      </w:r>
      <w:r w:rsidRPr="00761CE2">
        <w:rPr>
          <w:rFonts w:ascii="Times New Roman" w:hAnsi="Times New Roman"/>
          <w:szCs w:val="24"/>
        </w:rPr>
        <w:t>. Dėl negyvenamųjų patalpų suteikimo Anykščių rajono savivaldybės Liudvikos ir Stanislovo Didžiulių viešajai bibliotekai pagal panaudą (1-T-102)</w:t>
      </w:r>
      <w:r>
        <w:rPr>
          <w:rFonts w:ascii="Times New Roman" w:hAnsi="Times New Roman"/>
          <w:szCs w:val="24"/>
        </w:rPr>
        <w:t>.</w:t>
      </w:r>
    </w:p>
    <w:p w14:paraId="20A78B88" w14:textId="52A6DC8B" w:rsidR="00A1668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7</w:t>
      </w:r>
      <w:r w:rsidR="001812C4">
        <w:rPr>
          <w:rFonts w:ascii="Times New Roman" w:hAnsi="Times New Roman"/>
          <w:szCs w:val="24"/>
        </w:rPr>
        <w:t>6</w:t>
      </w:r>
      <w:r w:rsidRPr="00761CE2">
        <w:rPr>
          <w:rFonts w:ascii="Times New Roman" w:hAnsi="Times New Roman"/>
          <w:szCs w:val="24"/>
        </w:rPr>
        <w:t>. Dėl Anykščių rajono savivaldybės tarybos 2020 m. vasario 27 d. sprendimo Nr. 1-TS-71 „Dėl viešame aukcione parduodamo Anykščių rajono savivaldybės nekilnojamojo turto ir kitų nekilnojamųjų daiktų sąrašo patvirtinimo“ pakeitimo (1-T-116)</w:t>
      </w:r>
      <w:r>
        <w:rPr>
          <w:rFonts w:ascii="Times New Roman" w:hAnsi="Times New Roman"/>
          <w:szCs w:val="24"/>
        </w:rPr>
        <w:t>.</w:t>
      </w:r>
    </w:p>
    <w:p w14:paraId="56A09441" w14:textId="31F16BE3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1812C4">
        <w:rPr>
          <w:rFonts w:ascii="Times New Roman" w:hAnsi="Times New Roman"/>
          <w:szCs w:val="24"/>
        </w:rPr>
        <w:t>7</w:t>
      </w:r>
      <w:r w:rsidRPr="00761CE2">
        <w:rPr>
          <w:rFonts w:ascii="Times New Roman" w:hAnsi="Times New Roman"/>
          <w:szCs w:val="24"/>
        </w:rPr>
        <w:t>. Dėl turto perdavimo pagal panaudos sutartį Anykščių rajono Naujųjų Elmininkų kaimo bendruomenei (1-T-146)</w:t>
      </w:r>
      <w:r>
        <w:rPr>
          <w:rFonts w:ascii="Times New Roman" w:hAnsi="Times New Roman"/>
          <w:szCs w:val="24"/>
        </w:rPr>
        <w:t>.</w:t>
      </w:r>
    </w:p>
    <w:p w14:paraId="69647620" w14:textId="34F5E9A9" w:rsidR="00A1668B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1812C4">
        <w:rPr>
          <w:rFonts w:ascii="Times New Roman" w:hAnsi="Times New Roman"/>
          <w:szCs w:val="24"/>
        </w:rPr>
        <w:t>8</w:t>
      </w:r>
      <w:r w:rsidRPr="00761CE2">
        <w:rPr>
          <w:rFonts w:ascii="Times New Roman" w:hAnsi="Times New Roman"/>
          <w:szCs w:val="24"/>
        </w:rPr>
        <w:t>. Dėl turto nurašymo (1-T-147)</w:t>
      </w:r>
      <w:r>
        <w:rPr>
          <w:rFonts w:ascii="Times New Roman" w:hAnsi="Times New Roman"/>
          <w:szCs w:val="24"/>
        </w:rPr>
        <w:t>.</w:t>
      </w:r>
    </w:p>
    <w:p w14:paraId="4E1494C6" w14:textId="71DC8D63" w:rsidR="00A1668B" w:rsidRPr="00326686" w:rsidRDefault="001812C4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79</w:t>
      </w:r>
      <w:r w:rsidR="00A1668B" w:rsidRPr="00326686">
        <w:rPr>
          <w:rFonts w:ascii="Times New Roman" w:hAnsi="Times New Roman"/>
          <w:szCs w:val="24"/>
        </w:rPr>
        <w:t>. Dėl sutikimo pakeisti paskirtį ir atlikti kapitalinio remonto darbus (1-T-157).</w:t>
      </w:r>
    </w:p>
    <w:p w14:paraId="069C4008" w14:textId="00FBB008" w:rsidR="00A1668B" w:rsidRPr="005E66F0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</w:t>
      </w:r>
      <w:r w:rsidR="001812C4">
        <w:rPr>
          <w:rFonts w:ascii="Times New Roman" w:hAnsi="Times New Roman"/>
          <w:szCs w:val="24"/>
        </w:rPr>
        <w:t>0</w:t>
      </w:r>
      <w:r w:rsidRPr="005E66F0">
        <w:rPr>
          <w:rFonts w:ascii="Times New Roman" w:hAnsi="Times New Roman"/>
          <w:szCs w:val="24"/>
        </w:rPr>
        <w:t>. Dėl viešosios įstaigos „Sveikatos oazė“ 2024 metų metinių ataskaitų rinkinio patvirtinimo (1-T-162).</w:t>
      </w:r>
    </w:p>
    <w:p w14:paraId="33512D0D" w14:textId="67F2C717" w:rsidR="00A1668B" w:rsidRPr="00761CE2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</w:t>
      </w:r>
      <w:r w:rsidR="001812C4">
        <w:rPr>
          <w:rFonts w:ascii="Times New Roman" w:hAnsi="Times New Roman"/>
          <w:szCs w:val="24"/>
        </w:rPr>
        <w:t>1</w:t>
      </w:r>
      <w:r w:rsidRPr="00761CE2">
        <w:rPr>
          <w:rFonts w:ascii="Times New Roman" w:hAnsi="Times New Roman"/>
          <w:szCs w:val="24"/>
        </w:rPr>
        <w:t>. Dėl pavedimo Anykščių rajono savivaldybės kontrolės ir audito tarnybai atlikti 2025 m. veiklos plane nenumatytą UAB Anykščių komunalinio ūkio teiktų duomenų vertinimą (1-T-103)</w:t>
      </w:r>
      <w:r>
        <w:rPr>
          <w:rFonts w:ascii="Times New Roman" w:hAnsi="Times New Roman"/>
          <w:szCs w:val="24"/>
        </w:rPr>
        <w:t>.</w:t>
      </w:r>
    </w:p>
    <w:p w14:paraId="4C3A23C3" w14:textId="77777777" w:rsidR="00A1668B" w:rsidRPr="006A6AAD" w:rsidRDefault="00A1668B" w:rsidP="00A1668B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6A6AAD">
        <w:rPr>
          <w:rFonts w:ascii="Times New Roman" w:hAnsi="Times New Roman"/>
          <w:b/>
          <w:bCs/>
          <w:szCs w:val="24"/>
        </w:rPr>
        <w:t>Pranešėja – Vilma Vilkickaitė</w:t>
      </w:r>
    </w:p>
    <w:p w14:paraId="3D2C546B" w14:textId="2438CB1B" w:rsidR="006C258C" w:rsidRPr="00932148" w:rsidRDefault="006C258C" w:rsidP="00D0548B">
      <w:pPr>
        <w:spacing w:line="360" w:lineRule="auto"/>
        <w:jc w:val="both"/>
        <w:rPr>
          <w:rFonts w:ascii="Times New Roman" w:hAnsi="Times New Roman"/>
          <w:b/>
          <w:bCs/>
          <w:szCs w:val="24"/>
        </w:rPr>
      </w:pPr>
    </w:p>
    <w:sectPr w:rsidR="006C258C" w:rsidRPr="00932148" w:rsidSect="00FC12A4">
      <w:headerReference w:type="even" r:id="rId7"/>
      <w:headerReference w:type="default" r:id="rId8"/>
      <w:pgSz w:w="12240" w:h="15840" w:code="1"/>
      <w:pgMar w:top="1135" w:right="567" w:bottom="567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28FFB" w14:textId="77777777" w:rsidR="00E671E5" w:rsidRDefault="00E671E5">
      <w:r>
        <w:separator/>
      </w:r>
    </w:p>
  </w:endnote>
  <w:endnote w:type="continuationSeparator" w:id="0">
    <w:p w14:paraId="4CE938D1" w14:textId="77777777" w:rsidR="00E671E5" w:rsidRDefault="00E67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C06E3" w14:textId="77777777" w:rsidR="00E671E5" w:rsidRDefault="00E671E5">
      <w:r>
        <w:separator/>
      </w:r>
    </w:p>
  </w:footnote>
  <w:footnote w:type="continuationSeparator" w:id="0">
    <w:p w14:paraId="64ED6E0B" w14:textId="77777777" w:rsidR="00E671E5" w:rsidRDefault="00E67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D38F5" w14:textId="77777777" w:rsidR="00D535B6" w:rsidRDefault="006B712E" w:rsidP="00481A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DF0EE8" w14:textId="77777777" w:rsidR="00D535B6" w:rsidRDefault="00D535B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5D6CB" w14:textId="77777777" w:rsidR="00D535B6" w:rsidRDefault="006B712E" w:rsidP="00481A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82E18B6" w14:textId="77777777" w:rsidR="00D535B6" w:rsidRDefault="00D535B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60E8D"/>
    <w:multiLevelType w:val="hybridMultilevel"/>
    <w:tmpl w:val="95C2A83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57861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2E"/>
    <w:rsid w:val="00005305"/>
    <w:rsid w:val="00047393"/>
    <w:rsid w:val="00092210"/>
    <w:rsid w:val="000A5CC9"/>
    <w:rsid w:val="000B0241"/>
    <w:rsid w:val="000F45E0"/>
    <w:rsid w:val="000F625B"/>
    <w:rsid w:val="001200BE"/>
    <w:rsid w:val="00130775"/>
    <w:rsid w:val="00164D8F"/>
    <w:rsid w:val="001812C4"/>
    <w:rsid w:val="00191636"/>
    <w:rsid w:val="001B0361"/>
    <w:rsid w:val="001B45A4"/>
    <w:rsid w:val="001B5A5D"/>
    <w:rsid w:val="001D0A20"/>
    <w:rsid w:val="001D7CAC"/>
    <w:rsid w:val="00205556"/>
    <w:rsid w:val="00211654"/>
    <w:rsid w:val="002116AD"/>
    <w:rsid w:val="00242301"/>
    <w:rsid w:val="00290C07"/>
    <w:rsid w:val="00292680"/>
    <w:rsid w:val="002E03EB"/>
    <w:rsid w:val="002E1944"/>
    <w:rsid w:val="003114F9"/>
    <w:rsid w:val="00316F51"/>
    <w:rsid w:val="0033186A"/>
    <w:rsid w:val="00337735"/>
    <w:rsid w:val="00356856"/>
    <w:rsid w:val="00356EC9"/>
    <w:rsid w:val="003669ED"/>
    <w:rsid w:val="003F0443"/>
    <w:rsid w:val="004118D0"/>
    <w:rsid w:val="00421D7F"/>
    <w:rsid w:val="00425AF4"/>
    <w:rsid w:val="00432611"/>
    <w:rsid w:val="0043745B"/>
    <w:rsid w:val="00440AFF"/>
    <w:rsid w:val="004646D7"/>
    <w:rsid w:val="00472CDE"/>
    <w:rsid w:val="004A41C2"/>
    <w:rsid w:val="004A4DF1"/>
    <w:rsid w:val="004B2767"/>
    <w:rsid w:val="004C5340"/>
    <w:rsid w:val="004E1412"/>
    <w:rsid w:val="004F59C2"/>
    <w:rsid w:val="0051245A"/>
    <w:rsid w:val="0052377B"/>
    <w:rsid w:val="00553598"/>
    <w:rsid w:val="005926A0"/>
    <w:rsid w:val="00596EEB"/>
    <w:rsid w:val="005C2905"/>
    <w:rsid w:val="006165C2"/>
    <w:rsid w:val="00625C20"/>
    <w:rsid w:val="006267C3"/>
    <w:rsid w:val="00640323"/>
    <w:rsid w:val="00650E57"/>
    <w:rsid w:val="006544F8"/>
    <w:rsid w:val="00665862"/>
    <w:rsid w:val="00672374"/>
    <w:rsid w:val="006B5BB7"/>
    <w:rsid w:val="006B6CA9"/>
    <w:rsid w:val="006B712E"/>
    <w:rsid w:val="006C258C"/>
    <w:rsid w:val="006D0588"/>
    <w:rsid w:val="00707A1A"/>
    <w:rsid w:val="007369FA"/>
    <w:rsid w:val="0078685F"/>
    <w:rsid w:val="00795CAB"/>
    <w:rsid w:val="007F5B68"/>
    <w:rsid w:val="00807169"/>
    <w:rsid w:val="00816523"/>
    <w:rsid w:val="00822843"/>
    <w:rsid w:val="008233B6"/>
    <w:rsid w:val="00827106"/>
    <w:rsid w:val="00827166"/>
    <w:rsid w:val="0083226D"/>
    <w:rsid w:val="00873693"/>
    <w:rsid w:val="00890FD5"/>
    <w:rsid w:val="008A1138"/>
    <w:rsid w:val="008A19AD"/>
    <w:rsid w:val="008D242D"/>
    <w:rsid w:val="00910FCE"/>
    <w:rsid w:val="0091647B"/>
    <w:rsid w:val="00931016"/>
    <w:rsid w:val="00932148"/>
    <w:rsid w:val="00953393"/>
    <w:rsid w:val="00954E05"/>
    <w:rsid w:val="00961CA2"/>
    <w:rsid w:val="00995EDE"/>
    <w:rsid w:val="009C76C8"/>
    <w:rsid w:val="009D40D5"/>
    <w:rsid w:val="00A068A9"/>
    <w:rsid w:val="00A12831"/>
    <w:rsid w:val="00A1668B"/>
    <w:rsid w:val="00A219FE"/>
    <w:rsid w:val="00A351C3"/>
    <w:rsid w:val="00A45148"/>
    <w:rsid w:val="00A559EA"/>
    <w:rsid w:val="00A76848"/>
    <w:rsid w:val="00AA37E2"/>
    <w:rsid w:val="00AB5CFE"/>
    <w:rsid w:val="00AC1EB2"/>
    <w:rsid w:val="00B06EAF"/>
    <w:rsid w:val="00B1424C"/>
    <w:rsid w:val="00B15B0B"/>
    <w:rsid w:val="00B214C0"/>
    <w:rsid w:val="00B4302F"/>
    <w:rsid w:val="00B650B9"/>
    <w:rsid w:val="00B73AB3"/>
    <w:rsid w:val="00B7603C"/>
    <w:rsid w:val="00B87CF8"/>
    <w:rsid w:val="00C01C9F"/>
    <w:rsid w:val="00C1479B"/>
    <w:rsid w:val="00C22B28"/>
    <w:rsid w:val="00C25638"/>
    <w:rsid w:val="00C40024"/>
    <w:rsid w:val="00C7313C"/>
    <w:rsid w:val="00C95454"/>
    <w:rsid w:val="00CA21CC"/>
    <w:rsid w:val="00CB508C"/>
    <w:rsid w:val="00CB617C"/>
    <w:rsid w:val="00CC3700"/>
    <w:rsid w:val="00CC7AFC"/>
    <w:rsid w:val="00CD4BF4"/>
    <w:rsid w:val="00CF68BB"/>
    <w:rsid w:val="00D0548B"/>
    <w:rsid w:val="00D5199A"/>
    <w:rsid w:val="00D535B6"/>
    <w:rsid w:val="00D95D73"/>
    <w:rsid w:val="00DB2294"/>
    <w:rsid w:val="00DB547F"/>
    <w:rsid w:val="00DC31C7"/>
    <w:rsid w:val="00DD199F"/>
    <w:rsid w:val="00DE7E5D"/>
    <w:rsid w:val="00DF45EC"/>
    <w:rsid w:val="00E02796"/>
    <w:rsid w:val="00E25944"/>
    <w:rsid w:val="00E5634E"/>
    <w:rsid w:val="00E671E5"/>
    <w:rsid w:val="00E871CC"/>
    <w:rsid w:val="00E904CC"/>
    <w:rsid w:val="00E942B9"/>
    <w:rsid w:val="00E96BBA"/>
    <w:rsid w:val="00EA4A85"/>
    <w:rsid w:val="00EB22EC"/>
    <w:rsid w:val="00EB7A02"/>
    <w:rsid w:val="00EC372D"/>
    <w:rsid w:val="00EC471C"/>
    <w:rsid w:val="00EC72C1"/>
    <w:rsid w:val="00ED1713"/>
    <w:rsid w:val="00ED63E1"/>
    <w:rsid w:val="00EE69C4"/>
    <w:rsid w:val="00EF2111"/>
    <w:rsid w:val="00F013DC"/>
    <w:rsid w:val="00F21DE9"/>
    <w:rsid w:val="00F24B72"/>
    <w:rsid w:val="00F328B9"/>
    <w:rsid w:val="00F51E32"/>
    <w:rsid w:val="00F715E8"/>
    <w:rsid w:val="00F82EA7"/>
    <w:rsid w:val="00F858CF"/>
    <w:rsid w:val="00F90AB0"/>
    <w:rsid w:val="00FC12A4"/>
    <w:rsid w:val="00FD50AC"/>
    <w:rsid w:val="00FF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3D437"/>
  <w15:chartTrackingRefBased/>
  <w15:docId w15:val="{2DCAB143-A695-4093-9FE7-82585EF13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B712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B712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6B712E"/>
    <w:rPr>
      <w:rFonts w:ascii="TimesLT" w:eastAsia="Times New Roman" w:hAnsi="TimesLT" w:cs="Times New Roman"/>
      <w:sz w:val="24"/>
      <w:szCs w:val="20"/>
    </w:rPr>
  </w:style>
  <w:style w:type="character" w:styleId="Puslapionumeris">
    <w:name w:val="page number"/>
    <w:basedOn w:val="Numatytasispastraiposriftas"/>
    <w:rsid w:val="006B712E"/>
  </w:style>
  <w:style w:type="paragraph" w:styleId="Sraopastraipa">
    <w:name w:val="List Paragraph"/>
    <w:basedOn w:val="prastasis"/>
    <w:uiPriority w:val="34"/>
    <w:qFormat/>
    <w:rsid w:val="00D0548B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7842</Words>
  <Characters>4470</Characters>
  <Application>Microsoft Office Word</Application>
  <DocSecurity>0</DocSecurity>
  <Lines>37</Lines>
  <Paragraphs>24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An Sav</cp:lastModifiedBy>
  <cp:revision>4</cp:revision>
  <dcterms:created xsi:type="dcterms:W3CDTF">2025-03-20T11:35:00Z</dcterms:created>
  <dcterms:modified xsi:type="dcterms:W3CDTF">2025-03-20T11:47:00Z</dcterms:modified>
</cp:coreProperties>
</file>