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4DD" w:rsidRDefault="002F04DD" w:rsidP="002F04DD">
      <w:pPr>
        <w:jc w:val="center"/>
        <w:rPr>
          <w:rFonts w:eastAsia="Times New Roman"/>
          <w:b/>
          <w:color w:val="000000"/>
          <w:lang w:val="lt-LT" w:eastAsia="lt-LT"/>
        </w:rPr>
      </w:pPr>
      <w:bookmarkStart w:id="0" w:name="_GoBack"/>
      <w:bookmarkEnd w:id="0"/>
      <w:r>
        <w:rPr>
          <w:rFonts w:eastAsia="Times New Roman"/>
          <w:b/>
          <w:color w:val="000000"/>
          <w:lang w:val="lt-LT" w:eastAsia="lt-LT"/>
        </w:rPr>
        <w:t>NVŠ programa</w:t>
      </w:r>
    </w:p>
    <w:p w:rsidR="002F04DD" w:rsidRDefault="002F04DD" w:rsidP="002F04DD">
      <w:pPr>
        <w:jc w:val="center"/>
        <w:rPr>
          <w:rFonts w:eastAsia="Times New Roman"/>
          <w:b/>
          <w:color w:val="000000"/>
          <w:lang w:val="lt-LT" w:eastAsia="lt-LT"/>
        </w:rPr>
      </w:pPr>
      <w:r w:rsidRPr="004E7723">
        <w:rPr>
          <w:rFonts w:eastAsia="Times New Roman"/>
          <w:b/>
          <w:color w:val="000000"/>
          <w:lang w:val="lt-LT" w:eastAsia="lt-LT"/>
        </w:rPr>
        <w:t>Krepšinis įvairaus amžiaus ir skirtingo meistriškumo vaikams</w:t>
      </w:r>
      <w:r>
        <w:rPr>
          <w:rFonts w:eastAsia="Times New Roman"/>
          <w:b/>
          <w:color w:val="000000"/>
          <w:lang w:val="lt-LT" w:eastAsia="lt-LT"/>
        </w:rPr>
        <w:t xml:space="preserve"> Svėdasuose</w:t>
      </w:r>
    </w:p>
    <w:p w:rsidR="002F04DD" w:rsidRDefault="002F04DD" w:rsidP="002F04DD">
      <w:pPr>
        <w:jc w:val="center"/>
        <w:rPr>
          <w:b/>
          <w:color w:val="000000" w:themeColor="text1"/>
          <w:lang w:val="lt-LT"/>
        </w:rPr>
      </w:pPr>
      <w:r w:rsidRPr="002F04DD">
        <w:rPr>
          <w:b/>
          <w:color w:val="000000" w:themeColor="text1"/>
          <w:lang w:val="lt-LT"/>
        </w:rPr>
        <w:t>(</w:t>
      </w:r>
      <w:r w:rsidRPr="002F04DD">
        <w:rPr>
          <w:rFonts w:ascii="Arial" w:hAnsi="Arial" w:cs="Arial"/>
          <w:b/>
          <w:color w:val="000000" w:themeColor="text1"/>
          <w:sz w:val="20"/>
          <w:szCs w:val="20"/>
          <w:shd w:val="clear" w:color="auto" w:fill="FFFFFF"/>
        </w:rPr>
        <w:t>120501339</w:t>
      </w:r>
      <w:r w:rsidRPr="002F04DD">
        <w:rPr>
          <w:b/>
          <w:color w:val="000000" w:themeColor="text1"/>
          <w:lang w:val="lt-LT"/>
        </w:rPr>
        <w:t>)</w:t>
      </w:r>
    </w:p>
    <w:p w:rsidR="002F04DD" w:rsidRPr="002F04DD" w:rsidRDefault="002F04DD" w:rsidP="002F04DD">
      <w:pPr>
        <w:jc w:val="center"/>
        <w:rPr>
          <w:b/>
          <w:color w:val="000000" w:themeColor="text1"/>
          <w:lang w:val="lt-LT"/>
        </w:rPr>
      </w:pPr>
      <w:r>
        <w:rPr>
          <w:b/>
          <w:noProof/>
          <w:color w:val="000000" w:themeColor="text1"/>
          <w:lang w:eastAsia="en-US"/>
        </w:rPr>
        <w:drawing>
          <wp:inline distT="0" distB="0" distL="0" distR="0">
            <wp:extent cx="6120130" cy="3463925"/>
            <wp:effectExtent l="0" t="0" r="0" b="317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916568_10215917370953629_2509985350102646073_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4DD" w:rsidRDefault="002F04DD" w:rsidP="002F04DD">
      <w:pPr>
        <w:rPr>
          <w:lang w:val="lt-LT"/>
        </w:rPr>
      </w:pPr>
    </w:p>
    <w:p w:rsidR="002F04DD" w:rsidRPr="00090D98" w:rsidRDefault="002F04DD" w:rsidP="002F04DD">
      <w:pPr>
        <w:rPr>
          <w:lang w:val="lt-LT"/>
        </w:rPr>
      </w:pPr>
      <w:r>
        <w:rPr>
          <w:lang w:val="lt-LT"/>
        </w:rPr>
        <w:t>Programa skirta</w:t>
      </w:r>
      <w:r w:rsidRPr="00274253">
        <w:rPr>
          <w:lang w:val="lt-LT"/>
        </w:rPr>
        <w:t xml:space="preserve"> sudaryti galimybes fiziškai tobulėti</w:t>
      </w:r>
      <w:r>
        <w:rPr>
          <w:lang w:val="lt-LT"/>
        </w:rPr>
        <w:t>, gerinti krepšinio žaidimo įgūdžius ir patirti džiaugsmą sportuojant ir siekiant bendrų tikslų</w:t>
      </w:r>
      <w:r w:rsidRPr="00274253">
        <w:rPr>
          <w:lang w:val="lt-LT"/>
        </w:rPr>
        <w:t>.</w:t>
      </w:r>
      <w:r>
        <w:rPr>
          <w:lang w:val="lt-LT"/>
        </w:rPr>
        <w:t xml:space="preserve"> Treniruotėse vaikai mokomi vadovautis krepšinio</w:t>
      </w:r>
      <w:r w:rsidRPr="00AA64BE">
        <w:rPr>
          <w:lang w:val="lt-LT"/>
        </w:rPr>
        <w:t xml:space="preserve"> žaidimo taisyklėmis pagal garbingos kovos principą, </w:t>
      </w:r>
      <w:r>
        <w:rPr>
          <w:lang w:val="lt-LT"/>
        </w:rPr>
        <w:t>dėmesys skiriamas</w:t>
      </w:r>
      <w:r w:rsidRPr="00AA64BE">
        <w:rPr>
          <w:lang w:val="lt-LT"/>
        </w:rPr>
        <w:t xml:space="preserve"> ne tik </w:t>
      </w:r>
      <w:r>
        <w:rPr>
          <w:lang w:val="lt-LT"/>
        </w:rPr>
        <w:t xml:space="preserve">individualių </w:t>
      </w:r>
      <w:r w:rsidRPr="00AA64BE">
        <w:rPr>
          <w:lang w:val="lt-LT"/>
        </w:rPr>
        <w:t xml:space="preserve">fizinių </w:t>
      </w:r>
      <w:r>
        <w:rPr>
          <w:lang w:val="lt-LT"/>
        </w:rPr>
        <w:t xml:space="preserve">ir techninių </w:t>
      </w:r>
      <w:r w:rsidRPr="00AA64BE">
        <w:rPr>
          <w:lang w:val="lt-LT"/>
        </w:rPr>
        <w:t>savybių ugdymui, bet ir</w:t>
      </w:r>
      <w:r>
        <w:rPr>
          <w:lang w:val="lt-LT"/>
        </w:rPr>
        <w:t xml:space="preserve"> darbui komandoje.</w:t>
      </w:r>
    </w:p>
    <w:p w:rsidR="00BF736A" w:rsidRDefault="005E7F91">
      <w:pPr>
        <w:rPr>
          <w:lang w:val="lt-LT"/>
        </w:rPr>
      </w:pPr>
    </w:p>
    <w:p w:rsidR="00A40F5B" w:rsidRDefault="00A40F5B">
      <w:pPr>
        <w:rPr>
          <w:lang w:val="lt-LT"/>
        </w:rPr>
      </w:pPr>
      <w:r>
        <w:rPr>
          <w:lang w:val="lt-LT"/>
        </w:rPr>
        <w:t>Laisvasis mokytojas Paulius Martinonis</w:t>
      </w:r>
    </w:p>
    <w:p w:rsidR="00A40F5B" w:rsidRDefault="00A40F5B">
      <w:r>
        <w:t>862481578</w:t>
      </w:r>
    </w:p>
    <w:p w:rsidR="00A40F5B" w:rsidRDefault="005E7F91">
      <w:hyperlink r:id="rId6" w:history="1">
        <w:r w:rsidR="00A40F5B" w:rsidRPr="00E9281E">
          <w:rPr>
            <w:rStyle w:val="Hyperlink"/>
          </w:rPr>
          <w:t>martinonisp@gmail.com</w:t>
        </w:r>
      </w:hyperlink>
    </w:p>
    <w:p w:rsidR="00A40F5B" w:rsidRPr="00A40F5B" w:rsidRDefault="00A40F5B">
      <w:r w:rsidRPr="00A40F5B">
        <w:t>https://www.facebook.com/groups/1311363745597061/</w:t>
      </w:r>
    </w:p>
    <w:sectPr w:rsidR="00A40F5B" w:rsidRPr="00A40F5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4DD"/>
    <w:rsid w:val="002F04DD"/>
    <w:rsid w:val="004F4D32"/>
    <w:rsid w:val="00512AE8"/>
    <w:rsid w:val="005E7F91"/>
    <w:rsid w:val="006F340D"/>
    <w:rsid w:val="00A40F5B"/>
    <w:rsid w:val="00C56D79"/>
    <w:rsid w:val="00EA770B"/>
    <w:rsid w:val="00F1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4D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0F5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0F5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F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F91"/>
    <w:rPr>
      <w:rFonts w:ascii="Tahoma" w:eastAsia="MS Mincho" w:hAnsi="Tahoma" w:cs="Tahoma"/>
      <w:sz w:val="16"/>
      <w:szCs w:val="16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4D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0F5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0F5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F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F91"/>
    <w:rPr>
      <w:rFonts w:ascii="Tahoma" w:eastAsia="MS Mincho" w:hAnsi="Tahoma" w:cs="Tahoma"/>
      <w:sz w:val="16"/>
      <w:szCs w:val="1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rtinonisp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Paulius</dc:creator>
  <cp:lastModifiedBy>Nila Melyniene</cp:lastModifiedBy>
  <cp:revision>2</cp:revision>
  <dcterms:created xsi:type="dcterms:W3CDTF">2018-07-03T05:11:00Z</dcterms:created>
  <dcterms:modified xsi:type="dcterms:W3CDTF">2018-07-03T05:11:00Z</dcterms:modified>
</cp:coreProperties>
</file>