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D1F8C3" w14:textId="56C77B9E" w:rsidR="00650E93" w:rsidRPr="003F5F29" w:rsidRDefault="00650E93" w:rsidP="00300529">
      <w:pPr>
        <w:overflowPunct/>
        <w:autoSpaceDE/>
        <w:autoSpaceDN/>
        <w:adjustRightInd/>
        <w:jc w:val="center"/>
        <w:textAlignment w:val="auto"/>
        <w:rPr>
          <w:rFonts w:ascii="Times New Roman" w:eastAsia="Calibri" w:hAnsi="Times New Roman"/>
          <w:b/>
          <w:szCs w:val="24"/>
        </w:rPr>
      </w:pPr>
      <w:r w:rsidRPr="003F5F29">
        <w:rPr>
          <w:rFonts w:ascii="Times New Roman" w:eastAsia="Calibri" w:hAnsi="Times New Roman"/>
          <w:b/>
          <w:szCs w:val="24"/>
        </w:rPr>
        <w:t>ANYKŠČIŲ RAJONO SAVIVALDYBĖS ADMINISTRACINĖS NAŠTOS MAŽINIMO PRIEMONIŲ ATASKAITA UŽ 202</w:t>
      </w:r>
      <w:r w:rsidR="006D25F3" w:rsidRPr="003F5F29">
        <w:rPr>
          <w:rFonts w:ascii="Times New Roman" w:eastAsia="Calibri" w:hAnsi="Times New Roman"/>
          <w:b/>
          <w:szCs w:val="24"/>
        </w:rPr>
        <w:t>2</w:t>
      </w:r>
      <w:r w:rsidRPr="003F5F29">
        <w:rPr>
          <w:rFonts w:ascii="Times New Roman" w:eastAsia="Calibri" w:hAnsi="Times New Roman"/>
          <w:b/>
          <w:szCs w:val="24"/>
        </w:rPr>
        <w:t xml:space="preserve"> M.</w:t>
      </w:r>
    </w:p>
    <w:p w14:paraId="7E413517" w14:textId="77777777" w:rsidR="00650E93" w:rsidRPr="00ED410E" w:rsidRDefault="00650E93" w:rsidP="00650E93">
      <w:pPr>
        <w:overflowPunct/>
        <w:autoSpaceDE/>
        <w:autoSpaceDN/>
        <w:adjustRightInd/>
        <w:textAlignment w:val="auto"/>
        <w:rPr>
          <w:rFonts w:ascii="Times New Roman" w:eastAsia="Calibri" w:hAnsi="Times New Roman"/>
          <w:color w:val="FF0000"/>
          <w:szCs w:val="24"/>
        </w:rPr>
      </w:pPr>
    </w:p>
    <w:p w14:paraId="269EB4E9" w14:textId="5869182F" w:rsidR="00650E93" w:rsidRPr="00DA650E" w:rsidRDefault="00650E93" w:rsidP="00300529">
      <w:pPr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rFonts w:ascii="Times New Roman" w:eastAsia="Calibri" w:hAnsi="Times New Roman"/>
          <w:szCs w:val="24"/>
        </w:rPr>
      </w:pPr>
      <w:r w:rsidRPr="006D25F3">
        <w:rPr>
          <w:rFonts w:ascii="Times New Roman" w:eastAsia="Calibri" w:hAnsi="Times New Roman"/>
          <w:szCs w:val="24"/>
        </w:rPr>
        <w:t>Anykščių rajono savivaldybės Administracinės naštos mažinimo priemonių plano 202</w:t>
      </w:r>
      <w:r w:rsidR="006D25F3" w:rsidRPr="006D25F3">
        <w:rPr>
          <w:rFonts w:ascii="Times New Roman" w:eastAsia="Calibri" w:hAnsi="Times New Roman"/>
          <w:szCs w:val="24"/>
        </w:rPr>
        <w:t>2</w:t>
      </w:r>
      <w:r w:rsidRPr="006D25F3">
        <w:rPr>
          <w:rFonts w:ascii="Times New Roman" w:eastAsia="Calibri" w:hAnsi="Times New Roman"/>
          <w:szCs w:val="24"/>
        </w:rPr>
        <w:t xml:space="preserve"> m. ataskaita parengta atsižvelgiant į Anykščių rajono savivaldybės administracinės naštos mažinimo priemonių planą, įgyvendinamą pagal Anykščių rajono savivaldybės strateginio 202</w:t>
      </w:r>
      <w:r w:rsidR="006D25F3" w:rsidRPr="006D25F3">
        <w:rPr>
          <w:rFonts w:ascii="Times New Roman" w:eastAsia="Calibri" w:hAnsi="Times New Roman"/>
          <w:szCs w:val="24"/>
        </w:rPr>
        <w:t>2</w:t>
      </w:r>
      <w:r w:rsidRPr="006D25F3">
        <w:rPr>
          <w:rFonts w:ascii="Times New Roman" w:eastAsia="Calibri" w:hAnsi="Times New Roman"/>
          <w:szCs w:val="24"/>
        </w:rPr>
        <w:t xml:space="preserve"> metų veiklos plano priemonę 9.1.3.06 „Administracinės naštos mažinimo priemonių įgyvendinimas“ </w:t>
      </w:r>
      <w:r w:rsidRPr="00DA650E">
        <w:rPr>
          <w:rFonts w:ascii="Times New Roman" w:eastAsia="Calibri" w:hAnsi="Times New Roman"/>
          <w:szCs w:val="24"/>
        </w:rPr>
        <w:t>patvirtintą 202</w:t>
      </w:r>
      <w:r w:rsidR="00DA650E" w:rsidRPr="00DA650E">
        <w:rPr>
          <w:rFonts w:ascii="Times New Roman" w:eastAsia="Calibri" w:hAnsi="Times New Roman"/>
          <w:szCs w:val="24"/>
        </w:rPr>
        <w:t>2</w:t>
      </w:r>
      <w:r w:rsidRPr="00DA650E">
        <w:rPr>
          <w:rFonts w:ascii="Times New Roman" w:eastAsia="Calibri" w:hAnsi="Times New Roman"/>
          <w:szCs w:val="24"/>
        </w:rPr>
        <w:t xml:space="preserve"> m. kovo 31 d. Anykščių rajono savivaldybės administracijos direktoriaus įsakymu Nr. 1-AĮ-2</w:t>
      </w:r>
      <w:r w:rsidR="00DA650E" w:rsidRPr="00DA650E">
        <w:rPr>
          <w:rFonts w:ascii="Times New Roman" w:eastAsia="Calibri" w:hAnsi="Times New Roman"/>
          <w:szCs w:val="24"/>
        </w:rPr>
        <w:t>46</w:t>
      </w:r>
      <w:r w:rsidRPr="00DA650E">
        <w:rPr>
          <w:rFonts w:ascii="Times New Roman" w:eastAsia="Calibri" w:hAnsi="Times New Roman"/>
          <w:szCs w:val="24"/>
        </w:rPr>
        <w:t xml:space="preserve"> „Dėl Anykščių rajono savivaldybės administracijos 202</w:t>
      </w:r>
      <w:r w:rsidR="00DA650E" w:rsidRPr="00DA650E">
        <w:rPr>
          <w:rFonts w:ascii="Times New Roman" w:eastAsia="Calibri" w:hAnsi="Times New Roman"/>
          <w:szCs w:val="24"/>
        </w:rPr>
        <w:t>2</w:t>
      </w:r>
      <w:r w:rsidRPr="00DA650E">
        <w:rPr>
          <w:rFonts w:ascii="Times New Roman" w:eastAsia="Calibri" w:hAnsi="Times New Roman"/>
          <w:szCs w:val="24"/>
        </w:rPr>
        <w:t xml:space="preserve"> metų veiklos plano patvirtinimo“. Už Anykščių rajono savivaldybės administracinės naštos mažinimo priemonių įgyvendinimą atsakingas Bendrasis ir ūkio skyrius.</w:t>
      </w:r>
    </w:p>
    <w:p w14:paraId="318F045F" w14:textId="77777777" w:rsidR="00650E93" w:rsidRPr="00F73AC6" w:rsidRDefault="00650E93" w:rsidP="00650E93">
      <w:pPr>
        <w:overflowPunct/>
        <w:autoSpaceDE/>
        <w:autoSpaceDN/>
        <w:adjustRightInd/>
        <w:spacing w:after="160" w:line="259" w:lineRule="auto"/>
        <w:jc w:val="right"/>
        <w:textAlignment w:val="auto"/>
        <w:rPr>
          <w:rFonts w:ascii="Times New Roman" w:eastAsia="Calibri" w:hAnsi="Times New Roman"/>
          <w:szCs w:val="24"/>
        </w:rPr>
      </w:pPr>
      <w:r w:rsidRPr="00F73AC6">
        <w:rPr>
          <w:rFonts w:ascii="Times New Roman" w:eastAsia="Calibri" w:hAnsi="Times New Roman"/>
          <w:szCs w:val="24"/>
        </w:rPr>
        <w:t>2 lentelė</w:t>
      </w:r>
    </w:p>
    <w:tbl>
      <w:tblPr>
        <w:tblW w:w="1531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1276"/>
        <w:gridCol w:w="1276"/>
        <w:gridCol w:w="1276"/>
        <w:gridCol w:w="1275"/>
        <w:gridCol w:w="7230"/>
      </w:tblGrid>
      <w:tr w:rsidR="00F35F91" w:rsidRPr="00F35F91" w14:paraId="21D0E033" w14:textId="77777777" w:rsidTr="00C57040">
        <w:trPr>
          <w:trHeight w:val="81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6A76D0D" w14:textId="77777777" w:rsidR="00650E93" w:rsidRPr="00F35F91" w:rsidRDefault="00650E93" w:rsidP="008F5AF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eastAsia="Calibri" w:hAnsi="Times New Roman"/>
                <w:b/>
                <w:szCs w:val="24"/>
              </w:rPr>
            </w:pPr>
            <w:r w:rsidRPr="00F35F91">
              <w:rPr>
                <w:rFonts w:ascii="Times New Roman" w:eastAsia="Calibri" w:hAnsi="Times New Roman"/>
                <w:b/>
                <w:szCs w:val="24"/>
              </w:rPr>
              <w:t>Priemonės pavadinimas</w:t>
            </w:r>
          </w:p>
          <w:p w14:paraId="700F82EE" w14:textId="77777777" w:rsidR="00650E93" w:rsidRPr="00F35F91" w:rsidRDefault="00650E93" w:rsidP="008F5AF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eastAsia="Calibri" w:hAnsi="Times New Roman"/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E1EE44A" w14:textId="428CBB71" w:rsidR="00650E93" w:rsidRPr="00F35F91" w:rsidRDefault="00650E93" w:rsidP="008F5AF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eastAsia="Calibri" w:hAnsi="Times New Roman"/>
                <w:b/>
                <w:szCs w:val="24"/>
              </w:rPr>
            </w:pPr>
            <w:r w:rsidRPr="00F35F91">
              <w:rPr>
                <w:rFonts w:ascii="Times New Roman" w:eastAsia="Calibri" w:hAnsi="Times New Roman"/>
                <w:b/>
                <w:szCs w:val="24"/>
              </w:rPr>
              <w:t>Planuoti rodikliai 202</w:t>
            </w:r>
            <w:r w:rsidR="00F12ED0" w:rsidRPr="00F35F91">
              <w:rPr>
                <w:rFonts w:ascii="Times New Roman" w:eastAsia="Calibri" w:hAnsi="Times New Roman"/>
                <w:b/>
                <w:szCs w:val="24"/>
              </w:rPr>
              <w:t>2</w:t>
            </w:r>
            <w:r w:rsidRPr="00F35F91">
              <w:rPr>
                <w:rFonts w:ascii="Times New Roman" w:eastAsia="Calibri" w:hAnsi="Times New Roman"/>
                <w:b/>
                <w:szCs w:val="24"/>
              </w:rPr>
              <w:t xml:space="preserve"> m.</w:t>
            </w:r>
          </w:p>
          <w:p w14:paraId="2228C03A" w14:textId="77777777" w:rsidR="00650E93" w:rsidRPr="00F35F91" w:rsidRDefault="00650E93" w:rsidP="008F5AF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eastAsia="Calibri" w:hAnsi="Times New Roman"/>
                <w:b/>
                <w:szCs w:val="24"/>
              </w:rPr>
            </w:pPr>
            <w:r w:rsidRPr="00F35F91">
              <w:rPr>
                <w:rFonts w:ascii="Times New Roman" w:eastAsia="Calibri" w:hAnsi="Times New Roman"/>
                <w:b/>
                <w:szCs w:val="24"/>
              </w:rPr>
              <w:t>(vnt.)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06346A4" w14:textId="46E5D69B" w:rsidR="00650E93" w:rsidRPr="00F35F91" w:rsidRDefault="00650E93" w:rsidP="008F5AF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eastAsia="Calibri" w:hAnsi="Times New Roman"/>
                <w:b/>
                <w:szCs w:val="24"/>
              </w:rPr>
            </w:pPr>
            <w:r w:rsidRPr="00F35F91">
              <w:rPr>
                <w:rFonts w:ascii="Times New Roman" w:eastAsia="Calibri" w:hAnsi="Times New Roman"/>
                <w:b/>
                <w:szCs w:val="24"/>
              </w:rPr>
              <w:t>Pasiekti rodikliai (vnt.) per 202</w:t>
            </w:r>
            <w:r w:rsidR="006317FE" w:rsidRPr="00F35F91">
              <w:rPr>
                <w:rFonts w:ascii="Times New Roman" w:eastAsia="Calibri" w:hAnsi="Times New Roman"/>
                <w:b/>
                <w:szCs w:val="24"/>
              </w:rPr>
              <w:t>2</w:t>
            </w:r>
            <w:r w:rsidRPr="00F35F91">
              <w:rPr>
                <w:rFonts w:ascii="Times New Roman" w:eastAsia="Calibri" w:hAnsi="Times New Roman"/>
                <w:b/>
                <w:szCs w:val="24"/>
              </w:rPr>
              <w:t xml:space="preserve"> m. I pusmetį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B99C5B0" w14:textId="5F31BABE" w:rsidR="00650E93" w:rsidRPr="00F35F91" w:rsidRDefault="00650E93" w:rsidP="008F5AF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eastAsia="Calibri" w:hAnsi="Times New Roman"/>
                <w:b/>
                <w:szCs w:val="24"/>
              </w:rPr>
            </w:pPr>
            <w:r w:rsidRPr="00F35F91">
              <w:rPr>
                <w:rFonts w:ascii="Times New Roman" w:eastAsia="Calibri" w:hAnsi="Times New Roman"/>
                <w:b/>
                <w:szCs w:val="24"/>
              </w:rPr>
              <w:t>Pasiekti rodikliai (vnt.) per 202</w:t>
            </w:r>
            <w:r w:rsidR="006317FE" w:rsidRPr="00F35F91">
              <w:rPr>
                <w:rFonts w:ascii="Times New Roman" w:eastAsia="Calibri" w:hAnsi="Times New Roman"/>
                <w:b/>
                <w:szCs w:val="24"/>
              </w:rPr>
              <w:t>2</w:t>
            </w:r>
            <w:r w:rsidRPr="00F35F91">
              <w:rPr>
                <w:rFonts w:ascii="Times New Roman" w:eastAsia="Calibri" w:hAnsi="Times New Roman"/>
                <w:b/>
                <w:szCs w:val="24"/>
              </w:rPr>
              <w:t xml:space="preserve"> m. II pusmetį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541CF0C" w14:textId="1B04AF34" w:rsidR="00650E93" w:rsidRPr="00F35F91" w:rsidRDefault="00650E93" w:rsidP="008F5AF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eastAsia="Calibri" w:hAnsi="Times New Roman"/>
                <w:b/>
                <w:szCs w:val="24"/>
              </w:rPr>
            </w:pPr>
            <w:r w:rsidRPr="00F35F91">
              <w:rPr>
                <w:rFonts w:ascii="Times New Roman" w:eastAsia="Calibri" w:hAnsi="Times New Roman"/>
                <w:b/>
                <w:szCs w:val="24"/>
              </w:rPr>
              <w:t>Pasiekti rodikliai (vnt.) per 202</w:t>
            </w:r>
            <w:r w:rsidR="007E74EE" w:rsidRPr="00F35F91">
              <w:rPr>
                <w:rFonts w:ascii="Times New Roman" w:eastAsia="Calibri" w:hAnsi="Times New Roman"/>
                <w:b/>
                <w:szCs w:val="24"/>
              </w:rPr>
              <w:t>2</w:t>
            </w:r>
            <w:r w:rsidRPr="00F35F91">
              <w:rPr>
                <w:rFonts w:ascii="Times New Roman" w:eastAsia="Calibri" w:hAnsi="Times New Roman"/>
                <w:b/>
                <w:szCs w:val="24"/>
              </w:rPr>
              <w:t xml:space="preserve"> m.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8B0DE98" w14:textId="77777777" w:rsidR="00650E93" w:rsidRPr="00F35F91" w:rsidRDefault="00650E93" w:rsidP="008F5AF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eastAsia="Calibri" w:hAnsi="Times New Roman"/>
                <w:b/>
                <w:szCs w:val="24"/>
              </w:rPr>
            </w:pPr>
          </w:p>
          <w:p w14:paraId="245841E4" w14:textId="77777777" w:rsidR="00650E93" w:rsidRPr="00F35F91" w:rsidRDefault="00650E93" w:rsidP="008F5AF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eastAsia="Calibri" w:hAnsi="Times New Roman"/>
                <w:b/>
                <w:szCs w:val="24"/>
              </w:rPr>
            </w:pPr>
          </w:p>
          <w:p w14:paraId="68E4850B" w14:textId="77777777" w:rsidR="00650E93" w:rsidRPr="00F35F91" w:rsidRDefault="00650E93" w:rsidP="008F5AF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eastAsia="Calibri" w:hAnsi="Times New Roman"/>
                <w:b/>
                <w:szCs w:val="24"/>
              </w:rPr>
            </w:pPr>
            <w:r w:rsidRPr="00F35F91">
              <w:rPr>
                <w:rFonts w:ascii="Times New Roman" w:eastAsia="Calibri" w:hAnsi="Times New Roman"/>
                <w:b/>
                <w:szCs w:val="24"/>
              </w:rPr>
              <w:t>Pastabos</w:t>
            </w:r>
          </w:p>
        </w:tc>
      </w:tr>
      <w:tr w:rsidR="00ED410E" w:rsidRPr="00ED410E" w14:paraId="695CAF90" w14:textId="77777777" w:rsidTr="00C57040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5B8E6" w14:textId="77777777" w:rsidR="00650E93" w:rsidRPr="00F750BB" w:rsidRDefault="00650E93" w:rsidP="008F5AFE">
            <w:pPr>
              <w:overflowPunct/>
              <w:autoSpaceDE/>
              <w:autoSpaceDN/>
              <w:adjustRightInd/>
              <w:spacing w:after="160" w:line="259" w:lineRule="auto"/>
              <w:jc w:val="both"/>
              <w:textAlignment w:val="auto"/>
              <w:rPr>
                <w:rFonts w:ascii="Times New Roman" w:eastAsia="Calibri" w:hAnsi="Times New Roman"/>
                <w:color w:val="FF0000"/>
                <w:szCs w:val="24"/>
              </w:rPr>
            </w:pPr>
            <w:r w:rsidRPr="00312740">
              <w:rPr>
                <w:rFonts w:ascii="Times New Roman" w:eastAsia="Calibri" w:hAnsi="Times New Roman"/>
                <w:bCs/>
                <w:szCs w:val="24"/>
              </w:rPr>
              <w:t>1. Administracinės naštos įvertinimo atvejų pagal Vyriausybės patvirtintas metodikas savivaldybės administracijos padaliniuose skaičius.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34E7B" w14:textId="551D3309" w:rsidR="00650E93" w:rsidRPr="007573B2" w:rsidRDefault="006317FE" w:rsidP="008F5AFE">
            <w:pPr>
              <w:overflowPunct/>
              <w:autoSpaceDE/>
              <w:autoSpaceDN/>
              <w:adjustRightInd/>
              <w:spacing w:after="160" w:line="259" w:lineRule="auto"/>
              <w:jc w:val="center"/>
              <w:textAlignment w:val="auto"/>
              <w:rPr>
                <w:rFonts w:ascii="Times New Roman" w:eastAsia="Calibri" w:hAnsi="Times New Roman"/>
                <w:szCs w:val="24"/>
              </w:rPr>
            </w:pPr>
            <w:r w:rsidRPr="007573B2">
              <w:rPr>
                <w:rFonts w:ascii="Times New Roman" w:eastAsia="Calibri" w:hAnsi="Times New Roman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6B958" w14:textId="25D566BF" w:rsidR="00650E93" w:rsidRPr="007573B2" w:rsidRDefault="006317FE" w:rsidP="008F5AFE">
            <w:pPr>
              <w:overflowPunct/>
              <w:autoSpaceDE/>
              <w:autoSpaceDN/>
              <w:adjustRightInd/>
              <w:spacing w:after="160" w:line="259" w:lineRule="auto"/>
              <w:jc w:val="center"/>
              <w:textAlignment w:val="auto"/>
              <w:rPr>
                <w:rFonts w:ascii="Times New Roman" w:eastAsia="Calibri" w:hAnsi="Times New Roman"/>
                <w:szCs w:val="24"/>
              </w:rPr>
            </w:pPr>
            <w:r w:rsidRPr="007573B2">
              <w:rPr>
                <w:rFonts w:ascii="Times New Roman" w:eastAsia="Calibri" w:hAnsi="Times New Roman"/>
                <w:szCs w:val="24"/>
              </w:rPr>
              <w:t>12</w:t>
            </w:r>
            <w:r w:rsidR="00935968" w:rsidRPr="007573B2">
              <w:rPr>
                <w:rFonts w:ascii="Times New Roman" w:eastAsia="Calibri" w:hAnsi="Times New Roman"/>
                <w:szCs w:val="24"/>
              </w:rPr>
              <w:t xml:space="preserve"> vnt.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615E0E" w14:textId="56BD6914" w:rsidR="00650E93" w:rsidRPr="007573B2" w:rsidRDefault="006317FE" w:rsidP="008F5AFE">
            <w:pPr>
              <w:overflowPunct/>
              <w:autoSpaceDE/>
              <w:autoSpaceDN/>
              <w:adjustRightInd/>
              <w:spacing w:after="160" w:line="259" w:lineRule="auto"/>
              <w:jc w:val="center"/>
              <w:textAlignment w:val="auto"/>
              <w:rPr>
                <w:rFonts w:ascii="Times New Roman" w:eastAsia="Calibri" w:hAnsi="Times New Roman"/>
                <w:bCs/>
                <w:szCs w:val="24"/>
              </w:rPr>
            </w:pPr>
            <w:r w:rsidRPr="007573B2">
              <w:rPr>
                <w:rFonts w:ascii="Times New Roman" w:eastAsia="Calibri" w:hAnsi="Times New Roman"/>
                <w:bCs/>
                <w:szCs w:val="24"/>
              </w:rPr>
              <w:t>1</w:t>
            </w:r>
            <w:r w:rsidR="006F6AC0">
              <w:rPr>
                <w:rFonts w:ascii="Times New Roman" w:eastAsia="Calibri" w:hAnsi="Times New Roman"/>
                <w:bCs/>
                <w:szCs w:val="24"/>
              </w:rPr>
              <w:t>2</w:t>
            </w:r>
            <w:r w:rsidR="002B75E3" w:rsidRPr="007573B2">
              <w:rPr>
                <w:rFonts w:ascii="Times New Roman" w:eastAsia="Calibri" w:hAnsi="Times New Roman"/>
                <w:bCs/>
                <w:szCs w:val="24"/>
              </w:rPr>
              <w:t xml:space="preserve"> vnt.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206F1" w14:textId="12BAFE2E" w:rsidR="00650E93" w:rsidRPr="007573B2" w:rsidRDefault="002B75E3" w:rsidP="008F5AFE">
            <w:pPr>
              <w:overflowPunct/>
              <w:autoSpaceDE/>
              <w:autoSpaceDN/>
              <w:adjustRightInd/>
              <w:spacing w:after="160" w:line="259" w:lineRule="auto"/>
              <w:jc w:val="center"/>
              <w:textAlignment w:val="auto"/>
              <w:rPr>
                <w:rFonts w:ascii="Times New Roman" w:eastAsia="Calibri" w:hAnsi="Times New Roman"/>
                <w:bCs/>
                <w:szCs w:val="24"/>
              </w:rPr>
            </w:pPr>
            <w:r w:rsidRPr="007573B2">
              <w:rPr>
                <w:rFonts w:ascii="Times New Roman" w:eastAsia="Calibri" w:hAnsi="Times New Roman"/>
                <w:bCs/>
                <w:szCs w:val="24"/>
              </w:rPr>
              <w:t>2</w:t>
            </w:r>
            <w:r w:rsidR="006F6AC0">
              <w:rPr>
                <w:rFonts w:ascii="Times New Roman" w:eastAsia="Calibri" w:hAnsi="Times New Roman"/>
                <w:bCs/>
                <w:szCs w:val="24"/>
              </w:rPr>
              <w:t>4</w:t>
            </w:r>
            <w:r w:rsidRPr="007573B2">
              <w:rPr>
                <w:rFonts w:ascii="Times New Roman" w:eastAsia="Calibri" w:hAnsi="Times New Roman"/>
                <w:bCs/>
                <w:szCs w:val="24"/>
              </w:rPr>
              <w:t xml:space="preserve"> vnt.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7805F" w14:textId="77777777" w:rsidR="00EB5D5A" w:rsidRPr="007573B2" w:rsidRDefault="00650E93" w:rsidP="00EB5D5A">
            <w:pPr>
              <w:overflowPunct/>
              <w:autoSpaceDE/>
              <w:autoSpaceDN/>
              <w:adjustRightInd/>
              <w:spacing w:line="259" w:lineRule="auto"/>
              <w:jc w:val="both"/>
              <w:textAlignment w:val="auto"/>
              <w:rPr>
                <w:rFonts w:ascii="Times New Roman" w:eastAsia="Calibri" w:hAnsi="Times New Roman"/>
                <w:szCs w:val="24"/>
              </w:rPr>
            </w:pPr>
            <w:r w:rsidRPr="007573B2">
              <w:rPr>
                <w:rFonts w:ascii="Times New Roman" w:eastAsia="Calibri" w:hAnsi="Times New Roman"/>
                <w:b/>
                <w:szCs w:val="24"/>
              </w:rPr>
              <w:t>Priemonė įgyvendinta.</w:t>
            </w:r>
            <w:r w:rsidRPr="007573B2">
              <w:rPr>
                <w:rFonts w:ascii="Times New Roman" w:eastAsia="Calibri" w:hAnsi="Times New Roman"/>
                <w:szCs w:val="24"/>
              </w:rPr>
              <w:t xml:space="preserve"> </w:t>
            </w:r>
          </w:p>
          <w:p w14:paraId="5CD4960A" w14:textId="4E87C706" w:rsidR="006317FE" w:rsidRPr="007573B2" w:rsidRDefault="006317FE" w:rsidP="00EB5D5A">
            <w:pPr>
              <w:overflowPunct/>
              <w:autoSpaceDE/>
              <w:autoSpaceDN/>
              <w:adjustRightInd/>
              <w:spacing w:line="259" w:lineRule="auto"/>
              <w:jc w:val="both"/>
              <w:textAlignment w:val="auto"/>
              <w:rPr>
                <w:rFonts w:ascii="Times New Roman" w:eastAsia="Calibri" w:hAnsi="Times New Roman"/>
                <w:szCs w:val="24"/>
              </w:rPr>
            </w:pPr>
            <w:r w:rsidRPr="007573B2">
              <w:rPr>
                <w:rFonts w:ascii="Times New Roman" w:hAnsi="Times New Roman"/>
                <w:szCs w:val="24"/>
                <w:shd w:val="clear" w:color="auto" w:fill="FFFFFF"/>
              </w:rPr>
              <w:t>Per 2022 m. I pusmetį Administracinės naštos</w:t>
            </w:r>
            <w:r w:rsidR="000171FB" w:rsidRPr="007573B2">
              <w:rPr>
                <w:rFonts w:ascii="Times New Roman" w:hAnsi="Times New Roman"/>
                <w:szCs w:val="24"/>
              </w:rPr>
              <w:t xml:space="preserve"> </w:t>
            </w:r>
            <w:r w:rsidRPr="007573B2">
              <w:rPr>
                <w:rFonts w:ascii="Times New Roman" w:hAnsi="Times New Roman"/>
                <w:szCs w:val="24"/>
                <w:shd w:val="clear" w:color="auto" w:fill="FFFFFF"/>
              </w:rPr>
              <w:t>piliečiams ir kitiems asmenims skaičiavimus atliko ir ataskaitas pateikė 3</w:t>
            </w:r>
            <w:r w:rsidR="000171FB" w:rsidRPr="007573B2">
              <w:rPr>
                <w:rFonts w:ascii="Times New Roman" w:hAnsi="Times New Roman"/>
                <w:szCs w:val="24"/>
              </w:rPr>
              <w:t xml:space="preserve"> </w:t>
            </w:r>
            <w:r w:rsidRPr="007573B2">
              <w:rPr>
                <w:rFonts w:ascii="Times New Roman" w:hAnsi="Times New Roman"/>
                <w:szCs w:val="24"/>
                <w:shd w:val="clear" w:color="auto" w:fill="FFFFFF"/>
              </w:rPr>
              <w:t>skyriai (Bendrasis ir ūkio skyrius, Socialinės paramos skyrius ir Teisės ir</w:t>
            </w:r>
            <w:r w:rsidR="000171FB" w:rsidRPr="007573B2">
              <w:rPr>
                <w:rFonts w:ascii="Times New Roman" w:hAnsi="Times New Roman"/>
                <w:szCs w:val="24"/>
              </w:rPr>
              <w:t xml:space="preserve"> </w:t>
            </w:r>
            <w:r w:rsidRPr="007573B2">
              <w:rPr>
                <w:rFonts w:ascii="Times New Roman" w:hAnsi="Times New Roman"/>
                <w:szCs w:val="24"/>
                <w:shd w:val="clear" w:color="auto" w:fill="FFFFFF"/>
              </w:rPr>
              <w:t>personalo</w:t>
            </w:r>
            <w:r w:rsidR="00B02DF9">
              <w:rPr>
                <w:rFonts w:ascii="Times New Roman" w:hAnsi="Times New Roman"/>
                <w:szCs w:val="24"/>
                <w:shd w:val="clear" w:color="auto" w:fill="FFFFFF"/>
              </w:rPr>
              <w:t xml:space="preserve"> ir civilinės metrikacijos</w:t>
            </w:r>
            <w:r w:rsidRPr="007573B2">
              <w:rPr>
                <w:rFonts w:ascii="Times New Roman" w:hAnsi="Times New Roman"/>
                <w:szCs w:val="24"/>
                <w:shd w:val="clear" w:color="auto" w:fill="FFFFFF"/>
              </w:rPr>
              <w:t xml:space="preserve"> skyrius), ir 9 seniūnijos (Skiemonių, Debeikių, Kavarsko, Viešintų,</w:t>
            </w:r>
            <w:r w:rsidR="000171FB" w:rsidRPr="007573B2">
              <w:rPr>
                <w:rFonts w:ascii="Times New Roman" w:hAnsi="Times New Roman"/>
                <w:szCs w:val="24"/>
              </w:rPr>
              <w:t xml:space="preserve"> </w:t>
            </w:r>
            <w:r w:rsidRPr="007573B2">
              <w:rPr>
                <w:rFonts w:ascii="Times New Roman" w:hAnsi="Times New Roman"/>
                <w:szCs w:val="24"/>
                <w:shd w:val="clear" w:color="auto" w:fill="FFFFFF"/>
              </w:rPr>
              <w:t>Andrioniškio, Traupio, Anykščių, Svėdasų, Kurklių).</w:t>
            </w:r>
          </w:p>
          <w:p w14:paraId="5D10D232" w14:textId="3B315A38" w:rsidR="00A86AC9" w:rsidRPr="007573B2" w:rsidRDefault="00650E93" w:rsidP="007B4485">
            <w:pPr>
              <w:overflowPunct/>
              <w:autoSpaceDE/>
              <w:autoSpaceDN/>
              <w:adjustRightInd/>
              <w:spacing w:line="259" w:lineRule="auto"/>
              <w:jc w:val="both"/>
              <w:textAlignment w:val="auto"/>
              <w:rPr>
                <w:rFonts w:ascii="Times New Roman" w:eastAsia="Calibri" w:hAnsi="Times New Roman"/>
                <w:bCs/>
                <w:szCs w:val="24"/>
              </w:rPr>
            </w:pPr>
            <w:r w:rsidRPr="007573B2">
              <w:rPr>
                <w:rFonts w:ascii="Times New Roman" w:hAnsi="Times New Roman"/>
                <w:bCs/>
                <w:szCs w:val="24"/>
              </w:rPr>
              <w:t>Per 202</w:t>
            </w:r>
            <w:r w:rsidR="0011788E" w:rsidRPr="007573B2">
              <w:rPr>
                <w:rFonts w:ascii="Times New Roman" w:hAnsi="Times New Roman"/>
                <w:bCs/>
                <w:szCs w:val="24"/>
              </w:rPr>
              <w:t>2</w:t>
            </w:r>
            <w:r w:rsidRPr="007573B2">
              <w:rPr>
                <w:rFonts w:ascii="Times New Roman" w:hAnsi="Times New Roman"/>
                <w:bCs/>
                <w:szCs w:val="24"/>
              </w:rPr>
              <w:t xml:space="preserve"> m. </w:t>
            </w:r>
            <w:r w:rsidR="0011788E" w:rsidRPr="007573B2">
              <w:rPr>
                <w:rFonts w:ascii="Times New Roman" w:hAnsi="Times New Roman"/>
                <w:bCs/>
                <w:szCs w:val="24"/>
              </w:rPr>
              <w:t>I</w:t>
            </w:r>
            <w:r w:rsidRPr="007573B2">
              <w:rPr>
                <w:rFonts w:ascii="Times New Roman" w:hAnsi="Times New Roman"/>
                <w:bCs/>
                <w:szCs w:val="24"/>
              </w:rPr>
              <w:t>I</w:t>
            </w:r>
            <w:r w:rsidR="00BA3E09" w:rsidRPr="007573B2">
              <w:rPr>
                <w:rFonts w:ascii="Times New Roman" w:hAnsi="Times New Roman"/>
                <w:bCs/>
                <w:szCs w:val="24"/>
              </w:rPr>
              <w:t xml:space="preserve"> </w:t>
            </w:r>
            <w:r w:rsidRPr="007573B2">
              <w:rPr>
                <w:rFonts w:ascii="Times New Roman" w:hAnsi="Times New Roman"/>
                <w:bCs/>
                <w:szCs w:val="24"/>
              </w:rPr>
              <w:t xml:space="preserve">pusmetį Administracinės naštos </w:t>
            </w:r>
            <w:r w:rsidRPr="007573B2">
              <w:rPr>
                <w:rFonts w:ascii="Times New Roman" w:hAnsi="Times New Roman"/>
                <w:szCs w:val="24"/>
              </w:rPr>
              <w:t xml:space="preserve">piliečiams ir kitiems asmenims skaičiavimus atliko ir ataskaitas pateikė </w:t>
            </w:r>
            <w:r w:rsidR="007B4485" w:rsidRPr="007573B2">
              <w:rPr>
                <w:rFonts w:ascii="Times New Roman" w:hAnsi="Times New Roman"/>
                <w:szCs w:val="24"/>
              </w:rPr>
              <w:t>5</w:t>
            </w:r>
            <w:r w:rsidRPr="007573B2">
              <w:rPr>
                <w:rFonts w:ascii="Times New Roman" w:hAnsi="Times New Roman"/>
                <w:bCs/>
                <w:szCs w:val="24"/>
              </w:rPr>
              <w:t xml:space="preserve"> skyriai (Investicijų ir projektų valdymo skyrius, Švietimo skyrius, </w:t>
            </w:r>
            <w:r w:rsidR="007B4485" w:rsidRPr="007573B2">
              <w:rPr>
                <w:rFonts w:ascii="Times New Roman" w:hAnsi="Times New Roman"/>
                <w:bCs/>
                <w:szCs w:val="24"/>
              </w:rPr>
              <w:t xml:space="preserve">Teisės, personalo ir civilinės metrikacijos skyrius, Žemės </w:t>
            </w:r>
            <w:r w:rsidRPr="007573B2">
              <w:rPr>
                <w:rFonts w:ascii="Times New Roman" w:hAnsi="Times New Roman"/>
                <w:bCs/>
                <w:szCs w:val="24"/>
              </w:rPr>
              <w:t xml:space="preserve">ūkio skyrius, Socialinės paramos skyrius) ir </w:t>
            </w:r>
            <w:r w:rsidR="007B4485" w:rsidRPr="007573B2">
              <w:rPr>
                <w:rFonts w:ascii="Times New Roman" w:hAnsi="Times New Roman"/>
                <w:bCs/>
                <w:szCs w:val="24"/>
              </w:rPr>
              <w:t>7</w:t>
            </w:r>
            <w:r w:rsidRPr="007573B2">
              <w:rPr>
                <w:rFonts w:ascii="Times New Roman" w:hAnsi="Times New Roman"/>
                <w:bCs/>
                <w:szCs w:val="24"/>
              </w:rPr>
              <w:t xml:space="preserve"> seniūnijos (Skiemonių, Debeikių, Kavarsko,</w:t>
            </w:r>
            <w:r w:rsidR="007B4485" w:rsidRPr="007573B2">
              <w:rPr>
                <w:rFonts w:ascii="Times New Roman" w:hAnsi="Times New Roman"/>
                <w:bCs/>
                <w:szCs w:val="24"/>
              </w:rPr>
              <w:t xml:space="preserve"> Kurklių, Svėdasų,</w:t>
            </w:r>
            <w:r w:rsidRPr="007573B2">
              <w:rPr>
                <w:rFonts w:ascii="Times New Roman" w:hAnsi="Times New Roman"/>
                <w:bCs/>
                <w:szCs w:val="24"/>
              </w:rPr>
              <w:t xml:space="preserve"> Viešintų, Andrioniškio,).</w:t>
            </w:r>
            <w:r w:rsidR="0011788E" w:rsidRPr="007573B2">
              <w:rPr>
                <w:rFonts w:ascii="Times New Roman" w:hAnsi="Times New Roman"/>
                <w:bCs/>
                <w:szCs w:val="24"/>
              </w:rPr>
              <w:t xml:space="preserve"> ( Ataskaitos pridedamos)</w:t>
            </w:r>
            <w:r w:rsidR="007B4485" w:rsidRPr="007573B2">
              <w:rPr>
                <w:rFonts w:ascii="Times New Roman" w:hAnsi="Times New Roman"/>
                <w:bCs/>
                <w:szCs w:val="24"/>
              </w:rPr>
              <w:t>.</w:t>
            </w:r>
          </w:p>
        </w:tc>
      </w:tr>
      <w:tr w:rsidR="00ED410E" w:rsidRPr="00ED410E" w14:paraId="734E4238" w14:textId="77777777" w:rsidTr="00C57040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81AA1" w14:textId="6E4A1890" w:rsidR="00650E93" w:rsidRPr="00F750BB" w:rsidRDefault="00650E93" w:rsidP="008F5AFE">
            <w:pPr>
              <w:overflowPunct/>
              <w:autoSpaceDE/>
              <w:autoSpaceDN/>
              <w:adjustRightInd/>
              <w:spacing w:after="160" w:line="259" w:lineRule="auto"/>
              <w:jc w:val="both"/>
              <w:textAlignment w:val="auto"/>
              <w:rPr>
                <w:rFonts w:ascii="Times New Roman" w:eastAsia="Calibri" w:hAnsi="Times New Roman"/>
                <w:bCs/>
                <w:color w:val="FF0000"/>
                <w:szCs w:val="24"/>
              </w:rPr>
            </w:pPr>
            <w:r w:rsidRPr="00EC49B3">
              <w:rPr>
                <w:rFonts w:ascii="Times New Roman" w:eastAsia="Calibri" w:hAnsi="Times New Roman"/>
                <w:bCs/>
                <w:szCs w:val="24"/>
              </w:rPr>
              <w:t>2.</w:t>
            </w:r>
            <w:r w:rsidR="00935968" w:rsidRPr="00EC49B3">
              <w:rPr>
                <w:rFonts w:ascii="Times New Roman" w:eastAsia="Calibri" w:hAnsi="Times New Roman"/>
                <w:bCs/>
                <w:szCs w:val="24"/>
              </w:rPr>
              <w:t xml:space="preserve"> </w:t>
            </w:r>
            <w:r w:rsidR="00935968" w:rsidRPr="00EC49B3">
              <w:rPr>
                <w:rFonts w:ascii="Times New Roman" w:hAnsi="Times New Roman"/>
                <w:szCs w:val="24"/>
                <w:lang w:eastAsia="lt-LT"/>
              </w:rPr>
              <w:t xml:space="preserve">Informuoti asmenis apie galimybę kreiptis į Savivaldybės administraciją elektroniniu būdu, informaciją skelbiant </w:t>
            </w:r>
            <w:r w:rsidR="00935968" w:rsidRPr="00EC49B3">
              <w:rPr>
                <w:rFonts w:ascii="Times New Roman" w:hAnsi="Times New Roman"/>
                <w:szCs w:val="24"/>
                <w:lang w:eastAsia="lt-LT"/>
              </w:rPr>
              <w:lastRenderedPageBreak/>
              <w:t xml:space="preserve">vietinėje spaudoje, Savivaldybės interneto svetainėje, socialinio tinklo </w:t>
            </w:r>
            <w:r w:rsidR="00EC49B3">
              <w:rPr>
                <w:rFonts w:ascii="Times New Roman" w:hAnsi="Times New Roman"/>
                <w:szCs w:val="24"/>
                <w:lang w:eastAsia="lt-LT"/>
              </w:rPr>
              <w:t>F</w:t>
            </w:r>
            <w:r w:rsidR="00935968" w:rsidRPr="00EC49B3">
              <w:rPr>
                <w:rFonts w:ascii="Times New Roman" w:hAnsi="Times New Roman"/>
                <w:szCs w:val="24"/>
                <w:lang w:eastAsia="lt-LT"/>
              </w:rPr>
              <w:t>acebook paskyroje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25ADE" w14:textId="7C8F2B76" w:rsidR="00650E93" w:rsidRPr="00EC49B3" w:rsidRDefault="00935968" w:rsidP="008F5AFE">
            <w:pPr>
              <w:overflowPunct/>
              <w:autoSpaceDE/>
              <w:autoSpaceDN/>
              <w:adjustRightInd/>
              <w:spacing w:after="160" w:line="259" w:lineRule="auto"/>
              <w:jc w:val="center"/>
              <w:textAlignment w:val="auto"/>
              <w:rPr>
                <w:rFonts w:ascii="Times New Roman" w:eastAsia="Calibri" w:hAnsi="Times New Roman"/>
                <w:szCs w:val="24"/>
              </w:rPr>
            </w:pPr>
            <w:r w:rsidRPr="00EC49B3">
              <w:rPr>
                <w:rFonts w:ascii="Times New Roman" w:eastAsia="Calibri" w:hAnsi="Times New Roman"/>
                <w:szCs w:val="24"/>
              </w:rPr>
              <w:lastRenderedPageBreak/>
              <w:t>2 vnt.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4E252" w14:textId="2AEBCEF7" w:rsidR="00650E93" w:rsidRPr="00EC49B3" w:rsidRDefault="006317FE" w:rsidP="008F5AFE">
            <w:pPr>
              <w:overflowPunct/>
              <w:autoSpaceDE/>
              <w:autoSpaceDN/>
              <w:adjustRightInd/>
              <w:spacing w:after="160" w:line="259" w:lineRule="auto"/>
              <w:jc w:val="center"/>
              <w:textAlignment w:val="auto"/>
              <w:rPr>
                <w:rFonts w:ascii="Times New Roman" w:eastAsia="Calibri" w:hAnsi="Times New Roman"/>
                <w:szCs w:val="24"/>
              </w:rPr>
            </w:pPr>
            <w:r w:rsidRPr="00EC49B3">
              <w:rPr>
                <w:rFonts w:ascii="Times New Roman" w:eastAsia="Calibri" w:hAnsi="Times New Roman"/>
                <w:szCs w:val="24"/>
              </w:rPr>
              <w:t>2</w:t>
            </w:r>
            <w:r w:rsidR="00935968" w:rsidRPr="00EC49B3">
              <w:rPr>
                <w:rFonts w:ascii="Times New Roman" w:eastAsia="Calibri" w:hAnsi="Times New Roman"/>
                <w:szCs w:val="24"/>
              </w:rPr>
              <w:t xml:space="preserve"> vnt.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7B3E4D" w14:textId="44FC82B0" w:rsidR="00650E93" w:rsidRPr="00EC49B3" w:rsidRDefault="00CF04AF" w:rsidP="008F5AFE">
            <w:pPr>
              <w:overflowPunct/>
              <w:autoSpaceDE/>
              <w:autoSpaceDN/>
              <w:adjustRightInd/>
              <w:spacing w:after="160" w:line="259" w:lineRule="auto"/>
              <w:jc w:val="center"/>
              <w:textAlignment w:val="auto"/>
              <w:rPr>
                <w:rFonts w:ascii="Times New Roman" w:eastAsia="Calibri" w:hAnsi="Times New Roman"/>
                <w:szCs w:val="24"/>
              </w:rPr>
            </w:pPr>
            <w:r w:rsidRPr="00EC49B3">
              <w:rPr>
                <w:rFonts w:ascii="Times New Roman" w:eastAsia="Calibri" w:hAnsi="Times New Roman"/>
                <w:szCs w:val="24"/>
              </w:rPr>
              <w:t xml:space="preserve">1 vnt.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1F9FE" w14:textId="5A994BD4" w:rsidR="00650E93" w:rsidRPr="00EC49B3" w:rsidRDefault="006317FE" w:rsidP="008F5AFE">
            <w:pPr>
              <w:overflowPunct/>
              <w:autoSpaceDE/>
              <w:autoSpaceDN/>
              <w:adjustRightInd/>
              <w:spacing w:after="160" w:line="259" w:lineRule="auto"/>
              <w:jc w:val="center"/>
              <w:textAlignment w:val="auto"/>
              <w:rPr>
                <w:rFonts w:ascii="Times New Roman" w:eastAsia="Calibri" w:hAnsi="Times New Roman"/>
                <w:szCs w:val="24"/>
              </w:rPr>
            </w:pPr>
            <w:r w:rsidRPr="00EC49B3">
              <w:rPr>
                <w:rFonts w:ascii="Times New Roman" w:eastAsia="Calibri" w:hAnsi="Times New Roman"/>
                <w:szCs w:val="24"/>
              </w:rPr>
              <w:t>3</w:t>
            </w:r>
            <w:r w:rsidR="00CF04AF" w:rsidRPr="00EC49B3">
              <w:rPr>
                <w:rFonts w:ascii="Times New Roman" w:eastAsia="Calibri" w:hAnsi="Times New Roman"/>
                <w:szCs w:val="24"/>
              </w:rPr>
              <w:t xml:space="preserve"> vnt.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226E5" w14:textId="77777777" w:rsidR="006317FE" w:rsidRPr="00EC49B3" w:rsidRDefault="00650E93" w:rsidP="008C0DA2">
            <w:pPr>
              <w:rPr>
                <w:rFonts w:ascii="Times New Roman" w:eastAsia="Calibri" w:hAnsi="Times New Roman"/>
                <w:b/>
                <w:szCs w:val="24"/>
              </w:rPr>
            </w:pPr>
            <w:r w:rsidRPr="00EC49B3">
              <w:rPr>
                <w:rFonts w:ascii="Times New Roman" w:eastAsia="Calibri" w:hAnsi="Times New Roman"/>
                <w:b/>
                <w:szCs w:val="24"/>
              </w:rPr>
              <w:t xml:space="preserve">Priemonė </w:t>
            </w:r>
            <w:r w:rsidR="00CF04AF" w:rsidRPr="00EC49B3">
              <w:rPr>
                <w:rFonts w:ascii="Times New Roman" w:eastAsia="Calibri" w:hAnsi="Times New Roman"/>
                <w:b/>
                <w:szCs w:val="24"/>
              </w:rPr>
              <w:t>įgyvendinta.</w:t>
            </w:r>
            <w:r w:rsidR="008C0DA2" w:rsidRPr="00EC49B3">
              <w:rPr>
                <w:rFonts w:ascii="Times New Roman" w:eastAsia="Calibri" w:hAnsi="Times New Roman"/>
                <w:b/>
                <w:szCs w:val="24"/>
              </w:rPr>
              <w:t xml:space="preserve"> </w:t>
            </w:r>
          </w:p>
          <w:p w14:paraId="73FEE341" w14:textId="58E780D0" w:rsidR="00C3022A" w:rsidRDefault="006317FE" w:rsidP="008C0DA2">
            <w:pPr>
              <w:rPr>
                <w:rFonts w:ascii="Times New Roman" w:hAnsi="Times New Roman"/>
                <w:szCs w:val="24"/>
                <w:shd w:val="clear" w:color="auto" w:fill="FFFFFF"/>
              </w:rPr>
            </w:pPr>
            <w:r w:rsidRPr="00F750BB">
              <w:rPr>
                <w:rFonts w:ascii="Times New Roman" w:hAnsi="Times New Roman"/>
                <w:szCs w:val="24"/>
                <w:shd w:val="clear" w:color="auto" w:fill="FFFFFF"/>
              </w:rPr>
              <w:t xml:space="preserve">Per </w:t>
            </w:r>
            <w:r w:rsidR="00EC49B3">
              <w:rPr>
                <w:rFonts w:ascii="Times New Roman" w:hAnsi="Times New Roman"/>
                <w:szCs w:val="24"/>
                <w:shd w:val="clear" w:color="auto" w:fill="FFFFFF"/>
              </w:rPr>
              <w:t>2022 m. I pusmetį</w:t>
            </w:r>
            <w:r w:rsidRPr="00F750BB">
              <w:rPr>
                <w:rFonts w:ascii="Times New Roman" w:hAnsi="Times New Roman"/>
                <w:szCs w:val="24"/>
                <w:shd w:val="clear" w:color="auto" w:fill="FFFFFF"/>
              </w:rPr>
              <w:t>, asmenys apie galimybę</w:t>
            </w:r>
            <w:r w:rsidR="0011788E">
              <w:rPr>
                <w:rFonts w:ascii="Times New Roman" w:hAnsi="Times New Roman"/>
                <w:szCs w:val="24"/>
              </w:rPr>
              <w:t xml:space="preserve"> </w:t>
            </w:r>
            <w:r w:rsidRPr="00F750BB">
              <w:rPr>
                <w:rFonts w:ascii="Times New Roman" w:hAnsi="Times New Roman"/>
                <w:szCs w:val="24"/>
                <w:shd w:val="clear" w:color="auto" w:fill="FFFFFF"/>
              </w:rPr>
              <w:t>kreiptis į Savivaldybės administraciją elektronini</w:t>
            </w:r>
            <w:r w:rsidR="00B02DF9">
              <w:rPr>
                <w:rFonts w:ascii="Times New Roman" w:hAnsi="Times New Roman"/>
                <w:szCs w:val="24"/>
                <w:shd w:val="clear" w:color="auto" w:fill="FFFFFF"/>
              </w:rPr>
              <w:t>u</w:t>
            </w:r>
            <w:r w:rsidRPr="00F750BB">
              <w:rPr>
                <w:rFonts w:ascii="Times New Roman" w:hAnsi="Times New Roman"/>
                <w:szCs w:val="24"/>
                <w:shd w:val="clear" w:color="auto" w:fill="FFFFFF"/>
              </w:rPr>
              <w:t xml:space="preserve"> būdu, buvo informuoti 2</w:t>
            </w:r>
            <w:r w:rsidR="00EC49B3">
              <w:rPr>
                <w:rFonts w:ascii="Times New Roman" w:hAnsi="Times New Roman"/>
                <w:szCs w:val="24"/>
              </w:rPr>
              <w:t xml:space="preserve"> </w:t>
            </w:r>
            <w:r w:rsidRPr="00F750BB">
              <w:rPr>
                <w:rFonts w:ascii="Times New Roman" w:hAnsi="Times New Roman"/>
                <w:szCs w:val="24"/>
                <w:shd w:val="clear" w:color="auto" w:fill="FFFFFF"/>
              </w:rPr>
              <w:t>kartus skelbiant informaciją Savivaldybės interneto svetainėje</w:t>
            </w:r>
            <w:r w:rsidR="00C3022A">
              <w:rPr>
                <w:rFonts w:ascii="Times New Roman" w:hAnsi="Times New Roman"/>
                <w:szCs w:val="24"/>
              </w:rPr>
              <w:t xml:space="preserve"> </w:t>
            </w:r>
            <w:hyperlink r:id="rId4" w:history="1">
              <w:r w:rsidR="00C3022A" w:rsidRPr="00616E92">
                <w:rPr>
                  <w:rStyle w:val="Hipersaitas"/>
                  <w:rFonts w:ascii="Times New Roman" w:hAnsi="Times New Roman"/>
                  <w:szCs w:val="24"/>
                  <w:shd w:val="clear" w:color="auto" w:fill="FFFFFF"/>
                </w:rPr>
                <w:t>https://www.anyksciai.lt</w:t>
              </w:r>
            </w:hyperlink>
            <w:r w:rsidRPr="00F750BB">
              <w:rPr>
                <w:rFonts w:ascii="Times New Roman" w:hAnsi="Times New Roman"/>
                <w:szCs w:val="24"/>
                <w:shd w:val="clear" w:color="auto" w:fill="FFFFFF"/>
              </w:rPr>
              <w:t>.</w:t>
            </w:r>
          </w:p>
          <w:p w14:paraId="0B913283" w14:textId="5041A624" w:rsidR="008C0DA2" w:rsidRPr="006F2477" w:rsidRDefault="00000000" w:rsidP="008C0DA2">
            <w:pPr>
              <w:rPr>
                <w:rFonts w:ascii="Times New Roman" w:eastAsiaTheme="minorHAnsi" w:hAnsi="Times New Roman"/>
                <w:szCs w:val="24"/>
                <w:u w:val="single"/>
              </w:rPr>
            </w:pPr>
            <w:hyperlink r:id="rId5" w:history="1">
              <w:r w:rsidR="008C0DA2" w:rsidRPr="00C3022A">
                <w:rPr>
                  <w:rFonts w:ascii="Times New Roman" w:eastAsiaTheme="minorHAnsi" w:hAnsi="Times New Roman"/>
                  <w:szCs w:val="24"/>
                  <w:u w:val="single"/>
                </w:rPr>
                <w:t>https://www.anyksciai.lt/naujienos/informacija/6489</w:t>
              </w:r>
            </w:hyperlink>
            <w:r w:rsidR="00077AE5" w:rsidRPr="00C3022A">
              <w:rPr>
                <w:rFonts w:ascii="Times New Roman" w:eastAsiaTheme="minorHAnsi" w:hAnsi="Times New Roman"/>
                <w:szCs w:val="24"/>
                <w:u w:val="single"/>
              </w:rPr>
              <w:t xml:space="preserve"> https://www.anyksciai.lt/naujienos/informacija/7385</w:t>
            </w:r>
            <w:r w:rsidR="008C0DA2" w:rsidRPr="00C3022A">
              <w:rPr>
                <w:rFonts w:ascii="Times New Roman" w:eastAsiaTheme="minorHAnsi" w:hAnsi="Times New Roman"/>
                <w:szCs w:val="24"/>
              </w:rPr>
              <w:t xml:space="preserve">  ir socialinio tinklo </w:t>
            </w:r>
            <w:r w:rsidR="00C3022A" w:rsidRPr="00C3022A">
              <w:rPr>
                <w:rFonts w:ascii="Times New Roman" w:eastAsiaTheme="minorHAnsi" w:hAnsi="Times New Roman"/>
                <w:szCs w:val="24"/>
              </w:rPr>
              <w:t>F</w:t>
            </w:r>
            <w:r w:rsidR="008C0DA2" w:rsidRPr="00C3022A">
              <w:rPr>
                <w:rFonts w:ascii="Times New Roman" w:eastAsiaTheme="minorHAnsi" w:hAnsi="Times New Roman"/>
                <w:szCs w:val="24"/>
              </w:rPr>
              <w:t>acebook paskyroje.</w:t>
            </w:r>
          </w:p>
          <w:p w14:paraId="437A910F" w14:textId="3CD612AA" w:rsidR="0011788E" w:rsidRPr="001573EF" w:rsidRDefault="0011788E" w:rsidP="0011788E">
            <w:r w:rsidRPr="001573EF">
              <w:t>Per 2022 m. II pusmetį, asmenys apie galimybę kreiptis į Savivaldybės administraciją elektronini</w:t>
            </w:r>
            <w:r w:rsidR="00B02DF9">
              <w:t>u</w:t>
            </w:r>
            <w:r w:rsidRPr="001573EF">
              <w:t xml:space="preserve"> būdu, buvo informuoti 2022-11-03 skelbiant informaciją Savivaldybės interneto svetainėje:</w:t>
            </w:r>
          </w:p>
          <w:p w14:paraId="02B8546F" w14:textId="0B0B4C7F" w:rsidR="006F2477" w:rsidRPr="009F2A7C" w:rsidRDefault="00000000" w:rsidP="008C0DA2">
            <w:pPr>
              <w:rPr>
                <w:rFonts w:ascii="Times New Roman" w:eastAsia="Calibri" w:hAnsi="Times New Roman"/>
                <w:b/>
                <w:szCs w:val="24"/>
              </w:rPr>
            </w:pPr>
            <w:hyperlink r:id="rId6" w:history="1">
              <w:r w:rsidR="0011788E" w:rsidRPr="001573EF">
                <w:rPr>
                  <w:rStyle w:val="Hipersaitas"/>
                  <w:color w:val="auto"/>
                </w:rPr>
                <w:t>www.anyksciai.lt/naujienos/anyksciu-miesto-savivaldybes-administracijos-paslaugas-ir-konsultacijas-galite-gauti-neiseidami-is-namu/8818</w:t>
              </w:r>
            </w:hyperlink>
          </w:p>
          <w:p w14:paraId="501FE984" w14:textId="2285AEAE" w:rsidR="00650E93" w:rsidRPr="00F750BB" w:rsidRDefault="008C0DA2" w:rsidP="00A86AC9">
            <w:pPr>
              <w:overflowPunct/>
              <w:autoSpaceDE/>
              <w:autoSpaceDN/>
              <w:adjustRightInd/>
              <w:spacing w:after="160" w:line="259" w:lineRule="auto"/>
              <w:textAlignment w:val="auto"/>
              <w:rPr>
                <w:rFonts w:ascii="Times New Roman" w:eastAsiaTheme="minorHAnsi" w:hAnsi="Times New Roman"/>
                <w:color w:val="FF0000"/>
                <w:szCs w:val="24"/>
              </w:rPr>
            </w:pPr>
            <w:r w:rsidRPr="009F2A7C">
              <w:rPr>
                <w:rFonts w:ascii="Times New Roman" w:eastAsiaTheme="minorHAnsi" w:hAnsi="Times New Roman"/>
                <w:szCs w:val="24"/>
              </w:rPr>
              <w:t>Nuolat teikiama informacija besikreipiantiems tiek atvykus tiesiogiai į savivaldybę, seniūnijas, tiek telefonu, apie galimybę kreiptis elektroniniu būdu.</w:t>
            </w:r>
          </w:p>
        </w:tc>
      </w:tr>
      <w:tr w:rsidR="00ED410E" w:rsidRPr="00ED410E" w14:paraId="7B14D3AF" w14:textId="77777777" w:rsidTr="00C57040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9B585" w14:textId="5CE8B50B" w:rsidR="00650E93" w:rsidRPr="00510938" w:rsidRDefault="00264D6C" w:rsidP="008F5AFE">
            <w:pPr>
              <w:overflowPunct/>
              <w:autoSpaceDE/>
              <w:autoSpaceDN/>
              <w:adjustRightInd/>
              <w:spacing w:after="160" w:line="259" w:lineRule="auto"/>
              <w:jc w:val="both"/>
              <w:textAlignment w:val="auto"/>
              <w:rPr>
                <w:rFonts w:ascii="Times New Roman" w:eastAsia="Calibri" w:hAnsi="Times New Roman"/>
                <w:bCs/>
                <w:szCs w:val="24"/>
              </w:rPr>
            </w:pPr>
            <w:r w:rsidRPr="00510938">
              <w:rPr>
                <w:rFonts w:ascii="Times New Roman" w:eastAsia="Calibri" w:hAnsi="Times New Roman"/>
                <w:bCs/>
                <w:szCs w:val="24"/>
              </w:rPr>
              <w:lastRenderedPageBreak/>
              <w:t>3</w:t>
            </w:r>
            <w:r w:rsidR="00650E93" w:rsidRPr="00510938">
              <w:rPr>
                <w:rFonts w:ascii="Times New Roman" w:eastAsia="Calibri" w:hAnsi="Times New Roman"/>
                <w:bCs/>
                <w:szCs w:val="24"/>
              </w:rPr>
              <w:t>. Norminių teisės aktų projektų, nustatančių naujus ar keičiančių galiojančius informacinius įpareigojimus, įvertintų administracinės naštos požiūriu, skaičius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59BD0" w14:textId="75A4A54F" w:rsidR="00650E93" w:rsidRPr="00510938" w:rsidRDefault="00935968" w:rsidP="008F5AFE">
            <w:pPr>
              <w:overflowPunct/>
              <w:autoSpaceDE/>
              <w:autoSpaceDN/>
              <w:adjustRightInd/>
              <w:spacing w:after="160" w:line="259" w:lineRule="auto"/>
              <w:jc w:val="center"/>
              <w:textAlignment w:val="auto"/>
              <w:rPr>
                <w:rFonts w:ascii="Times New Roman" w:eastAsia="Calibri" w:hAnsi="Times New Roman"/>
                <w:szCs w:val="24"/>
              </w:rPr>
            </w:pPr>
            <w:r w:rsidRPr="00510938">
              <w:rPr>
                <w:rFonts w:ascii="Times New Roman" w:eastAsia="Calibri" w:hAnsi="Times New Roman"/>
                <w:szCs w:val="24"/>
              </w:rPr>
              <w:t>2</w:t>
            </w:r>
            <w:r w:rsidR="007E3142" w:rsidRPr="00510938">
              <w:rPr>
                <w:rFonts w:ascii="Times New Roman" w:eastAsia="Calibri" w:hAnsi="Times New Roman"/>
                <w:szCs w:val="24"/>
              </w:rPr>
              <w:t xml:space="preserve"> vnt.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75500" w14:textId="200B9E33" w:rsidR="00650E93" w:rsidRPr="00510938" w:rsidRDefault="006317FE" w:rsidP="008F5AFE">
            <w:pPr>
              <w:overflowPunct/>
              <w:autoSpaceDE/>
              <w:autoSpaceDN/>
              <w:adjustRightInd/>
              <w:spacing w:after="160" w:line="259" w:lineRule="auto"/>
              <w:jc w:val="center"/>
              <w:textAlignment w:val="auto"/>
              <w:rPr>
                <w:rFonts w:ascii="Times New Roman" w:eastAsia="Calibri" w:hAnsi="Times New Roman"/>
                <w:szCs w:val="24"/>
              </w:rPr>
            </w:pPr>
            <w:r w:rsidRPr="00510938">
              <w:rPr>
                <w:rFonts w:ascii="Times New Roman" w:eastAsia="Calibri" w:hAnsi="Times New Roman"/>
                <w:szCs w:val="24"/>
              </w:rPr>
              <w:t>0</w:t>
            </w:r>
            <w:r w:rsidR="007E3142" w:rsidRPr="00510938">
              <w:rPr>
                <w:rFonts w:ascii="Times New Roman" w:eastAsia="Calibri" w:hAnsi="Times New Roman"/>
                <w:szCs w:val="24"/>
              </w:rPr>
              <w:t xml:space="preserve"> vnt.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14C40E" w14:textId="531EDE73" w:rsidR="00650E93" w:rsidRPr="00510938" w:rsidRDefault="006317FE" w:rsidP="008F5AFE">
            <w:pPr>
              <w:overflowPunct/>
              <w:autoSpaceDE/>
              <w:autoSpaceDN/>
              <w:adjustRightInd/>
              <w:spacing w:line="259" w:lineRule="auto"/>
              <w:jc w:val="center"/>
              <w:textAlignment w:val="auto"/>
              <w:rPr>
                <w:rFonts w:ascii="Times New Roman" w:eastAsia="Calibri" w:hAnsi="Times New Roman"/>
                <w:bCs/>
                <w:szCs w:val="24"/>
              </w:rPr>
            </w:pPr>
            <w:r w:rsidRPr="00510938">
              <w:rPr>
                <w:rFonts w:ascii="Times New Roman" w:eastAsia="Calibri" w:hAnsi="Times New Roman"/>
                <w:bCs/>
                <w:szCs w:val="24"/>
              </w:rPr>
              <w:t>0</w:t>
            </w:r>
            <w:r w:rsidR="00B23B08" w:rsidRPr="00510938">
              <w:rPr>
                <w:rFonts w:ascii="Times New Roman" w:eastAsia="Calibri" w:hAnsi="Times New Roman"/>
                <w:bCs/>
                <w:szCs w:val="24"/>
              </w:rPr>
              <w:t xml:space="preserve"> vnt.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22BDF" w14:textId="1BAE69EF" w:rsidR="00650E93" w:rsidRPr="00510938" w:rsidRDefault="006317FE" w:rsidP="008F5AFE">
            <w:pPr>
              <w:overflowPunct/>
              <w:autoSpaceDE/>
              <w:autoSpaceDN/>
              <w:adjustRightInd/>
              <w:spacing w:line="259" w:lineRule="auto"/>
              <w:jc w:val="center"/>
              <w:textAlignment w:val="auto"/>
              <w:rPr>
                <w:rFonts w:ascii="Times New Roman" w:eastAsia="Calibri" w:hAnsi="Times New Roman"/>
                <w:bCs/>
                <w:szCs w:val="24"/>
              </w:rPr>
            </w:pPr>
            <w:r w:rsidRPr="00510938">
              <w:rPr>
                <w:rFonts w:ascii="Times New Roman" w:eastAsia="Calibri" w:hAnsi="Times New Roman"/>
                <w:bCs/>
                <w:szCs w:val="24"/>
              </w:rPr>
              <w:t>0</w:t>
            </w:r>
            <w:r w:rsidR="00B23B08" w:rsidRPr="00510938">
              <w:rPr>
                <w:rFonts w:ascii="Times New Roman" w:eastAsia="Calibri" w:hAnsi="Times New Roman"/>
                <w:bCs/>
                <w:szCs w:val="24"/>
              </w:rPr>
              <w:t xml:space="preserve"> vnt.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E53EA" w14:textId="5274A117" w:rsidR="006317FE" w:rsidRPr="00510938" w:rsidRDefault="00650E93" w:rsidP="00216D74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Times New Roman" w:eastAsia="Calibri" w:hAnsi="Times New Roman"/>
                <w:b/>
                <w:szCs w:val="24"/>
              </w:rPr>
            </w:pPr>
            <w:r w:rsidRPr="00510938">
              <w:rPr>
                <w:rFonts w:ascii="Times New Roman" w:eastAsia="Calibri" w:hAnsi="Times New Roman"/>
                <w:b/>
                <w:szCs w:val="24"/>
              </w:rPr>
              <w:t xml:space="preserve">Priemonė </w:t>
            </w:r>
            <w:r w:rsidR="00BB51C4" w:rsidRPr="00510938">
              <w:rPr>
                <w:rFonts w:ascii="Times New Roman" w:eastAsia="Calibri" w:hAnsi="Times New Roman"/>
                <w:b/>
                <w:szCs w:val="24"/>
              </w:rPr>
              <w:t>ne</w:t>
            </w:r>
            <w:r w:rsidR="00CA393D" w:rsidRPr="00510938">
              <w:rPr>
                <w:rFonts w:ascii="Times New Roman" w:eastAsia="Calibri" w:hAnsi="Times New Roman"/>
                <w:b/>
                <w:szCs w:val="24"/>
              </w:rPr>
              <w:t>įgyvendinta.</w:t>
            </w:r>
            <w:r w:rsidR="007E3142" w:rsidRPr="00510938">
              <w:rPr>
                <w:rFonts w:ascii="Times New Roman" w:eastAsia="Calibri" w:hAnsi="Times New Roman"/>
                <w:b/>
                <w:szCs w:val="24"/>
              </w:rPr>
              <w:t xml:space="preserve"> </w:t>
            </w:r>
          </w:p>
          <w:p w14:paraId="0789F6DE" w14:textId="2BA17083" w:rsidR="006317FE" w:rsidRPr="006317FE" w:rsidRDefault="006317FE" w:rsidP="00216D74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Times New Roman" w:hAnsi="Times New Roman"/>
                <w:szCs w:val="24"/>
                <w:lang w:eastAsia="lt-LT"/>
              </w:rPr>
            </w:pPr>
            <w:r w:rsidRPr="006317FE">
              <w:rPr>
                <w:rFonts w:ascii="Times New Roman" w:hAnsi="Times New Roman"/>
                <w:szCs w:val="24"/>
                <w:lang w:eastAsia="lt-LT"/>
              </w:rPr>
              <w:t>Norminių teisės aktų projektų, nustatančių naujus</w:t>
            </w:r>
            <w:r w:rsidR="00510938" w:rsidRPr="00510938">
              <w:rPr>
                <w:rFonts w:ascii="Times New Roman" w:hAnsi="Times New Roman"/>
                <w:szCs w:val="24"/>
                <w:lang w:eastAsia="lt-LT"/>
              </w:rPr>
              <w:t xml:space="preserve"> </w:t>
            </w:r>
            <w:r w:rsidRPr="006317FE">
              <w:rPr>
                <w:rFonts w:ascii="Times New Roman" w:hAnsi="Times New Roman"/>
                <w:szCs w:val="24"/>
                <w:lang w:eastAsia="lt-LT"/>
              </w:rPr>
              <w:t>ar keičiančių galiojančius informacinius įpareigojimus, įvertintų</w:t>
            </w:r>
            <w:r w:rsidR="00510938" w:rsidRPr="00510938">
              <w:rPr>
                <w:rFonts w:ascii="Times New Roman" w:hAnsi="Times New Roman"/>
                <w:szCs w:val="24"/>
                <w:lang w:eastAsia="lt-LT"/>
              </w:rPr>
              <w:t xml:space="preserve"> </w:t>
            </w:r>
            <w:r w:rsidRPr="006317FE">
              <w:rPr>
                <w:rFonts w:ascii="Times New Roman" w:hAnsi="Times New Roman"/>
                <w:szCs w:val="24"/>
                <w:lang w:eastAsia="lt-LT"/>
              </w:rPr>
              <w:t>administracinės naštos požiūriu, per 2022 m. I pusmetį nebuvo.</w:t>
            </w:r>
          </w:p>
          <w:p w14:paraId="7C183922" w14:textId="42A17700" w:rsidR="00510938" w:rsidRPr="00510938" w:rsidRDefault="00510938" w:rsidP="00216D74">
            <w:pPr>
              <w:jc w:val="both"/>
            </w:pPr>
            <w:r w:rsidRPr="00510938">
              <w:t>Per 2022 m. II pusmetį norminių teisės aktų projektų, nustatančių naujus ar keičiančių galiojančius informacinius įpareigojimus, įvertintų administracinės naštos požiūriu nebuvo, kadangi, teisės aktų derinimo etape, į specialistą, vertinantį administracinę naštą, teisės aktų rengėjai specialisto derinti neįtraukė, kitais būdais rengėjai taipogi nesikreipė.</w:t>
            </w:r>
          </w:p>
          <w:p w14:paraId="0A6C62BE" w14:textId="26CDB53D" w:rsidR="00650E93" w:rsidRPr="00510938" w:rsidRDefault="00510938" w:rsidP="00216D74">
            <w:pPr>
              <w:jc w:val="both"/>
            </w:pPr>
            <w:r w:rsidRPr="00510938">
              <w:t>Administracinės naštos įvertinimo tvarką nustato Anykščių rajono savivaldybės administracijos direktoriaus 2020 m. lapkričio 17 d. įsakymas 1-AĮ-814 „Dėl norminių Anykščių rajono savivaldybės teisės aktų projektų sukeliamos administracinės naštos įvertinimo tvarkos nustatymo“.</w:t>
            </w:r>
          </w:p>
        </w:tc>
      </w:tr>
      <w:tr w:rsidR="00ED410E" w:rsidRPr="00ED410E" w14:paraId="161F17A7" w14:textId="77777777" w:rsidTr="00C57040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9D769" w14:textId="517C2428" w:rsidR="00650E93" w:rsidRPr="00F750BB" w:rsidRDefault="00264D6C" w:rsidP="008F5AFE">
            <w:pPr>
              <w:overflowPunct/>
              <w:autoSpaceDE/>
              <w:autoSpaceDN/>
              <w:adjustRightInd/>
              <w:spacing w:after="160" w:line="259" w:lineRule="auto"/>
              <w:jc w:val="both"/>
              <w:textAlignment w:val="auto"/>
              <w:rPr>
                <w:rFonts w:ascii="Times New Roman" w:eastAsia="Calibri" w:hAnsi="Times New Roman"/>
                <w:bCs/>
                <w:color w:val="FF0000"/>
                <w:szCs w:val="24"/>
              </w:rPr>
            </w:pPr>
            <w:r w:rsidRPr="00323FBA">
              <w:rPr>
                <w:rFonts w:ascii="Times New Roman" w:eastAsia="Calibri" w:hAnsi="Times New Roman"/>
                <w:bCs/>
                <w:szCs w:val="24"/>
              </w:rPr>
              <w:t xml:space="preserve">4. </w:t>
            </w:r>
            <w:r w:rsidRPr="00323FBA">
              <w:rPr>
                <w:rFonts w:ascii="Times New Roman" w:hAnsi="Times New Roman"/>
                <w:szCs w:val="24"/>
                <w:lang w:eastAsia="lt-LT"/>
              </w:rPr>
              <w:t>Dokumentų, pateiktų Savivaldybės pavaldžioms įstaigoms per DVS Kontora ir elektroniniu paštu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9B448" w14:textId="0B99E144" w:rsidR="00650E93" w:rsidRPr="00A634D7" w:rsidRDefault="000C74A5" w:rsidP="008F5AFE">
            <w:pPr>
              <w:overflowPunct/>
              <w:autoSpaceDE/>
              <w:autoSpaceDN/>
              <w:adjustRightInd/>
              <w:spacing w:after="160" w:line="259" w:lineRule="auto"/>
              <w:jc w:val="center"/>
              <w:textAlignment w:val="auto"/>
              <w:rPr>
                <w:rFonts w:ascii="Times New Roman" w:eastAsia="Calibri" w:hAnsi="Times New Roman"/>
                <w:szCs w:val="24"/>
              </w:rPr>
            </w:pPr>
            <w:r w:rsidRPr="00A634D7">
              <w:rPr>
                <w:rFonts w:ascii="Times New Roman" w:eastAsia="Calibri" w:hAnsi="Times New Roman"/>
                <w:szCs w:val="24"/>
              </w:rPr>
              <w:t>6</w:t>
            </w:r>
            <w:r w:rsidR="00264D6C" w:rsidRPr="00A634D7">
              <w:rPr>
                <w:rFonts w:ascii="Times New Roman" w:eastAsia="Calibri" w:hAnsi="Times New Roman"/>
                <w:szCs w:val="24"/>
              </w:rPr>
              <w:t xml:space="preserve">0 proc.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5FF87" w14:textId="376D773A" w:rsidR="00650E93" w:rsidRPr="00F843FB" w:rsidRDefault="00F843FB" w:rsidP="008F5AFE">
            <w:pPr>
              <w:overflowPunct/>
              <w:autoSpaceDE/>
              <w:autoSpaceDN/>
              <w:adjustRightInd/>
              <w:spacing w:after="160" w:line="259" w:lineRule="auto"/>
              <w:jc w:val="center"/>
              <w:textAlignment w:val="auto"/>
              <w:rPr>
                <w:rFonts w:ascii="Times New Roman" w:eastAsia="Calibri" w:hAnsi="Times New Roman"/>
                <w:szCs w:val="24"/>
              </w:rPr>
            </w:pPr>
            <w:r w:rsidRPr="00F843FB">
              <w:rPr>
                <w:rFonts w:ascii="Times New Roman" w:hAnsi="Times New Roman"/>
                <w:szCs w:val="24"/>
                <w:shd w:val="clear" w:color="auto" w:fill="FFFFFF"/>
              </w:rPr>
              <w:t>58</w:t>
            </w:r>
            <w:r w:rsidR="000C74A5" w:rsidRPr="00F843FB">
              <w:rPr>
                <w:rFonts w:ascii="Times New Roman" w:hAnsi="Times New Roman"/>
                <w:szCs w:val="24"/>
                <w:shd w:val="clear" w:color="auto" w:fill="FFFFFF"/>
              </w:rPr>
              <w:t>,</w:t>
            </w:r>
            <w:r w:rsidRPr="00F843FB">
              <w:rPr>
                <w:rFonts w:ascii="Times New Roman" w:hAnsi="Times New Roman"/>
                <w:szCs w:val="24"/>
                <w:shd w:val="clear" w:color="auto" w:fill="FFFFFF"/>
              </w:rPr>
              <w:t>18</w:t>
            </w:r>
            <w:r w:rsidR="000C74A5" w:rsidRPr="00F843FB">
              <w:rPr>
                <w:rFonts w:ascii="Times New Roman" w:hAnsi="Times New Roman"/>
                <w:szCs w:val="24"/>
                <w:shd w:val="clear" w:color="auto" w:fill="FFFFFF"/>
              </w:rPr>
              <w:t xml:space="preserve"> proc.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48C1EB" w14:textId="40314EB1" w:rsidR="00650E93" w:rsidRPr="00F843FB" w:rsidRDefault="00CC5DD7" w:rsidP="008F5AF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eastAsia="Calibri" w:hAnsi="Times New Roman"/>
                <w:szCs w:val="24"/>
              </w:rPr>
            </w:pPr>
            <w:r w:rsidRPr="00F843FB">
              <w:rPr>
                <w:rFonts w:ascii="Times New Roman" w:eastAsia="Calibri" w:hAnsi="Times New Roman"/>
                <w:szCs w:val="24"/>
              </w:rPr>
              <w:t>7</w:t>
            </w:r>
            <w:r w:rsidR="00CA677B" w:rsidRPr="00F843FB">
              <w:rPr>
                <w:rFonts w:ascii="Times New Roman" w:eastAsia="Calibri" w:hAnsi="Times New Roman"/>
                <w:szCs w:val="24"/>
              </w:rPr>
              <w:t>9</w:t>
            </w:r>
            <w:r w:rsidRPr="00F843FB">
              <w:rPr>
                <w:rFonts w:ascii="Times New Roman" w:eastAsia="Calibri" w:hAnsi="Times New Roman"/>
                <w:szCs w:val="24"/>
              </w:rPr>
              <w:t>,</w:t>
            </w:r>
            <w:r w:rsidR="00CA677B" w:rsidRPr="00F843FB">
              <w:rPr>
                <w:rFonts w:ascii="Times New Roman" w:eastAsia="Calibri" w:hAnsi="Times New Roman"/>
                <w:szCs w:val="24"/>
              </w:rPr>
              <w:t>78</w:t>
            </w:r>
            <w:r w:rsidRPr="00F843FB">
              <w:rPr>
                <w:rFonts w:ascii="Times New Roman" w:eastAsia="Calibri" w:hAnsi="Times New Roman"/>
                <w:szCs w:val="24"/>
              </w:rPr>
              <w:t xml:space="preserve"> </w:t>
            </w:r>
            <w:r w:rsidR="00A627CC" w:rsidRPr="00F843FB">
              <w:rPr>
                <w:rFonts w:ascii="Times New Roman" w:eastAsia="Calibri" w:hAnsi="Times New Roman"/>
                <w:szCs w:val="24"/>
              </w:rPr>
              <w:t>proc.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45972" w14:textId="41CB1EA5" w:rsidR="00650E93" w:rsidRPr="00E61309" w:rsidRDefault="00DB5F6B" w:rsidP="00DB5F6B">
            <w:pPr>
              <w:overflowPunct/>
              <w:autoSpaceDE/>
              <w:autoSpaceDN/>
              <w:adjustRightInd/>
              <w:textAlignment w:val="auto"/>
              <w:rPr>
                <w:rFonts w:ascii="Times New Roman" w:eastAsia="Calibri" w:hAnsi="Times New Roman"/>
                <w:szCs w:val="24"/>
              </w:rPr>
            </w:pPr>
            <w:r w:rsidRPr="00E61309">
              <w:rPr>
                <w:rFonts w:ascii="Times New Roman" w:eastAsia="Calibri" w:hAnsi="Times New Roman"/>
                <w:szCs w:val="24"/>
              </w:rPr>
              <w:t>6</w:t>
            </w:r>
            <w:r w:rsidR="00F843FB">
              <w:rPr>
                <w:rFonts w:ascii="Times New Roman" w:eastAsia="Calibri" w:hAnsi="Times New Roman"/>
                <w:szCs w:val="24"/>
              </w:rPr>
              <w:t>8</w:t>
            </w:r>
            <w:r w:rsidRPr="00E61309">
              <w:rPr>
                <w:rFonts w:ascii="Times New Roman" w:eastAsia="Calibri" w:hAnsi="Times New Roman"/>
                <w:szCs w:val="24"/>
              </w:rPr>
              <w:t>,55</w:t>
            </w:r>
            <w:r w:rsidR="00A627CC" w:rsidRPr="00E61309">
              <w:rPr>
                <w:rFonts w:ascii="Times New Roman" w:eastAsia="Calibri" w:hAnsi="Times New Roman"/>
                <w:szCs w:val="24"/>
              </w:rPr>
              <w:t>proc.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FCCB6" w14:textId="2B8074B8" w:rsidR="000C74A5" w:rsidRPr="00216D74" w:rsidRDefault="00262A30" w:rsidP="003C0FC9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Times New Roman" w:eastAsia="Calibri" w:hAnsi="Times New Roman"/>
                <w:szCs w:val="24"/>
              </w:rPr>
            </w:pPr>
            <w:r w:rsidRPr="00A634D7">
              <w:rPr>
                <w:rFonts w:ascii="Times New Roman" w:eastAsia="Calibri" w:hAnsi="Times New Roman"/>
                <w:b/>
                <w:bCs/>
                <w:szCs w:val="24"/>
              </w:rPr>
              <w:t>Priemonė įgyvendinta</w:t>
            </w:r>
            <w:r w:rsidRPr="00A634D7">
              <w:rPr>
                <w:rFonts w:ascii="Times New Roman" w:eastAsia="Calibri" w:hAnsi="Times New Roman"/>
                <w:szCs w:val="24"/>
              </w:rPr>
              <w:t>.</w:t>
            </w:r>
            <w:r w:rsidR="00B854EC" w:rsidRPr="00A634D7">
              <w:rPr>
                <w:rFonts w:ascii="Times New Roman" w:eastAsia="Calibri" w:hAnsi="Times New Roman"/>
                <w:szCs w:val="24"/>
              </w:rPr>
              <w:t xml:space="preserve"> </w:t>
            </w:r>
          </w:p>
          <w:p w14:paraId="7A2CE5F9" w14:textId="5B609F97" w:rsidR="000C74A5" w:rsidRPr="00F843FB" w:rsidRDefault="00216D74" w:rsidP="003C0FC9">
            <w:pPr>
              <w:overflowPunct/>
              <w:autoSpaceDE/>
              <w:autoSpaceDN/>
              <w:adjustRightInd/>
              <w:jc w:val="both"/>
              <w:textAlignment w:val="auto"/>
            </w:pPr>
            <w:r w:rsidRPr="00216D74">
              <w:t xml:space="preserve">Per 2022 m. I pusmetį dokumentų Savivaldybės biudžetinėms įstaigoms ir UAB įmonėms buvo išsiųsta </w:t>
            </w:r>
            <w:r w:rsidR="00F843FB" w:rsidRPr="00F843FB">
              <w:t>617</w:t>
            </w:r>
            <w:r w:rsidRPr="00F843FB">
              <w:t xml:space="preserve"> vnt., iš jų </w:t>
            </w:r>
            <w:r w:rsidR="003920D3" w:rsidRPr="00F843FB">
              <w:t>359</w:t>
            </w:r>
            <w:r w:rsidRPr="00F843FB">
              <w:t xml:space="preserve"> vnt. pateikti per DVS „Kontora“ ir el.paštu, kurie sudaro </w:t>
            </w:r>
            <w:r w:rsidR="00F843FB" w:rsidRPr="00F843FB">
              <w:t>58</w:t>
            </w:r>
            <w:r w:rsidR="00CA3DA4" w:rsidRPr="00F843FB">
              <w:t>,</w:t>
            </w:r>
            <w:r w:rsidR="00F843FB" w:rsidRPr="00F843FB">
              <w:t>18</w:t>
            </w:r>
            <w:r w:rsidRPr="00F843FB">
              <w:t xml:space="preserve"> proc. išsiųstų dokumentų.</w:t>
            </w:r>
          </w:p>
          <w:p w14:paraId="6C0F8C26" w14:textId="77777777" w:rsidR="00216D74" w:rsidRPr="00F843FB" w:rsidRDefault="00216D74" w:rsidP="003C0FC9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Times New Roman" w:eastAsia="Calibri" w:hAnsi="Times New Roman"/>
                <w:szCs w:val="24"/>
              </w:rPr>
            </w:pPr>
          </w:p>
          <w:p w14:paraId="27D9D8BC" w14:textId="77777777" w:rsidR="0018677E" w:rsidRPr="008E039C" w:rsidRDefault="006A7D7A" w:rsidP="003C0FC9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Times New Roman" w:eastAsia="Calibri" w:hAnsi="Times New Roman"/>
                <w:szCs w:val="24"/>
              </w:rPr>
            </w:pPr>
            <w:r w:rsidRPr="002C2A93">
              <w:rPr>
                <w:rFonts w:ascii="Times New Roman" w:eastAsia="Calibri" w:hAnsi="Times New Roman"/>
                <w:szCs w:val="24"/>
              </w:rPr>
              <w:lastRenderedPageBreak/>
              <w:t>Per</w:t>
            </w:r>
            <w:r w:rsidR="00951BD0" w:rsidRPr="002C2A93">
              <w:rPr>
                <w:rFonts w:ascii="Times New Roman" w:eastAsia="Calibri" w:hAnsi="Times New Roman"/>
                <w:szCs w:val="24"/>
              </w:rPr>
              <w:t xml:space="preserve"> 202</w:t>
            </w:r>
            <w:r w:rsidR="002C2A93" w:rsidRPr="002C2A93">
              <w:rPr>
                <w:rFonts w:ascii="Times New Roman" w:eastAsia="Calibri" w:hAnsi="Times New Roman"/>
                <w:szCs w:val="24"/>
              </w:rPr>
              <w:t>2</w:t>
            </w:r>
            <w:r w:rsidR="00951BD0" w:rsidRPr="002C2A93">
              <w:rPr>
                <w:rFonts w:ascii="Times New Roman" w:eastAsia="Calibri" w:hAnsi="Times New Roman"/>
                <w:szCs w:val="24"/>
              </w:rPr>
              <w:t xml:space="preserve"> m. II pusmetį </w:t>
            </w:r>
            <w:r w:rsidRPr="002C2A93">
              <w:rPr>
                <w:rFonts w:ascii="Times New Roman" w:eastAsia="Calibri" w:hAnsi="Times New Roman"/>
                <w:szCs w:val="24"/>
              </w:rPr>
              <w:t xml:space="preserve">Savivaldybės biudžetinėms įstaigoms ir UAB įmonėms buvo </w:t>
            </w:r>
            <w:r w:rsidRPr="00AF5744">
              <w:rPr>
                <w:rFonts w:ascii="Times New Roman" w:eastAsia="Calibri" w:hAnsi="Times New Roman"/>
                <w:szCs w:val="24"/>
              </w:rPr>
              <w:t xml:space="preserve">išsiųsta </w:t>
            </w:r>
            <w:r w:rsidR="00AF5744" w:rsidRPr="00AF5744">
              <w:rPr>
                <w:rFonts w:ascii="Times New Roman" w:eastAsia="Calibri" w:hAnsi="Times New Roman"/>
                <w:szCs w:val="24"/>
              </w:rPr>
              <w:t>569</w:t>
            </w:r>
            <w:r w:rsidRPr="00AF5744">
              <w:rPr>
                <w:rFonts w:ascii="Times New Roman" w:eastAsia="Calibri" w:hAnsi="Times New Roman"/>
                <w:szCs w:val="24"/>
              </w:rPr>
              <w:t xml:space="preserve"> vnt</w:t>
            </w:r>
            <w:r w:rsidR="00951BD0" w:rsidRPr="00AF5744">
              <w:rPr>
                <w:rFonts w:ascii="Times New Roman" w:eastAsia="Calibri" w:hAnsi="Times New Roman"/>
                <w:szCs w:val="24"/>
              </w:rPr>
              <w:t xml:space="preserve">. iš jų </w:t>
            </w:r>
            <w:r w:rsidR="003920D3" w:rsidRPr="00AF5744">
              <w:rPr>
                <w:rFonts w:ascii="Times New Roman" w:eastAsia="Calibri" w:hAnsi="Times New Roman"/>
                <w:szCs w:val="24"/>
              </w:rPr>
              <w:t>454</w:t>
            </w:r>
            <w:r w:rsidR="00951BD0" w:rsidRPr="00AF5744">
              <w:rPr>
                <w:rFonts w:ascii="Times New Roman" w:eastAsia="Calibri" w:hAnsi="Times New Roman"/>
                <w:szCs w:val="24"/>
              </w:rPr>
              <w:t xml:space="preserve"> vnt</w:t>
            </w:r>
            <w:r w:rsidR="00951BD0" w:rsidRPr="00CD1F43">
              <w:rPr>
                <w:rFonts w:ascii="Times New Roman" w:eastAsia="Calibri" w:hAnsi="Times New Roman"/>
                <w:szCs w:val="24"/>
              </w:rPr>
              <w:t xml:space="preserve">. </w:t>
            </w:r>
            <w:r w:rsidRPr="00CD1F43">
              <w:rPr>
                <w:rFonts w:ascii="Times New Roman" w:eastAsia="Calibri" w:hAnsi="Times New Roman"/>
                <w:szCs w:val="24"/>
              </w:rPr>
              <w:t>pateikti per DVS „Kontora“ ir el. paštu</w:t>
            </w:r>
            <w:r w:rsidR="00C57040" w:rsidRPr="00CD1F43">
              <w:rPr>
                <w:rFonts w:ascii="Times New Roman" w:eastAsia="Calibri" w:hAnsi="Times New Roman"/>
                <w:szCs w:val="24"/>
              </w:rPr>
              <w:t xml:space="preserve">, kurie </w:t>
            </w:r>
            <w:r w:rsidR="00C57040" w:rsidRPr="00F843FB">
              <w:rPr>
                <w:rFonts w:ascii="Times New Roman" w:eastAsia="Calibri" w:hAnsi="Times New Roman"/>
                <w:szCs w:val="24"/>
              </w:rPr>
              <w:t xml:space="preserve">sudaro </w:t>
            </w:r>
            <w:r w:rsidR="00CC5DD7" w:rsidRPr="00F843FB">
              <w:rPr>
                <w:rFonts w:ascii="Times New Roman" w:eastAsia="Calibri" w:hAnsi="Times New Roman"/>
                <w:szCs w:val="24"/>
              </w:rPr>
              <w:t>7</w:t>
            </w:r>
            <w:r w:rsidR="00E80ABC" w:rsidRPr="00F843FB">
              <w:rPr>
                <w:rFonts w:ascii="Times New Roman" w:eastAsia="Calibri" w:hAnsi="Times New Roman"/>
                <w:szCs w:val="24"/>
              </w:rPr>
              <w:t>9</w:t>
            </w:r>
            <w:r w:rsidR="00CC5DD7" w:rsidRPr="00F843FB">
              <w:rPr>
                <w:rFonts w:ascii="Times New Roman" w:eastAsia="Calibri" w:hAnsi="Times New Roman"/>
                <w:szCs w:val="24"/>
              </w:rPr>
              <w:t>,</w:t>
            </w:r>
            <w:r w:rsidR="00E80ABC" w:rsidRPr="00F843FB">
              <w:rPr>
                <w:rFonts w:ascii="Times New Roman" w:eastAsia="Calibri" w:hAnsi="Times New Roman"/>
                <w:szCs w:val="24"/>
              </w:rPr>
              <w:t>78</w:t>
            </w:r>
            <w:r w:rsidR="00C57040" w:rsidRPr="00F843FB">
              <w:rPr>
                <w:rFonts w:ascii="Times New Roman" w:eastAsia="Calibri" w:hAnsi="Times New Roman"/>
                <w:szCs w:val="24"/>
              </w:rPr>
              <w:t xml:space="preserve"> proc.</w:t>
            </w:r>
            <w:r w:rsidR="008C7D59" w:rsidRPr="00F843FB">
              <w:rPr>
                <w:rFonts w:ascii="Times New Roman" w:eastAsia="Calibri" w:hAnsi="Times New Roman"/>
                <w:szCs w:val="24"/>
              </w:rPr>
              <w:t xml:space="preserve"> išsiųstų </w:t>
            </w:r>
            <w:r w:rsidR="008C7D59" w:rsidRPr="00CD1F43">
              <w:rPr>
                <w:rFonts w:ascii="Times New Roman" w:eastAsia="Calibri" w:hAnsi="Times New Roman"/>
                <w:szCs w:val="24"/>
              </w:rPr>
              <w:t>dokumentų</w:t>
            </w:r>
            <w:r w:rsidR="008C7D59" w:rsidRPr="008E039C">
              <w:rPr>
                <w:rFonts w:ascii="Times New Roman" w:eastAsia="Calibri" w:hAnsi="Times New Roman"/>
                <w:szCs w:val="24"/>
              </w:rPr>
              <w:t>.</w:t>
            </w:r>
          </w:p>
          <w:p w14:paraId="47795E2F" w14:textId="16CF0461" w:rsidR="008E039C" w:rsidRPr="00F750BB" w:rsidRDefault="008E039C" w:rsidP="003C0FC9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Times New Roman" w:eastAsia="Calibri" w:hAnsi="Times New Roman"/>
                <w:color w:val="FF0000"/>
                <w:szCs w:val="24"/>
              </w:rPr>
            </w:pPr>
            <w:r w:rsidRPr="008E039C">
              <w:rPr>
                <w:rFonts w:ascii="Times New Roman" w:eastAsia="Calibri" w:hAnsi="Times New Roman"/>
                <w:szCs w:val="24"/>
              </w:rPr>
              <w:t>Reikia pastebėti, kad dalis Savivaldybės biudžetinių įstaigų ir pavaldžių UAB neturi/ nesinaudoja DVS „Kontora“, kas pablogina pasiekiamą rodiklį.</w:t>
            </w:r>
          </w:p>
        </w:tc>
      </w:tr>
    </w:tbl>
    <w:p w14:paraId="41DB2EB2" w14:textId="28A8293B" w:rsidR="00650E93" w:rsidRPr="00ED410E" w:rsidRDefault="00650E93" w:rsidP="00650E93">
      <w:pPr>
        <w:overflowPunct/>
        <w:autoSpaceDE/>
        <w:autoSpaceDN/>
        <w:adjustRightInd/>
        <w:spacing w:after="160"/>
        <w:jc w:val="right"/>
        <w:textAlignment w:val="auto"/>
        <w:rPr>
          <w:rFonts w:ascii="Times New Roman" w:eastAsia="Calibri" w:hAnsi="Times New Roman"/>
          <w:color w:val="FF0000"/>
          <w:sz w:val="22"/>
          <w:szCs w:val="22"/>
        </w:rPr>
      </w:pPr>
    </w:p>
    <w:p w14:paraId="4634CB2E" w14:textId="6EC3E114" w:rsidR="005D7ED0" w:rsidRPr="005F61C8" w:rsidRDefault="00650E93" w:rsidP="00D6265D">
      <w:pPr>
        <w:overflowPunct/>
        <w:autoSpaceDE/>
        <w:autoSpaceDN/>
        <w:adjustRightInd/>
        <w:spacing w:after="160"/>
        <w:textAlignment w:val="auto"/>
        <w:rPr>
          <w:rFonts w:ascii="Times New Roman" w:eastAsia="Calibri" w:hAnsi="Times New Roman"/>
          <w:sz w:val="22"/>
          <w:szCs w:val="22"/>
        </w:rPr>
      </w:pPr>
      <w:r w:rsidRPr="005F61C8">
        <w:rPr>
          <w:rFonts w:ascii="Times New Roman" w:eastAsia="Calibri" w:hAnsi="Times New Roman"/>
          <w:sz w:val="22"/>
          <w:szCs w:val="22"/>
        </w:rPr>
        <w:t xml:space="preserve">Parengė Bendrojo ir ūkio skyriaus vyresnioji specialistė </w:t>
      </w:r>
      <w:r w:rsidR="005F61C8" w:rsidRPr="005F61C8">
        <w:rPr>
          <w:rFonts w:ascii="Times New Roman" w:eastAsia="Calibri" w:hAnsi="Times New Roman"/>
          <w:sz w:val="22"/>
          <w:szCs w:val="22"/>
        </w:rPr>
        <w:t>Aistė Ladigienė</w:t>
      </w:r>
    </w:p>
    <w:sectPr w:rsidR="005D7ED0" w:rsidRPr="005F61C8" w:rsidSect="00F81D88">
      <w:pgSz w:w="16839" w:h="11907" w:orient="landscape" w:code="9"/>
      <w:pgMar w:top="1701" w:right="1134" w:bottom="567" w:left="1134" w:header="0" w:footer="0" w:gutter="0"/>
      <w:pgNumType w:start="1"/>
      <w:cols w:space="1296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E93"/>
    <w:rsid w:val="000171FB"/>
    <w:rsid w:val="0004686A"/>
    <w:rsid w:val="00077AE5"/>
    <w:rsid w:val="000C3CF1"/>
    <w:rsid w:val="000C74A5"/>
    <w:rsid w:val="0011788E"/>
    <w:rsid w:val="0011793F"/>
    <w:rsid w:val="001573EF"/>
    <w:rsid w:val="0018677E"/>
    <w:rsid w:val="001D4147"/>
    <w:rsid w:val="00216D74"/>
    <w:rsid w:val="00262A30"/>
    <w:rsid w:val="00264D6C"/>
    <w:rsid w:val="002B75E3"/>
    <w:rsid w:val="002C2A93"/>
    <w:rsid w:val="002E165D"/>
    <w:rsid w:val="002F3E60"/>
    <w:rsid w:val="00300529"/>
    <w:rsid w:val="00312740"/>
    <w:rsid w:val="00323FBA"/>
    <w:rsid w:val="00367740"/>
    <w:rsid w:val="003920D3"/>
    <w:rsid w:val="003C0FC9"/>
    <w:rsid w:val="003F5F29"/>
    <w:rsid w:val="004033CB"/>
    <w:rsid w:val="00422FE9"/>
    <w:rsid w:val="00455134"/>
    <w:rsid w:val="00510938"/>
    <w:rsid w:val="005308C3"/>
    <w:rsid w:val="00560DB0"/>
    <w:rsid w:val="005678E5"/>
    <w:rsid w:val="005B7FE2"/>
    <w:rsid w:val="005C70BA"/>
    <w:rsid w:val="005D7ED0"/>
    <w:rsid w:val="005E42C3"/>
    <w:rsid w:val="005E5BE6"/>
    <w:rsid w:val="005F61C8"/>
    <w:rsid w:val="006006B1"/>
    <w:rsid w:val="006317FE"/>
    <w:rsid w:val="0063337F"/>
    <w:rsid w:val="00650E93"/>
    <w:rsid w:val="00651CEC"/>
    <w:rsid w:val="006617C1"/>
    <w:rsid w:val="006712CC"/>
    <w:rsid w:val="00683C91"/>
    <w:rsid w:val="006A7D7A"/>
    <w:rsid w:val="006D25F3"/>
    <w:rsid w:val="006F2477"/>
    <w:rsid w:val="006F4CF4"/>
    <w:rsid w:val="006F6AC0"/>
    <w:rsid w:val="007139ED"/>
    <w:rsid w:val="00726BE7"/>
    <w:rsid w:val="007573B2"/>
    <w:rsid w:val="007912CF"/>
    <w:rsid w:val="007B037B"/>
    <w:rsid w:val="007B42D8"/>
    <w:rsid w:val="007B4485"/>
    <w:rsid w:val="007E3142"/>
    <w:rsid w:val="007E74EE"/>
    <w:rsid w:val="00814B35"/>
    <w:rsid w:val="008C0DA2"/>
    <w:rsid w:val="008C7D59"/>
    <w:rsid w:val="008E039C"/>
    <w:rsid w:val="00935968"/>
    <w:rsid w:val="00951BD0"/>
    <w:rsid w:val="009F1040"/>
    <w:rsid w:val="009F2A7C"/>
    <w:rsid w:val="00A26EEE"/>
    <w:rsid w:val="00A627CC"/>
    <w:rsid w:val="00A634D7"/>
    <w:rsid w:val="00A86AC9"/>
    <w:rsid w:val="00AF5744"/>
    <w:rsid w:val="00B02DF9"/>
    <w:rsid w:val="00B23B08"/>
    <w:rsid w:val="00B7542D"/>
    <w:rsid w:val="00B84A11"/>
    <w:rsid w:val="00B854EC"/>
    <w:rsid w:val="00BA3E09"/>
    <w:rsid w:val="00BB51C4"/>
    <w:rsid w:val="00BC73BB"/>
    <w:rsid w:val="00C244D9"/>
    <w:rsid w:val="00C3022A"/>
    <w:rsid w:val="00C57040"/>
    <w:rsid w:val="00C84AF8"/>
    <w:rsid w:val="00CA393D"/>
    <w:rsid w:val="00CA3DA4"/>
    <w:rsid w:val="00CA54EB"/>
    <w:rsid w:val="00CA677B"/>
    <w:rsid w:val="00CC5DD7"/>
    <w:rsid w:val="00CD1F43"/>
    <w:rsid w:val="00CE68FC"/>
    <w:rsid w:val="00CF04AF"/>
    <w:rsid w:val="00D6265D"/>
    <w:rsid w:val="00DA650E"/>
    <w:rsid w:val="00DB5F6B"/>
    <w:rsid w:val="00DD3DBE"/>
    <w:rsid w:val="00E61309"/>
    <w:rsid w:val="00E80ABC"/>
    <w:rsid w:val="00EB5D5A"/>
    <w:rsid w:val="00EC49B3"/>
    <w:rsid w:val="00ED410E"/>
    <w:rsid w:val="00ED7269"/>
    <w:rsid w:val="00EF67D0"/>
    <w:rsid w:val="00F12ED0"/>
    <w:rsid w:val="00F25C22"/>
    <w:rsid w:val="00F35F91"/>
    <w:rsid w:val="00F73AC6"/>
    <w:rsid w:val="00F750BB"/>
    <w:rsid w:val="00F81D88"/>
    <w:rsid w:val="00F843FB"/>
    <w:rsid w:val="00F923BC"/>
    <w:rsid w:val="00FD2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7FE9C"/>
  <w15:chartTrackingRefBased/>
  <w15:docId w15:val="{87F155E2-56CD-4241-AA95-E9D0FAA68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50E9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LT" w:eastAsia="Times New Roman" w:hAnsi="TimesLT" w:cs="Times New Roman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C3022A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C302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02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06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nyksciai.lt/naujienos/anyksciu-miesto-savivaldybes-administracijos-paslaugas-ir-konsultacijas-galite-gauti-neiseidami-is-namu/8818" TargetMode="External"/><Relationship Id="rId5" Type="http://schemas.openxmlformats.org/officeDocument/2006/relationships/hyperlink" Target="https://www.anyksciai.lt/naujienos/informacija/6489" TargetMode="External"/><Relationship Id="rId4" Type="http://schemas.openxmlformats.org/officeDocument/2006/relationships/hyperlink" Target="https://www.anyksc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3</Pages>
  <Words>3262</Words>
  <Characters>1860</Characters>
  <Application>Microsoft Office Word</Application>
  <DocSecurity>0</DocSecurity>
  <Lines>15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Langelis</dc:creator>
  <cp:keywords/>
  <dc:description/>
  <cp:lastModifiedBy>Aiste</cp:lastModifiedBy>
  <cp:revision>58</cp:revision>
  <cp:lastPrinted>2022-02-18T07:39:00Z</cp:lastPrinted>
  <dcterms:created xsi:type="dcterms:W3CDTF">2023-01-25T07:59:00Z</dcterms:created>
  <dcterms:modified xsi:type="dcterms:W3CDTF">2023-02-01T13:26:00Z</dcterms:modified>
</cp:coreProperties>
</file>