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4600" w:type="dxa"/>
        <w:tblLook w:val="04A0" w:firstRow="1" w:lastRow="0" w:firstColumn="1" w:lastColumn="0" w:noHBand="0" w:noVBand="1"/>
      </w:tblPr>
      <w:tblGrid>
        <w:gridCol w:w="556"/>
        <w:gridCol w:w="1880"/>
        <w:gridCol w:w="2580"/>
        <w:gridCol w:w="2020"/>
        <w:gridCol w:w="2020"/>
        <w:gridCol w:w="5640"/>
      </w:tblGrid>
      <w:tr w:rsidR="002F0ABD" w:rsidRPr="002F0ABD" w14:paraId="5F2FFE1B" w14:textId="77777777" w:rsidTr="002F0ABD">
        <w:trPr>
          <w:trHeight w:val="315"/>
        </w:trPr>
        <w:tc>
          <w:tcPr>
            <w:tcW w:w="460" w:type="dxa"/>
            <w:tcBorders>
              <w:top w:val="nil"/>
              <w:left w:val="nil"/>
              <w:bottom w:val="nil"/>
              <w:right w:val="nil"/>
            </w:tcBorders>
            <w:shd w:val="clear" w:color="auto" w:fill="auto"/>
            <w:noWrap/>
            <w:vAlign w:val="bottom"/>
            <w:hideMark/>
          </w:tcPr>
          <w:p w14:paraId="670C53E2" w14:textId="77777777" w:rsidR="002F0ABD" w:rsidRPr="002F0ABD" w:rsidRDefault="002F0ABD" w:rsidP="002F0ABD">
            <w:pPr>
              <w:spacing w:after="0" w:line="240" w:lineRule="auto"/>
              <w:rPr>
                <w:rFonts w:eastAsia="Times New Roman" w:cs="Times New Roman"/>
                <w:szCs w:val="24"/>
                <w:lang w:eastAsia="lt-LT"/>
              </w:rPr>
            </w:pPr>
          </w:p>
        </w:tc>
        <w:tc>
          <w:tcPr>
            <w:tcW w:w="1880" w:type="dxa"/>
            <w:tcBorders>
              <w:top w:val="nil"/>
              <w:left w:val="nil"/>
              <w:bottom w:val="nil"/>
              <w:right w:val="nil"/>
            </w:tcBorders>
            <w:shd w:val="clear" w:color="auto" w:fill="auto"/>
            <w:noWrap/>
            <w:vAlign w:val="bottom"/>
            <w:hideMark/>
          </w:tcPr>
          <w:p w14:paraId="5EFAF3C5" w14:textId="77777777" w:rsidR="002F0ABD" w:rsidRPr="002F0ABD" w:rsidRDefault="002F0ABD" w:rsidP="002F0ABD">
            <w:pPr>
              <w:spacing w:after="0" w:line="240" w:lineRule="auto"/>
              <w:rPr>
                <w:rFonts w:eastAsia="Times New Roman" w:cs="Times New Roman"/>
                <w:sz w:val="20"/>
                <w:szCs w:val="20"/>
                <w:lang w:eastAsia="lt-LT"/>
              </w:rPr>
            </w:pPr>
          </w:p>
        </w:tc>
        <w:tc>
          <w:tcPr>
            <w:tcW w:w="2580" w:type="dxa"/>
            <w:tcBorders>
              <w:top w:val="nil"/>
              <w:left w:val="nil"/>
              <w:bottom w:val="nil"/>
              <w:right w:val="nil"/>
            </w:tcBorders>
            <w:shd w:val="clear" w:color="auto" w:fill="auto"/>
            <w:noWrap/>
            <w:vAlign w:val="bottom"/>
            <w:hideMark/>
          </w:tcPr>
          <w:p w14:paraId="5C66B145" w14:textId="77777777" w:rsidR="002F0ABD" w:rsidRPr="002F0ABD" w:rsidRDefault="002F0ABD" w:rsidP="002F0ABD">
            <w:pPr>
              <w:spacing w:after="0" w:line="240" w:lineRule="auto"/>
              <w:rPr>
                <w:rFonts w:eastAsia="Times New Roman" w:cs="Times New Roman"/>
                <w:sz w:val="20"/>
                <w:szCs w:val="20"/>
                <w:lang w:eastAsia="lt-LT"/>
              </w:rPr>
            </w:pPr>
          </w:p>
        </w:tc>
        <w:tc>
          <w:tcPr>
            <w:tcW w:w="2020" w:type="dxa"/>
            <w:tcBorders>
              <w:top w:val="nil"/>
              <w:left w:val="nil"/>
              <w:bottom w:val="nil"/>
              <w:right w:val="nil"/>
            </w:tcBorders>
            <w:shd w:val="clear" w:color="auto" w:fill="auto"/>
            <w:noWrap/>
            <w:vAlign w:val="bottom"/>
            <w:hideMark/>
          </w:tcPr>
          <w:p w14:paraId="6AAB82B3" w14:textId="77777777" w:rsidR="002F0ABD" w:rsidRPr="002F0ABD" w:rsidRDefault="002F0ABD" w:rsidP="002F0ABD">
            <w:pPr>
              <w:spacing w:after="0" w:line="240" w:lineRule="auto"/>
              <w:rPr>
                <w:rFonts w:eastAsia="Times New Roman" w:cs="Times New Roman"/>
                <w:sz w:val="20"/>
                <w:szCs w:val="20"/>
                <w:lang w:eastAsia="lt-LT"/>
              </w:rPr>
            </w:pPr>
          </w:p>
        </w:tc>
        <w:tc>
          <w:tcPr>
            <w:tcW w:w="2020" w:type="dxa"/>
            <w:tcBorders>
              <w:top w:val="nil"/>
              <w:left w:val="nil"/>
              <w:bottom w:val="nil"/>
              <w:right w:val="nil"/>
            </w:tcBorders>
            <w:shd w:val="clear" w:color="auto" w:fill="auto"/>
            <w:noWrap/>
            <w:vAlign w:val="bottom"/>
            <w:hideMark/>
          </w:tcPr>
          <w:p w14:paraId="50C1F6AD" w14:textId="77777777" w:rsidR="002F0ABD" w:rsidRPr="002F0ABD" w:rsidRDefault="002F0ABD" w:rsidP="002F0ABD">
            <w:pPr>
              <w:spacing w:after="0" w:line="240" w:lineRule="auto"/>
              <w:rPr>
                <w:rFonts w:eastAsia="Times New Roman" w:cs="Times New Roman"/>
                <w:sz w:val="20"/>
                <w:szCs w:val="20"/>
                <w:lang w:eastAsia="lt-LT"/>
              </w:rPr>
            </w:pPr>
          </w:p>
        </w:tc>
        <w:tc>
          <w:tcPr>
            <w:tcW w:w="5640" w:type="dxa"/>
            <w:tcBorders>
              <w:top w:val="nil"/>
              <w:left w:val="nil"/>
              <w:bottom w:val="nil"/>
              <w:right w:val="nil"/>
            </w:tcBorders>
            <w:shd w:val="clear" w:color="auto" w:fill="auto"/>
            <w:noWrap/>
            <w:vAlign w:val="bottom"/>
            <w:hideMark/>
          </w:tcPr>
          <w:p w14:paraId="3C212908" w14:textId="77777777" w:rsidR="002F0ABD" w:rsidRPr="002F0ABD" w:rsidRDefault="002F0ABD" w:rsidP="002F0ABD">
            <w:pPr>
              <w:spacing w:after="0" w:line="240" w:lineRule="auto"/>
              <w:rPr>
                <w:rFonts w:eastAsia="Times New Roman" w:cs="Times New Roman"/>
                <w:color w:val="000000"/>
                <w:szCs w:val="24"/>
                <w:lang w:eastAsia="lt-LT"/>
              </w:rPr>
            </w:pPr>
            <w:r w:rsidRPr="002F0ABD">
              <w:rPr>
                <w:rFonts w:eastAsia="Times New Roman" w:cs="Times New Roman"/>
                <w:color w:val="000000"/>
                <w:szCs w:val="24"/>
                <w:lang w:eastAsia="lt-LT"/>
              </w:rPr>
              <w:t>PATVIRTINTA:</w:t>
            </w:r>
          </w:p>
        </w:tc>
      </w:tr>
      <w:tr w:rsidR="002F0ABD" w:rsidRPr="002F0ABD" w14:paraId="4C136763" w14:textId="77777777" w:rsidTr="002F0ABD">
        <w:trPr>
          <w:trHeight w:val="315"/>
        </w:trPr>
        <w:tc>
          <w:tcPr>
            <w:tcW w:w="460" w:type="dxa"/>
            <w:tcBorders>
              <w:top w:val="nil"/>
              <w:left w:val="nil"/>
              <w:bottom w:val="nil"/>
              <w:right w:val="nil"/>
            </w:tcBorders>
            <w:shd w:val="clear" w:color="auto" w:fill="auto"/>
            <w:noWrap/>
            <w:vAlign w:val="bottom"/>
            <w:hideMark/>
          </w:tcPr>
          <w:p w14:paraId="4F3448B8" w14:textId="77777777" w:rsidR="002F0ABD" w:rsidRPr="002F0ABD" w:rsidRDefault="002F0ABD" w:rsidP="002F0ABD">
            <w:pPr>
              <w:spacing w:after="0" w:line="240" w:lineRule="auto"/>
              <w:rPr>
                <w:rFonts w:eastAsia="Times New Roman" w:cs="Times New Roman"/>
                <w:color w:val="000000"/>
                <w:szCs w:val="24"/>
                <w:lang w:eastAsia="lt-LT"/>
              </w:rPr>
            </w:pPr>
          </w:p>
        </w:tc>
        <w:tc>
          <w:tcPr>
            <w:tcW w:w="1880" w:type="dxa"/>
            <w:tcBorders>
              <w:top w:val="nil"/>
              <w:left w:val="nil"/>
              <w:bottom w:val="nil"/>
              <w:right w:val="nil"/>
            </w:tcBorders>
            <w:shd w:val="clear" w:color="auto" w:fill="auto"/>
            <w:noWrap/>
            <w:vAlign w:val="bottom"/>
            <w:hideMark/>
          </w:tcPr>
          <w:p w14:paraId="23D69ECD" w14:textId="77777777" w:rsidR="002F0ABD" w:rsidRPr="002F0ABD" w:rsidRDefault="002F0ABD" w:rsidP="002F0ABD">
            <w:pPr>
              <w:spacing w:after="0" w:line="240" w:lineRule="auto"/>
              <w:rPr>
                <w:rFonts w:eastAsia="Times New Roman" w:cs="Times New Roman"/>
                <w:sz w:val="20"/>
                <w:szCs w:val="20"/>
                <w:lang w:eastAsia="lt-LT"/>
              </w:rPr>
            </w:pPr>
          </w:p>
        </w:tc>
        <w:tc>
          <w:tcPr>
            <w:tcW w:w="2580" w:type="dxa"/>
            <w:tcBorders>
              <w:top w:val="nil"/>
              <w:left w:val="nil"/>
              <w:bottom w:val="nil"/>
              <w:right w:val="nil"/>
            </w:tcBorders>
            <w:shd w:val="clear" w:color="auto" w:fill="auto"/>
            <w:noWrap/>
            <w:vAlign w:val="bottom"/>
            <w:hideMark/>
          </w:tcPr>
          <w:p w14:paraId="7B96DDC9" w14:textId="77777777" w:rsidR="002F0ABD" w:rsidRPr="002F0ABD" w:rsidRDefault="002F0ABD" w:rsidP="002F0ABD">
            <w:pPr>
              <w:spacing w:after="0" w:line="240" w:lineRule="auto"/>
              <w:rPr>
                <w:rFonts w:eastAsia="Times New Roman" w:cs="Times New Roman"/>
                <w:sz w:val="20"/>
                <w:szCs w:val="20"/>
                <w:lang w:eastAsia="lt-LT"/>
              </w:rPr>
            </w:pPr>
          </w:p>
        </w:tc>
        <w:tc>
          <w:tcPr>
            <w:tcW w:w="2020" w:type="dxa"/>
            <w:tcBorders>
              <w:top w:val="nil"/>
              <w:left w:val="nil"/>
              <w:bottom w:val="nil"/>
              <w:right w:val="nil"/>
            </w:tcBorders>
            <w:shd w:val="clear" w:color="auto" w:fill="auto"/>
            <w:noWrap/>
            <w:vAlign w:val="bottom"/>
            <w:hideMark/>
          </w:tcPr>
          <w:p w14:paraId="65C75484" w14:textId="77777777" w:rsidR="002F0ABD" w:rsidRPr="002F0ABD" w:rsidRDefault="002F0ABD" w:rsidP="002F0ABD">
            <w:pPr>
              <w:spacing w:after="0" w:line="240" w:lineRule="auto"/>
              <w:rPr>
                <w:rFonts w:eastAsia="Times New Roman" w:cs="Times New Roman"/>
                <w:sz w:val="20"/>
                <w:szCs w:val="20"/>
                <w:lang w:eastAsia="lt-LT"/>
              </w:rPr>
            </w:pPr>
          </w:p>
        </w:tc>
        <w:tc>
          <w:tcPr>
            <w:tcW w:w="2020" w:type="dxa"/>
            <w:tcBorders>
              <w:top w:val="nil"/>
              <w:left w:val="nil"/>
              <w:bottom w:val="nil"/>
              <w:right w:val="nil"/>
            </w:tcBorders>
            <w:shd w:val="clear" w:color="auto" w:fill="auto"/>
            <w:noWrap/>
            <w:vAlign w:val="bottom"/>
            <w:hideMark/>
          </w:tcPr>
          <w:p w14:paraId="2B022665" w14:textId="77777777" w:rsidR="002F0ABD" w:rsidRPr="002F0ABD" w:rsidRDefault="002F0ABD" w:rsidP="002F0ABD">
            <w:pPr>
              <w:spacing w:after="0" w:line="240" w:lineRule="auto"/>
              <w:rPr>
                <w:rFonts w:eastAsia="Times New Roman" w:cs="Times New Roman"/>
                <w:sz w:val="20"/>
                <w:szCs w:val="20"/>
                <w:lang w:eastAsia="lt-LT"/>
              </w:rPr>
            </w:pPr>
          </w:p>
        </w:tc>
        <w:tc>
          <w:tcPr>
            <w:tcW w:w="5640" w:type="dxa"/>
            <w:tcBorders>
              <w:top w:val="nil"/>
              <w:left w:val="nil"/>
              <w:bottom w:val="nil"/>
              <w:right w:val="nil"/>
            </w:tcBorders>
            <w:shd w:val="clear" w:color="auto" w:fill="auto"/>
            <w:noWrap/>
            <w:vAlign w:val="bottom"/>
            <w:hideMark/>
          </w:tcPr>
          <w:p w14:paraId="0C87AD63" w14:textId="77777777" w:rsidR="002F0ABD" w:rsidRPr="002F0ABD" w:rsidRDefault="002F0ABD" w:rsidP="002F0ABD">
            <w:pPr>
              <w:spacing w:after="0" w:line="240" w:lineRule="auto"/>
              <w:rPr>
                <w:rFonts w:eastAsia="Times New Roman" w:cs="Times New Roman"/>
                <w:color w:val="000000"/>
                <w:szCs w:val="24"/>
                <w:lang w:eastAsia="lt-LT"/>
              </w:rPr>
            </w:pPr>
            <w:r w:rsidRPr="002F0ABD">
              <w:rPr>
                <w:rFonts w:eastAsia="Times New Roman" w:cs="Times New Roman"/>
                <w:color w:val="000000"/>
                <w:szCs w:val="24"/>
                <w:lang w:eastAsia="lt-LT"/>
              </w:rPr>
              <w:t>Anykščių rajono savivaldybės mero</w:t>
            </w:r>
          </w:p>
        </w:tc>
      </w:tr>
      <w:tr w:rsidR="002F0ABD" w:rsidRPr="002F0ABD" w14:paraId="450B5501" w14:textId="77777777" w:rsidTr="002F0ABD">
        <w:trPr>
          <w:trHeight w:val="315"/>
        </w:trPr>
        <w:tc>
          <w:tcPr>
            <w:tcW w:w="460" w:type="dxa"/>
            <w:tcBorders>
              <w:top w:val="nil"/>
              <w:left w:val="nil"/>
              <w:bottom w:val="nil"/>
              <w:right w:val="nil"/>
            </w:tcBorders>
            <w:shd w:val="clear" w:color="auto" w:fill="auto"/>
            <w:noWrap/>
            <w:vAlign w:val="bottom"/>
            <w:hideMark/>
          </w:tcPr>
          <w:p w14:paraId="1F721230" w14:textId="77777777" w:rsidR="002F0ABD" w:rsidRPr="002F0ABD" w:rsidRDefault="002F0ABD" w:rsidP="002F0ABD">
            <w:pPr>
              <w:spacing w:after="0" w:line="240" w:lineRule="auto"/>
              <w:rPr>
                <w:rFonts w:eastAsia="Times New Roman" w:cs="Times New Roman"/>
                <w:color w:val="000000"/>
                <w:szCs w:val="24"/>
                <w:lang w:eastAsia="lt-LT"/>
              </w:rPr>
            </w:pPr>
          </w:p>
        </w:tc>
        <w:tc>
          <w:tcPr>
            <w:tcW w:w="1880" w:type="dxa"/>
            <w:tcBorders>
              <w:top w:val="nil"/>
              <w:left w:val="nil"/>
              <w:bottom w:val="nil"/>
              <w:right w:val="nil"/>
            </w:tcBorders>
            <w:shd w:val="clear" w:color="auto" w:fill="auto"/>
            <w:noWrap/>
            <w:vAlign w:val="bottom"/>
            <w:hideMark/>
          </w:tcPr>
          <w:p w14:paraId="76309161" w14:textId="77777777" w:rsidR="002F0ABD" w:rsidRPr="002F0ABD" w:rsidRDefault="002F0ABD" w:rsidP="002F0ABD">
            <w:pPr>
              <w:spacing w:after="0" w:line="240" w:lineRule="auto"/>
              <w:rPr>
                <w:rFonts w:eastAsia="Times New Roman" w:cs="Times New Roman"/>
                <w:sz w:val="20"/>
                <w:szCs w:val="20"/>
                <w:lang w:eastAsia="lt-LT"/>
              </w:rPr>
            </w:pPr>
          </w:p>
        </w:tc>
        <w:tc>
          <w:tcPr>
            <w:tcW w:w="2580" w:type="dxa"/>
            <w:tcBorders>
              <w:top w:val="nil"/>
              <w:left w:val="nil"/>
              <w:bottom w:val="nil"/>
              <w:right w:val="nil"/>
            </w:tcBorders>
            <w:shd w:val="clear" w:color="auto" w:fill="auto"/>
            <w:noWrap/>
            <w:vAlign w:val="bottom"/>
            <w:hideMark/>
          </w:tcPr>
          <w:p w14:paraId="40461D31" w14:textId="77777777" w:rsidR="002F0ABD" w:rsidRPr="002F0ABD" w:rsidRDefault="002F0ABD" w:rsidP="002F0ABD">
            <w:pPr>
              <w:spacing w:after="0" w:line="240" w:lineRule="auto"/>
              <w:rPr>
                <w:rFonts w:eastAsia="Times New Roman" w:cs="Times New Roman"/>
                <w:sz w:val="20"/>
                <w:szCs w:val="20"/>
                <w:lang w:eastAsia="lt-LT"/>
              </w:rPr>
            </w:pPr>
          </w:p>
        </w:tc>
        <w:tc>
          <w:tcPr>
            <w:tcW w:w="2020" w:type="dxa"/>
            <w:tcBorders>
              <w:top w:val="nil"/>
              <w:left w:val="nil"/>
              <w:bottom w:val="nil"/>
              <w:right w:val="nil"/>
            </w:tcBorders>
            <w:shd w:val="clear" w:color="auto" w:fill="auto"/>
            <w:noWrap/>
            <w:vAlign w:val="bottom"/>
            <w:hideMark/>
          </w:tcPr>
          <w:p w14:paraId="5CDAAA74" w14:textId="77777777" w:rsidR="002F0ABD" w:rsidRPr="002F0ABD" w:rsidRDefault="002F0ABD" w:rsidP="002F0ABD">
            <w:pPr>
              <w:spacing w:after="0" w:line="240" w:lineRule="auto"/>
              <w:rPr>
                <w:rFonts w:eastAsia="Times New Roman" w:cs="Times New Roman"/>
                <w:sz w:val="20"/>
                <w:szCs w:val="20"/>
                <w:lang w:eastAsia="lt-LT"/>
              </w:rPr>
            </w:pPr>
          </w:p>
        </w:tc>
        <w:tc>
          <w:tcPr>
            <w:tcW w:w="2020" w:type="dxa"/>
            <w:tcBorders>
              <w:top w:val="nil"/>
              <w:left w:val="nil"/>
              <w:bottom w:val="nil"/>
              <w:right w:val="nil"/>
            </w:tcBorders>
            <w:shd w:val="clear" w:color="auto" w:fill="auto"/>
            <w:noWrap/>
            <w:vAlign w:val="bottom"/>
            <w:hideMark/>
          </w:tcPr>
          <w:p w14:paraId="4BCA132F" w14:textId="77777777" w:rsidR="002F0ABD" w:rsidRPr="002F0ABD" w:rsidRDefault="002F0ABD" w:rsidP="002F0ABD">
            <w:pPr>
              <w:spacing w:after="0" w:line="240" w:lineRule="auto"/>
              <w:rPr>
                <w:rFonts w:eastAsia="Times New Roman" w:cs="Times New Roman"/>
                <w:sz w:val="20"/>
                <w:szCs w:val="20"/>
                <w:lang w:eastAsia="lt-LT"/>
              </w:rPr>
            </w:pPr>
          </w:p>
        </w:tc>
        <w:tc>
          <w:tcPr>
            <w:tcW w:w="5640" w:type="dxa"/>
            <w:tcBorders>
              <w:top w:val="nil"/>
              <w:left w:val="nil"/>
              <w:bottom w:val="nil"/>
              <w:right w:val="nil"/>
            </w:tcBorders>
            <w:shd w:val="clear" w:color="auto" w:fill="auto"/>
            <w:noWrap/>
            <w:vAlign w:val="bottom"/>
            <w:hideMark/>
          </w:tcPr>
          <w:p w14:paraId="224ED342" w14:textId="77777777" w:rsidR="002F0ABD" w:rsidRPr="002F0ABD" w:rsidRDefault="002F0ABD" w:rsidP="002F0ABD">
            <w:pPr>
              <w:spacing w:after="0" w:line="240" w:lineRule="auto"/>
              <w:rPr>
                <w:rFonts w:eastAsia="Times New Roman" w:cs="Times New Roman"/>
                <w:color w:val="000000"/>
                <w:szCs w:val="24"/>
                <w:lang w:eastAsia="lt-LT"/>
              </w:rPr>
            </w:pPr>
            <w:r w:rsidRPr="002F0ABD">
              <w:rPr>
                <w:rFonts w:eastAsia="Times New Roman" w:cs="Times New Roman"/>
                <w:color w:val="000000"/>
                <w:szCs w:val="24"/>
                <w:lang w:eastAsia="lt-LT"/>
              </w:rPr>
              <w:t>2024 m. birželio 6 d. potvarkiu Nr. 1-MP-312</w:t>
            </w:r>
          </w:p>
        </w:tc>
      </w:tr>
      <w:tr w:rsidR="002F0ABD" w:rsidRPr="002F0ABD" w14:paraId="0B906AC7" w14:textId="77777777" w:rsidTr="002F0ABD">
        <w:trPr>
          <w:trHeight w:val="315"/>
        </w:trPr>
        <w:tc>
          <w:tcPr>
            <w:tcW w:w="460" w:type="dxa"/>
            <w:tcBorders>
              <w:top w:val="nil"/>
              <w:left w:val="nil"/>
              <w:bottom w:val="nil"/>
              <w:right w:val="nil"/>
            </w:tcBorders>
            <w:shd w:val="clear" w:color="auto" w:fill="auto"/>
            <w:noWrap/>
            <w:vAlign w:val="bottom"/>
            <w:hideMark/>
          </w:tcPr>
          <w:p w14:paraId="5EC8F2E2" w14:textId="77777777" w:rsidR="002F0ABD" w:rsidRPr="002F0ABD" w:rsidRDefault="002F0ABD" w:rsidP="002F0ABD">
            <w:pPr>
              <w:spacing w:after="0" w:line="240" w:lineRule="auto"/>
              <w:rPr>
                <w:rFonts w:eastAsia="Times New Roman" w:cs="Times New Roman"/>
                <w:color w:val="000000"/>
                <w:szCs w:val="24"/>
                <w:lang w:eastAsia="lt-LT"/>
              </w:rPr>
            </w:pPr>
          </w:p>
        </w:tc>
        <w:tc>
          <w:tcPr>
            <w:tcW w:w="1880" w:type="dxa"/>
            <w:tcBorders>
              <w:top w:val="nil"/>
              <w:left w:val="nil"/>
              <w:bottom w:val="nil"/>
              <w:right w:val="nil"/>
            </w:tcBorders>
            <w:shd w:val="clear" w:color="auto" w:fill="auto"/>
            <w:noWrap/>
            <w:vAlign w:val="bottom"/>
            <w:hideMark/>
          </w:tcPr>
          <w:p w14:paraId="5E1ABB0A" w14:textId="77777777" w:rsidR="002F0ABD" w:rsidRPr="002F0ABD" w:rsidRDefault="002F0ABD" w:rsidP="002F0ABD">
            <w:pPr>
              <w:spacing w:after="0" w:line="240" w:lineRule="auto"/>
              <w:rPr>
                <w:rFonts w:eastAsia="Times New Roman" w:cs="Times New Roman"/>
                <w:sz w:val="20"/>
                <w:szCs w:val="20"/>
                <w:lang w:eastAsia="lt-LT"/>
              </w:rPr>
            </w:pPr>
          </w:p>
        </w:tc>
        <w:tc>
          <w:tcPr>
            <w:tcW w:w="2580" w:type="dxa"/>
            <w:tcBorders>
              <w:top w:val="nil"/>
              <w:left w:val="nil"/>
              <w:bottom w:val="nil"/>
              <w:right w:val="nil"/>
            </w:tcBorders>
            <w:shd w:val="clear" w:color="auto" w:fill="auto"/>
            <w:noWrap/>
            <w:vAlign w:val="bottom"/>
            <w:hideMark/>
          </w:tcPr>
          <w:p w14:paraId="428660E6" w14:textId="77777777" w:rsidR="002F0ABD" w:rsidRPr="002F0ABD" w:rsidRDefault="002F0ABD" w:rsidP="002F0ABD">
            <w:pPr>
              <w:spacing w:after="0" w:line="240" w:lineRule="auto"/>
              <w:rPr>
                <w:rFonts w:eastAsia="Times New Roman" w:cs="Times New Roman"/>
                <w:sz w:val="20"/>
                <w:szCs w:val="20"/>
                <w:lang w:eastAsia="lt-LT"/>
              </w:rPr>
            </w:pPr>
          </w:p>
        </w:tc>
        <w:tc>
          <w:tcPr>
            <w:tcW w:w="2020" w:type="dxa"/>
            <w:tcBorders>
              <w:top w:val="nil"/>
              <w:left w:val="nil"/>
              <w:bottom w:val="nil"/>
              <w:right w:val="nil"/>
            </w:tcBorders>
            <w:shd w:val="clear" w:color="auto" w:fill="auto"/>
            <w:noWrap/>
            <w:vAlign w:val="bottom"/>
            <w:hideMark/>
          </w:tcPr>
          <w:p w14:paraId="38403178" w14:textId="77777777" w:rsidR="002F0ABD" w:rsidRPr="002F0ABD" w:rsidRDefault="002F0ABD" w:rsidP="002F0ABD">
            <w:pPr>
              <w:spacing w:after="0" w:line="240" w:lineRule="auto"/>
              <w:rPr>
                <w:rFonts w:eastAsia="Times New Roman" w:cs="Times New Roman"/>
                <w:sz w:val="20"/>
                <w:szCs w:val="20"/>
                <w:lang w:eastAsia="lt-LT"/>
              </w:rPr>
            </w:pPr>
          </w:p>
        </w:tc>
        <w:tc>
          <w:tcPr>
            <w:tcW w:w="2020" w:type="dxa"/>
            <w:tcBorders>
              <w:top w:val="nil"/>
              <w:left w:val="nil"/>
              <w:bottom w:val="nil"/>
              <w:right w:val="nil"/>
            </w:tcBorders>
            <w:shd w:val="clear" w:color="auto" w:fill="auto"/>
            <w:noWrap/>
            <w:vAlign w:val="bottom"/>
            <w:hideMark/>
          </w:tcPr>
          <w:p w14:paraId="11B6A13D" w14:textId="77777777" w:rsidR="002F0ABD" w:rsidRPr="002F0ABD" w:rsidRDefault="002F0ABD" w:rsidP="002F0ABD">
            <w:pPr>
              <w:spacing w:after="0" w:line="240" w:lineRule="auto"/>
              <w:rPr>
                <w:rFonts w:eastAsia="Times New Roman" w:cs="Times New Roman"/>
                <w:sz w:val="20"/>
                <w:szCs w:val="20"/>
                <w:lang w:eastAsia="lt-LT"/>
              </w:rPr>
            </w:pPr>
          </w:p>
        </w:tc>
        <w:tc>
          <w:tcPr>
            <w:tcW w:w="5640" w:type="dxa"/>
            <w:tcBorders>
              <w:top w:val="nil"/>
              <w:left w:val="nil"/>
              <w:bottom w:val="nil"/>
              <w:right w:val="nil"/>
            </w:tcBorders>
            <w:shd w:val="clear" w:color="auto" w:fill="auto"/>
            <w:noWrap/>
            <w:vAlign w:val="bottom"/>
            <w:hideMark/>
          </w:tcPr>
          <w:p w14:paraId="26545011" w14:textId="77777777" w:rsidR="002F0ABD" w:rsidRPr="002F0ABD" w:rsidRDefault="002F0ABD" w:rsidP="002F0ABD">
            <w:pPr>
              <w:spacing w:after="0" w:line="240" w:lineRule="auto"/>
              <w:rPr>
                <w:rFonts w:eastAsia="Times New Roman" w:cs="Times New Roman"/>
                <w:sz w:val="20"/>
                <w:szCs w:val="20"/>
                <w:lang w:eastAsia="lt-LT"/>
              </w:rPr>
            </w:pPr>
          </w:p>
        </w:tc>
      </w:tr>
      <w:tr w:rsidR="002F0ABD" w:rsidRPr="002F0ABD" w14:paraId="7A4F0F1A" w14:textId="77777777" w:rsidTr="002F0ABD">
        <w:trPr>
          <w:trHeight w:val="300"/>
        </w:trPr>
        <w:tc>
          <w:tcPr>
            <w:tcW w:w="460" w:type="dxa"/>
            <w:tcBorders>
              <w:top w:val="nil"/>
              <w:left w:val="nil"/>
              <w:bottom w:val="nil"/>
              <w:right w:val="nil"/>
            </w:tcBorders>
            <w:shd w:val="clear" w:color="auto" w:fill="auto"/>
            <w:noWrap/>
            <w:vAlign w:val="bottom"/>
          </w:tcPr>
          <w:p w14:paraId="3E5D1C86" w14:textId="77777777" w:rsidR="002F0ABD" w:rsidRPr="002F0ABD" w:rsidRDefault="002F0ABD" w:rsidP="002F0ABD">
            <w:pPr>
              <w:spacing w:after="0" w:line="240" w:lineRule="auto"/>
              <w:rPr>
                <w:rFonts w:eastAsia="Times New Roman" w:cs="Times New Roman"/>
                <w:sz w:val="20"/>
                <w:szCs w:val="20"/>
                <w:lang w:eastAsia="lt-LT"/>
              </w:rPr>
            </w:pPr>
          </w:p>
        </w:tc>
        <w:tc>
          <w:tcPr>
            <w:tcW w:w="1880" w:type="dxa"/>
            <w:tcBorders>
              <w:top w:val="nil"/>
              <w:left w:val="nil"/>
              <w:bottom w:val="nil"/>
              <w:right w:val="nil"/>
            </w:tcBorders>
            <w:shd w:val="clear" w:color="auto" w:fill="auto"/>
            <w:noWrap/>
            <w:vAlign w:val="bottom"/>
          </w:tcPr>
          <w:p w14:paraId="151C1E6B" w14:textId="77777777" w:rsidR="002F0ABD" w:rsidRPr="002F0ABD" w:rsidRDefault="002F0ABD" w:rsidP="002F0ABD">
            <w:pPr>
              <w:spacing w:after="0" w:line="240" w:lineRule="auto"/>
              <w:rPr>
                <w:rFonts w:eastAsia="Times New Roman" w:cs="Times New Roman"/>
                <w:sz w:val="20"/>
                <w:szCs w:val="20"/>
                <w:lang w:eastAsia="lt-LT"/>
              </w:rPr>
            </w:pPr>
          </w:p>
        </w:tc>
        <w:tc>
          <w:tcPr>
            <w:tcW w:w="2580" w:type="dxa"/>
            <w:tcBorders>
              <w:top w:val="nil"/>
              <w:left w:val="nil"/>
              <w:bottom w:val="nil"/>
              <w:right w:val="nil"/>
            </w:tcBorders>
            <w:shd w:val="clear" w:color="auto" w:fill="auto"/>
            <w:noWrap/>
            <w:vAlign w:val="bottom"/>
          </w:tcPr>
          <w:p w14:paraId="72C7AB43" w14:textId="77777777" w:rsidR="002F0ABD" w:rsidRPr="002F0ABD" w:rsidRDefault="002F0ABD" w:rsidP="002F0ABD">
            <w:pPr>
              <w:spacing w:after="0" w:line="240" w:lineRule="auto"/>
              <w:rPr>
                <w:rFonts w:eastAsia="Times New Roman" w:cs="Times New Roman"/>
                <w:sz w:val="20"/>
                <w:szCs w:val="20"/>
                <w:lang w:eastAsia="lt-LT"/>
              </w:rPr>
            </w:pPr>
          </w:p>
        </w:tc>
        <w:tc>
          <w:tcPr>
            <w:tcW w:w="2020" w:type="dxa"/>
            <w:tcBorders>
              <w:top w:val="nil"/>
              <w:left w:val="nil"/>
              <w:bottom w:val="nil"/>
              <w:right w:val="nil"/>
            </w:tcBorders>
            <w:shd w:val="clear" w:color="auto" w:fill="auto"/>
            <w:noWrap/>
            <w:vAlign w:val="bottom"/>
          </w:tcPr>
          <w:p w14:paraId="7102129D" w14:textId="77777777" w:rsidR="002F0ABD" w:rsidRPr="002F0ABD" w:rsidRDefault="002F0ABD" w:rsidP="002F0ABD">
            <w:pPr>
              <w:spacing w:after="0" w:line="240" w:lineRule="auto"/>
              <w:rPr>
                <w:rFonts w:eastAsia="Times New Roman" w:cs="Times New Roman"/>
                <w:sz w:val="20"/>
                <w:szCs w:val="20"/>
                <w:lang w:eastAsia="lt-LT"/>
              </w:rPr>
            </w:pPr>
          </w:p>
        </w:tc>
        <w:tc>
          <w:tcPr>
            <w:tcW w:w="2020" w:type="dxa"/>
            <w:tcBorders>
              <w:top w:val="nil"/>
              <w:left w:val="nil"/>
              <w:bottom w:val="nil"/>
              <w:right w:val="nil"/>
            </w:tcBorders>
            <w:shd w:val="clear" w:color="auto" w:fill="auto"/>
            <w:noWrap/>
            <w:vAlign w:val="bottom"/>
          </w:tcPr>
          <w:p w14:paraId="7790F2D0" w14:textId="77777777" w:rsidR="002F0ABD" w:rsidRPr="002F0ABD" w:rsidRDefault="002F0ABD" w:rsidP="002F0ABD">
            <w:pPr>
              <w:spacing w:after="0" w:line="240" w:lineRule="auto"/>
              <w:rPr>
                <w:rFonts w:eastAsia="Times New Roman" w:cs="Times New Roman"/>
                <w:sz w:val="20"/>
                <w:szCs w:val="20"/>
                <w:lang w:eastAsia="lt-LT"/>
              </w:rPr>
            </w:pPr>
          </w:p>
        </w:tc>
        <w:tc>
          <w:tcPr>
            <w:tcW w:w="5640" w:type="dxa"/>
            <w:tcBorders>
              <w:top w:val="nil"/>
              <w:left w:val="nil"/>
              <w:bottom w:val="nil"/>
              <w:right w:val="nil"/>
            </w:tcBorders>
            <w:shd w:val="clear" w:color="auto" w:fill="auto"/>
            <w:noWrap/>
            <w:vAlign w:val="bottom"/>
          </w:tcPr>
          <w:p w14:paraId="0EC0176B" w14:textId="77777777" w:rsidR="002F0ABD" w:rsidRPr="002F0ABD" w:rsidRDefault="002F0ABD" w:rsidP="002F0ABD">
            <w:pPr>
              <w:spacing w:after="0" w:line="240" w:lineRule="auto"/>
              <w:rPr>
                <w:rFonts w:eastAsia="Times New Roman" w:cs="Times New Roman"/>
                <w:sz w:val="20"/>
                <w:szCs w:val="20"/>
                <w:lang w:eastAsia="lt-LT"/>
              </w:rPr>
            </w:pPr>
          </w:p>
        </w:tc>
      </w:tr>
      <w:tr w:rsidR="002F0ABD" w:rsidRPr="002F0ABD" w14:paraId="085016C9" w14:textId="77777777" w:rsidTr="002F0ABD">
        <w:trPr>
          <w:trHeight w:val="615"/>
        </w:trPr>
        <w:tc>
          <w:tcPr>
            <w:tcW w:w="14600" w:type="dxa"/>
            <w:gridSpan w:val="6"/>
            <w:tcBorders>
              <w:top w:val="nil"/>
              <w:left w:val="nil"/>
              <w:bottom w:val="nil"/>
              <w:right w:val="nil"/>
            </w:tcBorders>
            <w:shd w:val="clear" w:color="auto" w:fill="auto"/>
            <w:vAlign w:val="bottom"/>
            <w:hideMark/>
          </w:tcPr>
          <w:p w14:paraId="4603513B" w14:textId="77777777" w:rsidR="002F0ABD" w:rsidRPr="002F0ABD" w:rsidRDefault="002F0ABD" w:rsidP="002F0ABD">
            <w:pPr>
              <w:spacing w:after="0" w:line="240" w:lineRule="auto"/>
              <w:jc w:val="center"/>
              <w:rPr>
                <w:rFonts w:eastAsia="Times New Roman" w:cs="Times New Roman"/>
                <w:b/>
                <w:bCs/>
                <w:color w:val="000000"/>
                <w:szCs w:val="24"/>
                <w:lang w:eastAsia="lt-LT"/>
              </w:rPr>
            </w:pPr>
            <w:r w:rsidRPr="002F0ABD">
              <w:rPr>
                <w:rFonts w:eastAsia="Times New Roman" w:cs="Times New Roman"/>
                <w:b/>
                <w:bCs/>
                <w:color w:val="000000"/>
                <w:szCs w:val="24"/>
                <w:lang w:eastAsia="lt-LT"/>
              </w:rPr>
              <w:t>ASMENŲ, PRETENDUOJANČIŲ TEIKTI ANYKŠČIŲ RAJONO SAVIVALDYBĖS DAUGIABUČIŲ NAMŲ BENDROJO NAUDOJIMO OBJEKTŲ ADMINISTRAVIMO PASLAUGAS, SĄRAŠAS</w:t>
            </w:r>
          </w:p>
        </w:tc>
      </w:tr>
      <w:tr w:rsidR="002F0ABD" w:rsidRPr="002F0ABD" w14:paraId="48BAB6EA" w14:textId="77777777" w:rsidTr="002F0ABD">
        <w:trPr>
          <w:trHeight w:val="300"/>
        </w:trPr>
        <w:tc>
          <w:tcPr>
            <w:tcW w:w="460" w:type="dxa"/>
            <w:tcBorders>
              <w:top w:val="nil"/>
              <w:left w:val="nil"/>
              <w:bottom w:val="nil"/>
              <w:right w:val="nil"/>
            </w:tcBorders>
            <w:shd w:val="clear" w:color="auto" w:fill="auto"/>
            <w:noWrap/>
            <w:vAlign w:val="bottom"/>
            <w:hideMark/>
          </w:tcPr>
          <w:p w14:paraId="0386C20A" w14:textId="77777777" w:rsidR="002F0ABD" w:rsidRPr="002F0ABD" w:rsidRDefault="002F0ABD" w:rsidP="002F0ABD">
            <w:pPr>
              <w:spacing w:after="0" w:line="240" w:lineRule="auto"/>
              <w:jc w:val="center"/>
              <w:rPr>
                <w:rFonts w:eastAsia="Times New Roman" w:cs="Times New Roman"/>
                <w:b/>
                <w:bCs/>
                <w:color w:val="000000"/>
                <w:szCs w:val="24"/>
                <w:lang w:eastAsia="lt-LT"/>
              </w:rPr>
            </w:pPr>
          </w:p>
        </w:tc>
        <w:tc>
          <w:tcPr>
            <w:tcW w:w="1880" w:type="dxa"/>
            <w:tcBorders>
              <w:top w:val="nil"/>
              <w:left w:val="nil"/>
              <w:bottom w:val="nil"/>
              <w:right w:val="nil"/>
            </w:tcBorders>
            <w:shd w:val="clear" w:color="auto" w:fill="auto"/>
            <w:noWrap/>
            <w:vAlign w:val="bottom"/>
            <w:hideMark/>
          </w:tcPr>
          <w:p w14:paraId="63CEA2C4" w14:textId="77777777" w:rsidR="002F0ABD" w:rsidRPr="002F0ABD" w:rsidRDefault="002F0ABD" w:rsidP="002F0ABD">
            <w:pPr>
              <w:spacing w:after="0" w:line="240" w:lineRule="auto"/>
              <w:rPr>
                <w:rFonts w:eastAsia="Times New Roman" w:cs="Times New Roman"/>
                <w:sz w:val="20"/>
                <w:szCs w:val="20"/>
                <w:lang w:eastAsia="lt-LT"/>
              </w:rPr>
            </w:pPr>
          </w:p>
        </w:tc>
        <w:tc>
          <w:tcPr>
            <w:tcW w:w="2580" w:type="dxa"/>
            <w:tcBorders>
              <w:top w:val="nil"/>
              <w:left w:val="nil"/>
              <w:bottom w:val="nil"/>
              <w:right w:val="nil"/>
            </w:tcBorders>
            <w:shd w:val="clear" w:color="auto" w:fill="auto"/>
            <w:noWrap/>
            <w:vAlign w:val="bottom"/>
            <w:hideMark/>
          </w:tcPr>
          <w:p w14:paraId="09472EB2" w14:textId="77777777" w:rsidR="002F0ABD" w:rsidRPr="002F0ABD" w:rsidRDefault="002F0ABD" w:rsidP="002F0ABD">
            <w:pPr>
              <w:spacing w:after="0" w:line="240" w:lineRule="auto"/>
              <w:rPr>
                <w:rFonts w:eastAsia="Times New Roman" w:cs="Times New Roman"/>
                <w:sz w:val="20"/>
                <w:szCs w:val="20"/>
                <w:lang w:eastAsia="lt-LT"/>
              </w:rPr>
            </w:pPr>
          </w:p>
        </w:tc>
        <w:tc>
          <w:tcPr>
            <w:tcW w:w="2020" w:type="dxa"/>
            <w:tcBorders>
              <w:top w:val="nil"/>
              <w:left w:val="nil"/>
              <w:bottom w:val="nil"/>
              <w:right w:val="nil"/>
            </w:tcBorders>
            <w:shd w:val="clear" w:color="auto" w:fill="auto"/>
            <w:noWrap/>
            <w:vAlign w:val="bottom"/>
            <w:hideMark/>
          </w:tcPr>
          <w:p w14:paraId="0AD70EF3" w14:textId="77777777" w:rsidR="002F0ABD" w:rsidRPr="002F0ABD" w:rsidRDefault="002F0ABD" w:rsidP="002F0ABD">
            <w:pPr>
              <w:spacing w:after="0" w:line="240" w:lineRule="auto"/>
              <w:rPr>
                <w:rFonts w:eastAsia="Times New Roman" w:cs="Times New Roman"/>
                <w:sz w:val="20"/>
                <w:szCs w:val="20"/>
                <w:lang w:eastAsia="lt-LT"/>
              </w:rPr>
            </w:pPr>
          </w:p>
        </w:tc>
        <w:tc>
          <w:tcPr>
            <w:tcW w:w="2020" w:type="dxa"/>
            <w:tcBorders>
              <w:top w:val="nil"/>
              <w:left w:val="nil"/>
              <w:bottom w:val="nil"/>
              <w:right w:val="nil"/>
            </w:tcBorders>
            <w:shd w:val="clear" w:color="auto" w:fill="auto"/>
            <w:noWrap/>
            <w:vAlign w:val="bottom"/>
            <w:hideMark/>
          </w:tcPr>
          <w:p w14:paraId="7765412A" w14:textId="77777777" w:rsidR="002F0ABD" w:rsidRPr="002F0ABD" w:rsidRDefault="002F0ABD" w:rsidP="002F0ABD">
            <w:pPr>
              <w:spacing w:after="0" w:line="240" w:lineRule="auto"/>
              <w:rPr>
                <w:rFonts w:eastAsia="Times New Roman" w:cs="Times New Roman"/>
                <w:sz w:val="20"/>
                <w:szCs w:val="20"/>
                <w:lang w:eastAsia="lt-LT"/>
              </w:rPr>
            </w:pPr>
          </w:p>
        </w:tc>
        <w:tc>
          <w:tcPr>
            <w:tcW w:w="5640" w:type="dxa"/>
            <w:tcBorders>
              <w:top w:val="nil"/>
              <w:left w:val="nil"/>
              <w:bottom w:val="nil"/>
              <w:right w:val="nil"/>
            </w:tcBorders>
            <w:shd w:val="clear" w:color="auto" w:fill="auto"/>
            <w:noWrap/>
            <w:vAlign w:val="bottom"/>
            <w:hideMark/>
          </w:tcPr>
          <w:p w14:paraId="0281CDA4" w14:textId="77777777" w:rsidR="002F0ABD" w:rsidRPr="002F0ABD" w:rsidRDefault="002F0ABD" w:rsidP="002F0ABD">
            <w:pPr>
              <w:spacing w:after="0" w:line="240" w:lineRule="auto"/>
              <w:rPr>
                <w:rFonts w:eastAsia="Times New Roman" w:cs="Times New Roman"/>
                <w:sz w:val="20"/>
                <w:szCs w:val="20"/>
                <w:lang w:eastAsia="lt-LT"/>
              </w:rPr>
            </w:pPr>
          </w:p>
        </w:tc>
      </w:tr>
      <w:tr w:rsidR="002F0ABD" w:rsidRPr="002F0ABD" w14:paraId="3C5FDD0D" w14:textId="77777777" w:rsidTr="002F0ABD">
        <w:trPr>
          <w:trHeight w:val="1358"/>
        </w:trPr>
        <w:tc>
          <w:tcPr>
            <w:tcW w:w="460"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3E07FA8A" w14:textId="77777777" w:rsidR="002F0ABD" w:rsidRPr="002F0ABD" w:rsidRDefault="002F0ABD" w:rsidP="002F0ABD">
            <w:pPr>
              <w:spacing w:after="0" w:line="240" w:lineRule="auto"/>
              <w:jc w:val="center"/>
              <w:rPr>
                <w:rFonts w:eastAsia="Times New Roman" w:cs="Times New Roman"/>
                <w:color w:val="000000"/>
                <w:szCs w:val="24"/>
                <w:lang w:eastAsia="lt-LT"/>
              </w:rPr>
            </w:pPr>
            <w:r w:rsidRPr="002F0ABD">
              <w:rPr>
                <w:rFonts w:eastAsia="Times New Roman" w:cs="Times New Roman"/>
                <w:color w:val="000000"/>
                <w:szCs w:val="24"/>
                <w:lang w:eastAsia="lt-LT"/>
              </w:rPr>
              <w:t>Eil. Nr.</w:t>
            </w:r>
          </w:p>
        </w:tc>
        <w:tc>
          <w:tcPr>
            <w:tcW w:w="188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3234E35" w14:textId="77777777" w:rsidR="002F0ABD" w:rsidRPr="002F0ABD" w:rsidRDefault="002F0ABD" w:rsidP="002F0ABD">
            <w:pPr>
              <w:spacing w:after="0" w:line="240" w:lineRule="auto"/>
              <w:jc w:val="center"/>
              <w:rPr>
                <w:rFonts w:eastAsia="Times New Roman" w:cs="Times New Roman"/>
                <w:color w:val="000000"/>
                <w:szCs w:val="24"/>
                <w:lang w:eastAsia="lt-LT"/>
              </w:rPr>
            </w:pPr>
            <w:r w:rsidRPr="002F0ABD">
              <w:rPr>
                <w:rFonts w:eastAsia="Times New Roman" w:cs="Times New Roman"/>
                <w:color w:val="000000"/>
                <w:szCs w:val="24"/>
                <w:lang w:eastAsia="lt-LT"/>
              </w:rPr>
              <w:t>Asmens, pretenduojančio teikti bendrojo naudojimo objektų administravimo paslaugas, vardas ir pavardė arba pavadinimas</w:t>
            </w:r>
          </w:p>
        </w:tc>
        <w:tc>
          <w:tcPr>
            <w:tcW w:w="258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C7C2B70" w14:textId="371D08BE" w:rsidR="002F0ABD" w:rsidRPr="002F0ABD" w:rsidRDefault="002F0ABD" w:rsidP="002F0ABD">
            <w:pPr>
              <w:spacing w:after="0" w:line="240" w:lineRule="auto"/>
              <w:jc w:val="center"/>
              <w:rPr>
                <w:rFonts w:eastAsia="Times New Roman" w:cs="Times New Roman"/>
                <w:color w:val="000000"/>
                <w:szCs w:val="24"/>
                <w:lang w:eastAsia="lt-LT"/>
              </w:rPr>
            </w:pPr>
            <w:r w:rsidRPr="002F0ABD">
              <w:rPr>
                <w:rFonts w:eastAsia="Times New Roman" w:cs="Times New Roman"/>
                <w:color w:val="000000"/>
                <w:szCs w:val="24"/>
                <w:lang w:eastAsia="lt-LT"/>
              </w:rPr>
              <w:t>Asmens, pretenduojančio teikti bendrojo naudojimo objektų administravimo paslaugas, patirtis bendrojo naudojimo objektų administravime ir (ar) pastatų naudojimo ir priež</w:t>
            </w:r>
            <w:r w:rsidR="004745C3">
              <w:rPr>
                <w:rFonts w:eastAsia="Times New Roman" w:cs="Times New Roman"/>
                <w:color w:val="000000"/>
                <w:szCs w:val="24"/>
                <w:lang w:eastAsia="lt-LT"/>
              </w:rPr>
              <w:t>i</w:t>
            </w:r>
            <w:r w:rsidRPr="002F0ABD">
              <w:rPr>
                <w:rFonts w:eastAsia="Times New Roman" w:cs="Times New Roman"/>
                <w:color w:val="000000"/>
                <w:szCs w:val="24"/>
                <w:lang w:eastAsia="lt-LT"/>
              </w:rPr>
              <w:t>ūros srityje</w:t>
            </w:r>
          </w:p>
        </w:tc>
        <w:tc>
          <w:tcPr>
            <w:tcW w:w="4040" w:type="dxa"/>
            <w:gridSpan w:val="2"/>
            <w:tcBorders>
              <w:top w:val="single" w:sz="4" w:space="0" w:color="auto"/>
              <w:left w:val="nil"/>
              <w:bottom w:val="single" w:sz="4" w:space="0" w:color="auto"/>
              <w:right w:val="single" w:sz="4" w:space="0" w:color="auto"/>
            </w:tcBorders>
            <w:shd w:val="clear" w:color="auto" w:fill="auto"/>
            <w:hideMark/>
          </w:tcPr>
          <w:p w14:paraId="129B158C" w14:textId="2A69C7A7" w:rsidR="002F0ABD" w:rsidRPr="002F0ABD" w:rsidRDefault="002F0ABD" w:rsidP="002F0ABD">
            <w:pPr>
              <w:spacing w:after="0" w:line="240" w:lineRule="auto"/>
              <w:jc w:val="center"/>
              <w:rPr>
                <w:rFonts w:eastAsia="Times New Roman" w:cs="Times New Roman"/>
                <w:color w:val="000000"/>
                <w:szCs w:val="24"/>
                <w:lang w:eastAsia="lt-LT"/>
              </w:rPr>
            </w:pPr>
            <w:r w:rsidRPr="002F0ABD">
              <w:rPr>
                <w:rFonts w:eastAsia="Times New Roman" w:cs="Times New Roman"/>
                <w:color w:val="000000"/>
                <w:szCs w:val="24"/>
                <w:lang w:eastAsia="lt-LT"/>
              </w:rPr>
              <w:t>Nurodomas savivaldybės teritorijoje teikiamų bendrojo naudojimo objektų administravimo paslaugų tarifas Eur už 1 kv.</w:t>
            </w:r>
            <w:r w:rsidR="004745C3">
              <w:rPr>
                <w:rFonts w:eastAsia="Times New Roman" w:cs="Times New Roman"/>
                <w:color w:val="000000"/>
                <w:szCs w:val="24"/>
                <w:lang w:eastAsia="lt-LT"/>
              </w:rPr>
              <w:t xml:space="preserve"> </w:t>
            </w:r>
            <w:r w:rsidRPr="002F0ABD">
              <w:rPr>
                <w:rFonts w:eastAsia="Times New Roman" w:cs="Times New Roman"/>
                <w:color w:val="000000"/>
                <w:szCs w:val="24"/>
                <w:lang w:eastAsia="lt-LT"/>
              </w:rPr>
              <w:t>m. be PVM (su PVM)</w:t>
            </w:r>
          </w:p>
        </w:tc>
        <w:tc>
          <w:tcPr>
            <w:tcW w:w="564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29655A1" w14:textId="77777777" w:rsidR="002F0ABD" w:rsidRPr="002F0ABD" w:rsidRDefault="002F0ABD" w:rsidP="002F0ABD">
            <w:pPr>
              <w:spacing w:after="0" w:line="240" w:lineRule="auto"/>
              <w:jc w:val="center"/>
              <w:rPr>
                <w:rFonts w:eastAsia="Times New Roman" w:cs="Times New Roman"/>
                <w:color w:val="000000"/>
                <w:szCs w:val="24"/>
                <w:lang w:eastAsia="lt-LT"/>
              </w:rPr>
            </w:pPr>
            <w:r w:rsidRPr="002F0ABD">
              <w:rPr>
                <w:rFonts w:eastAsia="Times New Roman" w:cs="Times New Roman"/>
                <w:color w:val="000000"/>
                <w:szCs w:val="24"/>
                <w:lang w:eastAsia="lt-LT"/>
              </w:rPr>
              <w:t>Kita papildoma informacija</w:t>
            </w:r>
          </w:p>
        </w:tc>
      </w:tr>
      <w:tr w:rsidR="002F0ABD" w:rsidRPr="002F0ABD" w14:paraId="3EE4A087" w14:textId="77777777" w:rsidTr="002F0ABD">
        <w:trPr>
          <w:trHeight w:val="1332"/>
        </w:trPr>
        <w:tc>
          <w:tcPr>
            <w:tcW w:w="460" w:type="dxa"/>
            <w:vMerge/>
            <w:tcBorders>
              <w:top w:val="single" w:sz="4" w:space="0" w:color="auto"/>
              <w:left w:val="single" w:sz="4" w:space="0" w:color="auto"/>
              <w:bottom w:val="single" w:sz="4" w:space="0" w:color="000000"/>
              <w:right w:val="single" w:sz="4" w:space="0" w:color="auto"/>
            </w:tcBorders>
            <w:vAlign w:val="center"/>
            <w:hideMark/>
          </w:tcPr>
          <w:p w14:paraId="44B01437" w14:textId="77777777" w:rsidR="002F0ABD" w:rsidRPr="002F0ABD" w:rsidRDefault="002F0ABD" w:rsidP="002F0ABD">
            <w:pPr>
              <w:spacing w:after="0" w:line="240" w:lineRule="auto"/>
              <w:rPr>
                <w:rFonts w:eastAsia="Times New Roman" w:cs="Times New Roman"/>
                <w:color w:val="000000"/>
                <w:szCs w:val="24"/>
                <w:lang w:eastAsia="lt-LT"/>
              </w:rPr>
            </w:pPr>
          </w:p>
        </w:tc>
        <w:tc>
          <w:tcPr>
            <w:tcW w:w="1880" w:type="dxa"/>
            <w:vMerge/>
            <w:tcBorders>
              <w:top w:val="single" w:sz="4" w:space="0" w:color="auto"/>
              <w:left w:val="single" w:sz="4" w:space="0" w:color="auto"/>
              <w:bottom w:val="single" w:sz="4" w:space="0" w:color="auto"/>
              <w:right w:val="single" w:sz="4" w:space="0" w:color="auto"/>
            </w:tcBorders>
            <w:vAlign w:val="center"/>
            <w:hideMark/>
          </w:tcPr>
          <w:p w14:paraId="32044950" w14:textId="77777777" w:rsidR="002F0ABD" w:rsidRPr="002F0ABD" w:rsidRDefault="002F0ABD" w:rsidP="002F0ABD">
            <w:pPr>
              <w:spacing w:after="0" w:line="240" w:lineRule="auto"/>
              <w:rPr>
                <w:rFonts w:eastAsia="Times New Roman" w:cs="Times New Roman"/>
                <w:color w:val="000000"/>
                <w:szCs w:val="24"/>
                <w:lang w:eastAsia="lt-LT"/>
              </w:rPr>
            </w:pPr>
          </w:p>
        </w:tc>
        <w:tc>
          <w:tcPr>
            <w:tcW w:w="2580" w:type="dxa"/>
            <w:vMerge/>
            <w:tcBorders>
              <w:top w:val="single" w:sz="4" w:space="0" w:color="auto"/>
              <w:left w:val="single" w:sz="4" w:space="0" w:color="auto"/>
              <w:bottom w:val="single" w:sz="4" w:space="0" w:color="auto"/>
              <w:right w:val="single" w:sz="4" w:space="0" w:color="auto"/>
            </w:tcBorders>
            <w:vAlign w:val="center"/>
            <w:hideMark/>
          </w:tcPr>
          <w:p w14:paraId="697D58E7" w14:textId="77777777" w:rsidR="002F0ABD" w:rsidRPr="002F0ABD" w:rsidRDefault="002F0ABD" w:rsidP="002F0ABD">
            <w:pPr>
              <w:spacing w:after="0" w:line="240" w:lineRule="auto"/>
              <w:rPr>
                <w:rFonts w:eastAsia="Times New Roman" w:cs="Times New Roman"/>
                <w:color w:val="000000"/>
                <w:szCs w:val="24"/>
                <w:lang w:eastAsia="lt-LT"/>
              </w:rPr>
            </w:pPr>
          </w:p>
        </w:tc>
        <w:tc>
          <w:tcPr>
            <w:tcW w:w="2020" w:type="dxa"/>
            <w:tcBorders>
              <w:top w:val="nil"/>
              <w:left w:val="nil"/>
              <w:bottom w:val="single" w:sz="4" w:space="0" w:color="auto"/>
              <w:right w:val="single" w:sz="4" w:space="0" w:color="auto"/>
            </w:tcBorders>
            <w:shd w:val="clear" w:color="auto" w:fill="auto"/>
            <w:hideMark/>
          </w:tcPr>
          <w:p w14:paraId="08C883C4" w14:textId="6FE527E7" w:rsidR="002F0ABD" w:rsidRPr="002F0ABD" w:rsidRDefault="002F0ABD" w:rsidP="002F0ABD">
            <w:pPr>
              <w:spacing w:after="0" w:line="240" w:lineRule="auto"/>
              <w:jc w:val="center"/>
              <w:rPr>
                <w:rFonts w:eastAsia="Times New Roman" w:cs="Times New Roman"/>
                <w:color w:val="000000"/>
                <w:szCs w:val="24"/>
                <w:lang w:eastAsia="lt-LT"/>
              </w:rPr>
            </w:pPr>
            <w:r w:rsidRPr="002F0ABD">
              <w:rPr>
                <w:rFonts w:eastAsia="Times New Roman" w:cs="Times New Roman"/>
                <w:color w:val="000000"/>
                <w:szCs w:val="24"/>
                <w:lang w:eastAsia="lt-LT"/>
              </w:rPr>
              <w:t>Daugiabučiuose namuose, kurių naudingas plotas iki 1000 kv.</w:t>
            </w:r>
            <w:r w:rsidR="004745C3">
              <w:rPr>
                <w:rFonts w:eastAsia="Times New Roman" w:cs="Times New Roman"/>
                <w:color w:val="000000"/>
                <w:szCs w:val="24"/>
                <w:lang w:eastAsia="lt-LT"/>
              </w:rPr>
              <w:t xml:space="preserve"> </w:t>
            </w:r>
            <w:r w:rsidRPr="002F0ABD">
              <w:rPr>
                <w:rFonts w:eastAsia="Times New Roman" w:cs="Times New Roman"/>
                <w:color w:val="000000"/>
                <w:szCs w:val="24"/>
                <w:lang w:eastAsia="lt-LT"/>
              </w:rPr>
              <w:t>m.</w:t>
            </w:r>
          </w:p>
        </w:tc>
        <w:tc>
          <w:tcPr>
            <w:tcW w:w="2020" w:type="dxa"/>
            <w:tcBorders>
              <w:top w:val="nil"/>
              <w:left w:val="nil"/>
              <w:bottom w:val="single" w:sz="4" w:space="0" w:color="auto"/>
              <w:right w:val="single" w:sz="4" w:space="0" w:color="auto"/>
            </w:tcBorders>
            <w:shd w:val="clear" w:color="auto" w:fill="auto"/>
            <w:hideMark/>
          </w:tcPr>
          <w:p w14:paraId="0F73B49F" w14:textId="4538C2AD" w:rsidR="002F0ABD" w:rsidRPr="002F0ABD" w:rsidRDefault="002F0ABD" w:rsidP="002F0ABD">
            <w:pPr>
              <w:spacing w:after="0" w:line="240" w:lineRule="auto"/>
              <w:jc w:val="center"/>
              <w:rPr>
                <w:rFonts w:eastAsia="Times New Roman" w:cs="Times New Roman"/>
                <w:color w:val="000000"/>
                <w:szCs w:val="24"/>
                <w:lang w:eastAsia="lt-LT"/>
              </w:rPr>
            </w:pPr>
            <w:r w:rsidRPr="002F0ABD">
              <w:rPr>
                <w:rFonts w:eastAsia="Times New Roman" w:cs="Times New Roman"/>
                <w:color w:val="000000"/>
                <w:szCs w:val="24"/>
                <w:lang w:eastAsia="lt-LT"/>
              </w:rPr>
              <w:t>Daugiabučiuose namuose, kurių naudingas plotas nuo 1000 iki 3000 kv.</w:t>
            </w:r>
            <w:r w:rsidR="004745C3">
              <w:rPr>
                <w:rFonts w:eastAsia="Times New Roman" w:cs="Times New Roman"/>
                <w:color w:val="000000"/>
                <w:szCs w:val="24"/>
                <w:lang w:eastAsia="lt-LT"/>
              </w:rPr>
              <w:t xml:space="preserve"> </w:t>
            </w:r>
            <w:r w:rsidRPr="002F0ABD">
              <w:rPr>
                <w:rFonts w:eastAsia="Times New Roman" w:cs="Times New Roman"/>
                <w:color w:val="000000"/>
                <w:szCs w:val="24"/>
                <w:lang w:eastAsia="lt-LT"/>
              </w:rPr>
              <w:t>m.</w:t>
            </w:r>
          </w:p>
        </w:tc>
        <w:tc>
          <w:tcPr>
            <w:tcW w:w="5640" w:type="dxa"/>
            <w:vMerge/>
            <w:tcBorders>
              <w:top w:val="single" w:sz="4" w:space="0" w:color="auto"/>
              <w:left w:val="single" w:sz="4" w:space="0" w:color="auto"/>
              <w:bottom w:val="single" w:sz="4" w:space="0" w:color="auto"/>
              <w:right w:val="single" w:sz="4" w:space="0" w:color="auto"/>
            </w:tcBorders>
            <w:vAlign w:val="center"/>
            <w:hideMark/>
          </w:tcPr>
          <w:p w14:paraId="64E4F700" w14:textId="77777777" w:rsidR="002F0ABD" w:rsidRPr="002F0ABD" w:rsidRDefault="002F0ABD" w:rsidP="002F0ABD">
            <w:pPr>
              <w:spacing w:after="0" w:line="240" w:lineRule="auto"/>
              <w:rPr>
                <w:rFonts w:eastAsia="Times New Roman" w:cs="Times New Roman"/>
                <w:color w:val="000000"/>
                <w:szCs w:val="24"/>
                <w:lang w:eastAsia="lt-LT"/>
              </w:rPr>
            </w:pPr>
          </w:p>
        </w:tc>
      </w:tr>
      <w:tr w:rsidR="002F0ABD" w:rsidRPr="002F0ABD" w14:paraId="24AC1C0C" w14:textId="77777777" w:rsidTr="002F0ABD">
        <w:trPr>
          <w:trHeight w:val="315"/>
        </w:trPr>
        <w:tc>
          <w:tcPr>
            <w:tcW w:w="460" w:type="dxa"/>
            <w:tcBorders>
              <w:top w:val="nil"/>
              <w:left w:val="single" w:sz="4" w:space="0" w:color="auto"/>
              <w:bottom w:val="single" w:sz="4" w:space="0" w:color="auto"/>
              <w:right w:val="single" w:sz="4" w:space="0" w:color="auto"/>
            </w:tcBorders>
            <w:shd w:val="clear" w:color="auto" w:fill="auto"/>
            <w:noWrap/>
            <w:vAlign w:val="bottom"/>
            <w:hideMark/>
          </w:tcPr>
          <w:p w14:paraId="63EF399A" w14:textId="77777777" w:rsidR="002F0ABD" w:rsidRPr="002F0ABD" w:rsidRDefault="002F0ABD" w:rsidP="002F0ABD">
            <w:pPr>
              <w:spacing w:after="0" w:line="240" w:lineRule="auto"/>
              <w:jc w:val="center"/>
              <w:rPr>
                <w:rFonts w:eastAsia="Times New Roman" w:cs="Times New Roman"/>
                <w:color w:val="000000"/>
                <w:szCs w:val="24"/>
                <w:lang w:eastAsia="lt-LT"/>
              </w:rPr>
            </w:pPr>
            <w:r w:rsidRPr="002F0ABD">
              <w:rPr>
                <w:rFonts w:eastAsia="Times New Roman" w:cs="Times New Roman"/>
                <w:color w:val="000000"/>
                <w:szCs w:val="24"/>
                <w:lang w:eastAsia="lt-LT"/>
              </w:rPr>
              <w:t>1</w:t>
            </w:r>
          </w:p>
        </w:tc>
        <w:tc>
          <w:tcPr>
            <w:tcW w:w="1880" w:type="dxa"/>
            <w:tcBorders>
              <w:top w:val="nil"/>
              <w:left w:val="nil"/>
              <w:bottom w:val="single" w:sz="4" w:space="0" w:color="auto"/>
              <w:right w:val="single" w:sz="4" w:space="0" w:color="auto"/>
            </w:tcBorders>
            <w:shd w:val="clear" w:color="auto" w:fill="auto"/>
            <w:noWrap/>
            <w:vAlign w:val="bottom"/>
            <w:hideMark/>
          </w:tcPr>
          <w:p w14:paraId="6B81ABA0" w14:textId="77777777" w:rsidR="002F0ABD" w:rsidRPr="002F0ABD" w:rsidRDefault="002F0ABD" w:rsidP="002F0ABD">
            <w:pPr>
              <w:spacing w:after="0" w:line="240" w:lineRule="auto"/>
              <w:jc w:val="center"/>
              <w:rPr>
                <w:rFonts w:eastAsia="Times New Roman" w:cs="Times New Roman"/>
                <w:color w:val="000000"/>
                <w:szCs w:val="24"/>
                <w:lang w:eastAsia="lt-LT"/>
              </w:rPr>
            </w:pPr>
            <w:r w:rsidRPr="002F0ABD">
              <w:rPr>
                <w:rFonts w:eastAsia="Times New Roman" w:cs="Times New Roman"/>
                <w:color w:val="000000"/>
                <w:szCs w:val="24"/>
                <w:lang w:eastAsia="lt-LT"/>
              </w:rPr>
              <w:t>2</w:t>
            </w:r>
          </w:p>
        </w:tc>
        <w:tc>
          <w:tcPr>
            <w:tcW w:w="2580" w:type="dxa"/>
            <w:tcBorders>
              <w:top w:val="nil"/>
              <w:left w:val="nil"/>
              <w:bottom w:val="single" w:sz="4" w:space="0" w:color="auto"/>
              <w:right w:val="single" w:sz="4" w:space="0" w:color="auto"/>
            </w:tcBorders>
            <w:shd w:val="clear" w:color="auto" w:fill="auto"/>
            <w:noWrap/>
            <w:vAlign w:val="bottom"/>
            <w:hideMark/>
          </w:tcPr>
          <w:p w14:paraId="68A1FB6E" w14:textId="77777777" w:rsidR="002F0ABD" w:rsidRPr="002F0ABD" w:rsidRDefault="002F0ABD" w:rsidP="002F0ABD">
            <w:pPr>
              <w:spacing w:after="0" w:line="240" w:lineRule="auto"/>
              <w:jc w:val="center"/>
              <w:rPr>
                <w:rFonts w:eastAsia="Times New Roman" w:cs="Times New Roman"/>
                <w:color w:val="000000"/>
                <w:szCs w:val="24"/>
                <w:lang w:eastAsia="lt-LT"/>
              </w:rPr>
            </w:pPr>
            <w:r w:rsidRPr="002F0ABD">
              <w:rPr>
                <w:rFonts w:eastAsia="Times New Roman" w:cs="Times New Roman"/>
                <w:color w:val="000000"/>
                <w:szCs w:val="24"/>
                <w:lang w:eastAsia="lt-LT"/>
              </w:rPr>
              <w:t>3</w:t>
            </w:r>
          </w:p>
        </w:tc>
        <w:tc>
          <w:tcPr>
            <w:tcW w:w="2020" w:type="dxa"/>
            <w:tcBorders>
              <w:top w:val="nil"/>
              <w:left w:val="nil"/>
              <w:bottom w:val="single" w:sz="4" w:space="0" w:color="auto"/>
              <w:right w:val="single" w:sz="4" w:space="0" w:color="auto"/>
            </w:tcBorders>
            <w:shd w:val="clear" w:color="auto" w:fill="auto"/>
            <w:noWrap/>
            <w:vAlign w:val="bottom"/>
            <w:hideMark/>
          </w:tcPr>
          <w:p w14:paraId="293790CA" w14:textId="77777777" w:rsidR="002F0ABD" w:rsidRPr="002F0ABD" w:rsidRDefault="002F0ABD" w:rsidP="002F0ABD">
            <w:pPr>
              <w:spacing w:after="0" w:line="240" w:lineRule="auto"/>
              <w:jc w:val="center"/>
              <w:rPr>
                <w:rFonts w:eastAsia="Times New Roman" w:cs="Times New Roman"/>
                <w:color w:val="000000"/>
                <w:szCs w:val="24"/>
                <w:lang w:eastAsia="lt-LT"/>
              </w:rPr>
            </w:pPr>
            <w:r w:rsidRPr="002F0ABD">
              <w:rPr>
                <w:rFonts w:eastAsia="Times New Roman" w:cs="Times New Roman"/>
                <w:color w:val="000000"/>
                <w:szCs w:val="24"/>
                <w:lang w:eastAsia="lt-LT"/>
              </w:rPr>
              <w:t>4</w:t>
            </w:r>
          </w:p>
        </w:tc>
        <w:tc>
          <w:tcPr>
            <w:tcW w:w="2020" w:type="dxa"/>
            <w:tcBorders>
              <w:top w:val="nil"/>
              <w:left w:val="nil"/>
              <w:bottom w:val="single" w:sz="4" w:space="0" w:color="auto"/>
              <w:right w:val="single" w:sz="4" w:space="0" w:color="auto"/>
            </w:tcBorders>
            <w:shd w:val="clear" w:color="auto" w:fill="auto"/>
            <w:noWrap/>
            <w:vAlign w:val="bottom"/>
            <w:hideMark/>
          </w:tcPr>
          <w:p w14:paraId="53BA6974" w14:textId="77777777" w:rsidR="002F0ABD" w:rsidRPr="002F0ABD" w:rsidRDefault="002F0ABD" w:rsidP="002F0ABD">
            <w:pPr>
              <w:spacing w:after="0" w:line="240" w:lineRule="auto"/>
              <w:jc w:val="center"/>
              <w:rPr>
                <w:rFonts w:eastAsia="Times New Roman" w:cs="Times New Roman"/>
                <w:color w:val="000000"/>
                <w:szCs w:val="24"/>
                <w:lang w:eastAsia="lt-LT"/>
              </w:rPr>
            </w:pPr>
            <w:r w:rsidRPr="002F0ABD">
              <w:rPr>
                <w:rFonts w:eastAsia="Times New Roman" w:cs="Times New Roman"/>
                <w:color w:val="000000"/>
                <w:szCs w:val="24"/>
                <w:lang w:eastAsia="lt-LT"/>
              </w:rPr>
              <w:t>5</w:t>
            </w:r>
          </w:p>
        </w:tc>
        <w:tc>
          <w:tcPr>
            <w:tcW w:w="5640" w:type="dxa"/>
            <w:tcBorders>
              <w:top w:val="nil"/>
              <w:left w:val="nil"/>
              <w:bottom w:val="single" w:sz="4" w:space="0" w:color="auto"/>
              <w:right w:val="single" w:sz="4" w:space="0" w:color="auto"/>
            </w:tcBorders>
            <w:shd w:val="clear" w:color="auto" w:fill="auto"/>
            <w:noWrap/>
            <w:vAlign w:val="bottom"/>
            <w:hideMark/>
          </w:tcPr>
          <w:p w14:paraId="316C5957" w14:textId="77777777" w:rsidR="002F0ABD" w:rsidRPr="002F0ABD" w:rsidRDefault="002F0ABD" w:rsidP="002F0ABD">
            <w:pPr>
              <w:spacing w:after="0" w:line="240" w:lineRule="auto"/>
              <w:jc w:val="center"/>
              <w:rPr>
                <w:rFonts w:eastAsia="Times New Roman" w:cs="Times New Roman"/>
                <w:color w:val="000000"/>
                <w:szCs w:val="24"/>
                <w:lang w:eastAsia="lt-LT"/>
              </w:rPr>
            </w:pPr>
            <w:r w:rsidRPr="002F0ABD">
              <w:rPr>
                <w:rFonts w:eastAsia="Times New Roman" w:cs="Times New Roman"/>
                <w:color w:val="000000"/>
                <w:szCs w:val="24"/>
                <w:lang w:eastAsia="lt-LT"/>
              </w:rPr>
              <w:t>6</w:t>
            </w:r>
          </w:p>
        </w:tc>
      </w:tr>
      <w:tr w:rsidR="002F0ABD" w:rsidRPr="002F0ABD" w14:paraId="6988C0A4" w14:textId="77777777" w:rsidTr="002F0ABD">
        <w:trPr>
          <w:trHeight w:val="3552"/>
        </w:trPr>
        <w:tc>
          <w:tcPr>
            <w:tcW w:w="460" w:type="dxa"/>
            <w:tcBorders>
              <w:top w:val="nil"/>
              <w:left w:val="single" w:sz="4" w:space="0" w:color="auto"/>
              <w:bottom w:val="single" w:sz="4" w:space="0" w:color="auto"/>
              <w:right w:val="single" w:sz="4" w:space="0" w:color="auto"/>
            </w:tcBorders>
            <w:shd w:val="clear" w:color="auto" w:fill="auto"/>
            <w:noWrap/>
            <w:hideMark/>
          </w:tcPr>
          <w:p w14:paraId="79BCD019" w14:textId="77777777" w:rsidR="002F0ABD" w:rsidRPr="002F0ABD" w:rsidRDefault="002F0ABD" w:rsidP="002F0ABD">
            <w:pPr>
              <w:spacing w:after="0" w:line="240" w:lineRule="auto"/>
              <w:rPr>
                <w:rFonts w:eastAsia="Times New Roman" w:cs="Times New Roman"/>
                <w:color w:val="000000"/>
                <w:szCs w:val="24"/>
                <w:lang w:eastAsia="lt-LT"/>
              </w:rPr>
            </w:pPr>
            <w:r w:rsidRPr="002F0ABD">
              <w:rPr>
                <w:rFonts w:eastAsia="Times New Roman" w:cs="Times New Roman"/>
                <w:color w:val="000000"/>
                <w:szCs w:val="24"/>
                <w:lang w:eastAsia="lt-LT"/>
              </w:rPr>
              <w:t>1.</w:t>
            </w:r>
          </w:p>
        </w:tc>
        <w:tc>
          <w:tcPr>
            <w:tcW w:w="1880" w:type="dxa"/>
            <w:tcBorders>
              <w:top w:val="nil"/>
              <w:left w:val="nil"/>
              <w:bottom w:val="single" w:sz="4" w:space="0" w:color="auto"/>
              <w:right w:val="single" w:sz="4" w:space="0" w:color="auto"/>
            </w:tcBorders>
            <w:shd w:val="clear" w:color="auto" w:fill="auto"/>
            <w:hideMark/>
          </w:tcPr>
          <w:p w14:paraId="5B8843D2" w14:textId="77777777" w:rsidR="002F0ABD" w:rsidRPr="002F0ABD" w:rsidRDefault="002F0ABD" w:rsidP="002F0ABD">
            <w:pPr>
              <w:spacing w:after="0" w:line="240" w:lineRule="auto"/>
              <w:rPr>
                <w:rFonts w:eastAsia="Times New Roman" w:cs="Times New Roman"/>
                <w:color w:val="000000"/>
                <w:szCs w:val="24"/>
                <w:lang w:eastAsia="lt-LT"/>
              </w:rPr>
            </w:pPr>
            <w:r w:rsidRPr="002F0ABD">
              <w:rPr>
                <w:rFonts w:eastAsia="Times New Roman" w:cs="Times New Roman"/>
                <w:color w:val="000000"/>
                <w:szCs w:val="24"/>
                <w:lang w:eastAsia="lt-LT"/>
              </w:rPr>
              <w:t>UAB Anykščių komunalinis ūkis</w:t>
            </w:r>
          </w:p>
        </w:tc>
        <w:tc>
          <w:tcPr>
            <w:tcW w:w="2580" w:type="dxa"/>
            <w:tcBorders>
              <w:top w:val="nil"/>
              <w:left w:val="nil"/>
              <w:bottom w:val="single" w:sz="4" w:space="0" w:color="auto"/>
              <w:right w:val="single" w:sz="4" w:space="0" w:color="auto"/>
            </w:tcBorders>
            <w:shd w:val="clear" w:color="auto" w:fill="auto"/>
            <w:hideMark/>
          </w:tcPr>
          <w:p w14:paraId="159EA922" w14:textId="77777777" w:rsidR="002F0ABD" w:rsidRPr="002F0ABD" w:rsidRDefault="002F0ABD" w:rsidP="002F0ABD">
            <w:pPr>
              <w:spacing w:after="0" w:line="240" w:lineRule="auto"/>
              <w:rPr>
                <w:rFonts w:eastAsia="Times New Roman" w:cs="Times New Roman"/>
                <w:color w:val="000000"/>
                <w:szCs w:val="24"/>
                <w:lang w:eastAsia="lt-LT"/>
              </w:rPr>
            </w:pPr>
            <w:r w:rsidRPr="002F0ABD">
              <w:rPr>
                <w:rFonts w:eastAsia="Times New Roman" w:cs="Times New Roman"/>
                <w:color w:val="000000"/>
                <w:szCs w:val="24"/>
                <w:lang w:eastAsia="lt-LT"/>
              </w:rPr>
              <w:t xml:space="preserve">Nuo 2003 m. gegužės 1 d. </w:t>
            </w:r>
          </w:p>
        </w:tc>
        <w:tc>
          <w:tcPr>
            <w:tcW w:w="2020" w:type="dxa"/>
            <w:tcBorders>
              <w:top w:val="nil"/>
              <w:left w:val="nil"/>
              <w:bottom w:val="single" w:sz="4" w:space="0" w:color="auto"/>
              <w:right w:val="single" w:sz="4" w:space="0" w:color="auto"/>
            </w:tcBorders>
            <w:shd w:val="clear" w:color="auto" w:fill="auto"/>
            <w:hideMark/>
          </w:tcPr>
          <w:p w14:paraId="02CB28AA" w14:textId="77777777" w:rsidR="002F0ABD" w:rsidRPr="002F0ABD" w:rsidRDefault="002F0ABD" w:rsidP="002F0ABD">
            <w:pPr>
              <w:spacing w:after="0" w:line="240" w:lineRule="auto"/>
              <w:jc w:val="center"/>
              <w:rPr>
                <w:rFonts w:eastAsia="Times New Roman" w:cs="Times New Roman"/>
                <w:szCs w:val="24"/>
                <w:lang w:eastAsia="lt-LT"/>
              </w:rPr>
            </w:pPr>
            <w:r w:rsidRPr="002F0ABD">
              <w:rPr>
                <w:rFonts w:eastAsia="Times New Roman" w:cs="Times New Roman"/>
                <w:szCs w:val="24"/>
                <w:lang w:eastAsia="lt-LT"/>
              </w:rPr>
              <w:t>0,069  (su PVM - 0,083)</w:t>
            </w:r>
          </w:p>
        </w:tc>
        <w:tc>
          <w:tcPr>
            <w:tcW w:w="2020" w:type="dxa"/>
            <w:tcBorders>
              <w:top w:val="nil"/>
              <w:left w:val="nil"/>
              <w:bottom w:val="single" w:sz="4" w:space="0" w:color="auto"/>
              <w:right w:val="single" w:sz="4" w:space="0" w:color="auto"/>
            </w:tcBorders>
            <w:shd w:val="clear" w:color="auto" w:fill="auto"/>
            <w:hideMark/>
          </w:tcPr>
          <w:p w14:paraId="46E3B4C9" w14:textId="77777777" w:rsidR="002F0ABD" w:rsidRPr="002F0ABD" w:rsidRDefault="002F0ABD" w:rsidP="002F0ABD">
            <w:pPr>
              <w:spacing w:after="0" w:line="240" w:lineRule="auto"/>
              <w:jc w:val="center"/>
              <w:rPr>
                <w:rFonts w:eastAsia="Times New Roman" w:cs="Times New Roman"/>
                <w:szCs w:val="24"/>
                <w:lang w:eastAsia="lt-LT"/>
              </w:rPr>
            </w:pPr>
            <w:r w:rsidRPr="002F0ABD">
              <w:rPr>
                <w:rFonts w:eastAsia="Times New Roman" w:cs="Times New Roman"/>
                <w:szCs w:val="24"/>
                <w:lang w:eastAsia="lt-LT"/>
              </w:rPr>
              <w:t>0,068 (su PVM - 0,082)</w:t>
            </w:r>
          </w:p>
        </w:tc>
        <w:tc>
          <w:tcPr>
            <w:tcW w:w="5640" w:type="dxa"/>
            <w:tcBorders>
              <w:top w:val="nil"/>
              <w:left w:val="nil"/>
              <w:bottom w:val="single" w:sz="4" w:space="0" w:color="auto"/>
              <w:right w:val="single" w:sz="4" w:space="0" w:color="auto"/>
            </w:tcBorders>
            <w:shd w:val="clear" w:color="auto" w:fill="auto"/>
            <w:hideMark/>
          </w:tcPr>
          <w:p w14:paraId="289B5140" w14:textId="1DE30CAB" w:rsidR="002F0ABD" w:rsidRPr="002F0ABD" w:rsidRDefault="002F0ABD" w:rsidP="004745C3">
            <w:pPr>
              <w:spacing w:after="0" w:line="240" w:lineRule="auto"/>
              <w:jc w:val="both"/>
              <w:rPr>
                <w:rFonts w:eastAsia="Times New Roman" w:cs="Times New Roman"/>
                <w:szCs w:val="24"/>
                <w:lang w:eastAsia="lt-LT"/>
              </w:rPr>
            </w:pPr>
            <w:r w:rsidRPr="002F0ABD">
              <w:rPr>
                <w:rFonts w:eastAsia="Times New Roman" w:cs="Times New Roman"/>
                <w:szCs w:val="24"/>
                <w:lang w:eastAsia="lt-LT"/>
              </w:rPr>
              <w:t xml:space="preserve">Vykdo daugiabučių namų bendrojo naudojimo objektų administravimą, vadovaudamiesi įstatymų ir poįstatyminių teises </w:t>
            </w:r>
            <w:proofErr w:type="spellStart"/>
            <w:r w:rsidRPr="002F0ABD">
              <w:rPr>
                <w:rFonts w:eastAsia="Times New Roman" w:cs="Times New Roman"/>
                <w:szCs w:val="24"/>
                <w:lang w:eastAsia="lt-LT"/>
              </w:rPr>
              <w:t>aktų</w:t>
            </w:r>
            <w:r w:rsidRPr="002F0ABD">
              <w:rPr>
                <w:rFonts w:ascii="MS Mincho" w:eastAsia="MS Mincho" w:hAnsi="MS Mincho" w:cs="MS Mincho"/>
                <w:szCs w:val="24"/>
                <w:lang w:eastAsia="lt-LT"/>
              </w:rPr>
              <w:t>，</w:t>
            </w:r>
            <w:r w:rsidRPr="002F0ABD">
              <w:rPr>
                <w:rFonts w:eastAsia="Times New Roman" w:cs="Times New Roman"/>
                <w:szCs w:val="24"/>
                <w:lang w:eastAsia="lt-LT"/>
              </w:rPr>
              <w:t>Anykščių</w:t>
            </w:r>
            <w:proofErr w:type="spellEnd"/>
            <w:r w:rsidRPr="002F0ABD">
              <w:rPr>
                <w:rFonts w:eastAsia="Times New Roman" w:cs="Times New Roman"/>
                <w:szCs w:val="24"/>
                <w:lang w:eastAsia="lt-LT"/>
              </w:rPr>
              <w:t xml:space="preserve"> rajono savivaldybės priimtų teisės aktų, reglamentuojančių daugiabučių namų administravimą ir kitų teisės aktų reikalavimais. Apsidraudusi civiline atsakomybe už fiziniams ir juridiniams asmenims padarytą žalą, vykdant administravimo funkcijas 29000 Eur sumai iki 2025-03-09. Įsipareigoja draustis visą bendrojo naudojimo objektų administravimo laikotarpį. Administruojamų daugiabučių namų ar kitų patalpų skaičius - 221 namas, plotas - 171109,26 kv.</w:t>
            </w:r>
            <w:r w:rsidR="004745C3">
              <w:rPr>
                <w:rFonts w:eastAsia="Times New Roman" w:cs="Times New Roman"/>
                <w:szCs w:val="24"/>
                <w:lang w:eastAsia="lt-LT"/>
              </w:rPr>
              <w:t xml:space="preserve"> </w:t>
            </w:r>
            <w:r w:rsidRPr="002F0ABD">
              <w:rPr>
                <w:rFonts w:eastAsia="Times New Roman" w:cs="Times New Roman"/>
                <w:szCs w:val="24"/>
                <w:lang w:eastAsia="lt-LT"/>
              </w:rPr>
              <w:t>m.</w:t>
            </w:r>
          </w:p>
        </w:tc>
      </w:tr>
      <w:tr w:rsidR="002F0ABD" w:rsidRPr="002F0ABD" w14:paraId="3E230783" w14:textId="77777777" w:rsidTr="002F0ABD">
        <w:trPr>
          <w:trHeight w:val="300"/>
        </w:trPr>
        <w:tc>
          <w:tcPr>
            <w:tcW w:w="460" w:type="dxa"/>
            <w:tcBorders>
              <w:top w:val="nil"/>
              <w:left w:val="nil"/>
              <w:bottom w:val="nil"/>
              <w:right w:val="nil"/>
            </w:tcBorders>
            <w:shd w:val="clear" w:color="auto" w:fill="auto"/>
            <w:noWrap/>
            <w:vAlign w:val="bottom"/>
            <w:hideMark/>
          </w:tcPr>
          <w:p w14:paraId="3E533CDA" w14:textId="77777777" w:rsidR="002F0ABD" w:rsidRPr="002F0ABD" w:rsidRDefault="002F0ABD" w:rsidP="002F0ABD">
            <w:pPr>
              <w:spacing w:after="0" w:line="240" w:lineRule="auto"/>
              <w:rPr>
                <w:rFonts w:eastAsia="Times New Roman" w:cs="Times New Roman"/>
                <w:szCs w:val="24"/>
                <w:lang w:eastAsia="lt-LT"/>
              </w:rPr>
            </w:pPr>
          </w:p>
        </w:tc>
        <w:tc>
          <w:tcPr>
            <w:tcW w:w="1880" w:type="dxa"/>
            <w:tcBorders>
              <w:top w:val="nil"/>
              <w:left w:val="nil"/>
              <w:bottom w:val="nil"/>
              <w:right w:val="nil"/>
            </w:tcBorders>
            <w:shd w:val="clear" w:color="auto" w:fill="auto"/>
            <w:noWrap/>
            <w:vAlign w:val="bottom"/>
            <w:hideMark/>
          </w:tcPr>
          <w:p w14:paraId="1A5258E8" w14:textId="77777777" w:rsidR="002F0ABD" w:rsidRPr="002F0ABD" w:rsidRDefault="002F0ABD" w:rsidP="002F0ABD">
            <w:pPr>
              <w:spacing w:after="0" w:line="240" w:lineRule="auto"/>
              <w:rPr>
                <w:rFonts w:eastAsia="Times New Roman" w:cs="Times New Roman"/>
                <w:sz w:val="20"/>
                <w:szCs w:val="20"/>
                <w:lang w:eastAsia="lt-LT"/>
              </w:rPr>
            </w:pPr>
          </w:p>
        </w:tc>
        <w:tc>
          <w:tcPr>
            <w:tcW w:w="2580" w:type="dxa"/>
            <w:tcBorders>
              <w:top w:val="nil"/>
              <w:left w:val="nil"/>
              <w:bottom w:val="nil"/>
              <w:right w:val="nil"/>
            </w:tcBorders>
            <w:shd w:val="clear" w:color="auto" w:fill="auto"/>
            <w:noWrap/>
            <w:vAlign w:val="bottom"/>
            <w:hideMark/>
          </w:tcPr>
          <w:p w14:paraId="64296A5C" w14:textId="77777777" w:rsidR="002F0ABD" w:rsidRPr="002F0ABD" w:rsidRDefault="002F0ABD" w:rsidP="002F0ABD">
            <w:pPr>
              <w:spacing w:after="0" w:line="240" w:lineRule="auto"/>
              <w:rPr>
                <w:rFonts w:eastAsia="Times New Roman" w:cs="Times New Roman"/>
                <w:sz w:val="20"/>
                <w:szCs w:val="20"/>
                <w:lang w:eastAsia="lt-LT"/>
              </w:rPr>
            </w:pPr>
          </w:p>
        </w:tc>
        <w:tc>
          <w:tcPr>
            <w:tcW w:w="2020" w:type="dxa"/>
            <w:tcBorders>
              <w:top w:val="nil"/>
              <w:left w:val="nil"/>
              <w:bottom w:val="nil"/>
              <w:right w:val="nil"/>
            </w:tcBorders>
            <w:shd w:val="clear" w:color="auto" w:fill="auto"/>
            <w:noWrap/>
            <w:vAlign w:val="bottom"/>
            <w:hideMark/>
          </w:tcPr>
          <w:p w14:paraId="23E24076" w14:textId="77777777" w:rsidR="002F0ABD" w:rsidRPr="002F0ABD" w:rsidRDefault="002F0ABD" w:rsidP="002F0ABD">
            <w:pPr>
              <w:spacing w:after="0" w:line="240" w:lineRule="auto"/>
              <w:rPr>
                <w:rFonts w:eastAsia="Times New Roman" w:cs="Times New Roman"/>
                <w:sz w:val="20"/>
                <w:szCs w:val="20"/>
                <w:lang w:eastAsia="lt-LT"/>
              </w:rPr>
            </w:pPr>
          </w:p>
        </w:tc>
        <w:tc>
          <w:tcPr>
            <w:tcW w:w="2020" w:type="dxa"/>
            <w:tcBorders>
              <w:top w:val="nil"/>
              <w:left w:val="nil"/>
              <w:bottom w:val="nil"/>
              <w:right w:val="nil"/>
            </w:tcBorders>
            <w:shd w:val="clear" w:color="auto" w:fill="auto"/>
            <w:noWrap/>
            <w:vAlign w:val="bottom"/>
            <w:hideMark/>
          </w:tcPr>
          <w:p w14:paraId="39CFBE11" w14:textId="77777777" w:rsidR="002F0ABD" w:rsidRPr="002F0ABD" w:rsidRDefault="002F0ABD" w:rsidP="002F0ABD">
            <w:pPr>
              <w:spacing w:after="0" w:line="240" w:lineRule="auto"/>
              <w:rPr>
                <w:rFonts w:eastAsia="Times New Roman" w:cs="Times New Roman"/>
                <w:sz w:val="20"/>
                <w:szCs w:val="20"/>
                <w:lang w:eastAsia="lt-LT"/>
              </w:rPr>
            </w:pPr>
          </w:p>
        </w:tc>
        <w:tc>
          <w:tcPr>
            <w:tcW w:w="5640" w:type="dxa"/>
            <w:tcBorders>
              <w:top w:val="nil"/>
              <w:left w:val="nil"/>
              <w:bottom w:val="nil"/>
              <w:right w:val="nil"/>
            </w:tcBorders>
            <w:shd w:val="clear" w:color="auto" w:fill="auto"/>
            <w:noWrap/>
            <w:vAlign w:val="bottom"/>
            <w:hideMark/>
          </w:tcPr>
          <w:p w14:paraId="71BB6BCA" w14:textId="77777777" w:rsidR="002F0ABD" w:rsidRPr="002F0ABD" w:rsidRDefault="002F0ABD" w:rsidP="002F0ABD">
            <w:pPr>
              <w:spacing w:after="0" w:line="240" w:lineRule="auto"/>
              <w:rPr>
                <w:rFonts w:eastAsia="Times New Roman" w:cs="Times New Roman"/>
                <w:sz w:val="20"/>
                <w:szCs w:val="20"/>
                <w:lang w:eastAsia="lt-LT"/>
              </w:rPr>
            </w:pPr>
          </w:p>
        </w:tc>
      </w:tr>
      <w:tr w:rsidR="002F0ABD" w:rsidRPr="002F0ABD" w14:paraId="536F21DA" w14:textId="77777777" w:rsidTr="002F0ABD">
        <w:trPr>
          <w:trHeight w:val="300"/>
        </w:trPr>
        <w:tc>
          <w:tcPr>
            <w:tcW w:w="460" w:type="dxa"/>
            <w:tcBorders>
              <w:top w:val="nil"/>
              <w:left w:val="nil"/>
              <w:bottom w:val="nil"/>
              <w:right w:val="nil"/>
            </w:tcBorders>
            <w:shd w:val="clear" w:color="auto" w:fill="auto"/>
            <w:noWrap/>
            <w:vAlign w:val="bottom"/>
            <w:hideMark/>
          </w:tcPr>
          <w:p w14:paraId="60E4126A" w14:textId="77777777" w:rsidR="002F0ABD" w:rsidRPr="002F0ABD" w:rsidRDefault="002F0ABD" w:rsidP="002F0ABD">
            <w:pPr>
              <w:spacing w:after="0" w:line="240" w:lineRule="auto"/>
              <w:rPr>
                <w:rFonts w:eastAsia="Times New Roman" w:cs="Times New Roman"/>
                <w:sz w:val="20"/>
                <w:szCs w:val="20"/>
                <w:lang w:eastAsia="lt-LT"/>
              </w:rPr>
            </w:pPr>
          </w:p>
        </w:tc>
        <w:tc>
          <w:tcPr>
            <w:tcW w:w="1880" w:type="dxa"/>
            <w:tcBorders>
              <w:top w:val="nil"/>
              <w:left w:val="nil"/>
              <w:bottom w:val="nil"/>
              <w:right w:val="nil"/>
            </w:tcBorders>
            <w:shd w:val="clear" w:color="auto" w:fill="auto"/>
            <w:noWrap/>
            <w:vAlign w:val="bottom"/>
            <w:hideMark/>
          </w:tcPr>
          <w:p w14:paraId="28A366F1" w14:textId="77777777" w:rsidR="002F0ABD" w:rsidRPr="002F0ABD" w:rsidRDefault="002F0ABD" w:rsidP="002F0ABD">
            <w:pPr>
              <w:spacing w:after="0" w:line="240" w:lineRule="auto"/>
              <w:rPr>
                <w:rFonts w:eastAsia="Times New Roman" w:cs="Times New Roman"/>
                <w:sz w:val="20"/>
                <w:szCs w:val="20"/>
                <w:lang w:eastAsia="lt-LT"/>
              </w:rPr>
            </w:pPr>
          </w:p>
        </w:tc>
        <w:tc>
          <w:tcPr>
            <w:tcW w:w="2580" w:type="dxa"/>
            <w:tcBorders>
              <w:top w:val="single" w:sz="4" w:space="0" w:color="auto"/>
              <w:left w:val="nil"/>
              <w:bottom w:val="nil"/>
              <w:right w:val="nil"/>
            </w:tcBorders>
            <w:shd w:val="clear" w:color="auto" w:fill="auto"/>
            <w:noWrap/>
            <w:vAlign w:val="bottom"/>
            <w:hideMark/>
          </w:tcPr>
          <w:p w14:paraId="1FB0FDC0" w14:textId="77777777" w:rsidR="002F0ABD" w:rsidRPr="002F0ABD" w:rsidRDefault="002F0ABD" w:rsidP="002F0ABD">
            <w:pPr>
              <w:spacing w:after="0" w:line="240" w:lineRule="auto"/>
              <w:rPr>
                <w:rFonts w:ascii="Calibri" w:eastAsia="Times New Roman" w:hAnsi="Calibri" w:cs="Calibri"/>
                <w:color w:val="000000"/>
                <w:sz w:val="22"/>
                <w:lang w:eastAsia="lt-LT"/>
              </w:rPr>
            </w:pPr>
            <w:r w:rsidRPr="002F0ABD">
              <w:rPr>
                <w:rFonts w:ascii="Calibri" w:eastAsia="Times New Roman" w:hAnsi="Calibri" w:cs="Calibri"/>
                <w:color w:val="000000"/>
                <w:sz w:val="22"/>
                <w:lang w:eastAsia="lt-LT"/>
              </w:rPr>
              <w:t> </w:t>
            </w:r>
          </w:p>
        </w:tc>
        <w:tc>
          <w:tcPr>
            <w:tcW w:w="2020" w:type="dxa"/>
            <w:tcBorders>
              <w:top w:val="single" w:sz="4" w:space="0" w:color="auto"/>
              <w:left w:val="nil"/>
              <w:bottom w:val="nil"/>
              <w:right w:val="nil"/>
            </w:tcBorders>
            <w:shd w:val="clear" w:color="auto" w:fill="auto"/>
            <w:noWrap/>
            <w:vAlign w:val="bottom"/>
            <w:hideMark/>
          </w:tcPr>
          <w:p w14:paraId="64036C30" w14:textId="77777777" w:rsidR="002F0ABD" w:rsidRPr="002F0ABD" w:rsidRDefault="002F0ABD" w:rsidP="002F0ABD">
            <w:pPr>
              <w:spacing w:after="0" w:line="240" w:lineRule="auto"/>
              <w:rPr>
                <w:rFonts w:ascii="Calibri" w:eastAsia="Times New Roman" w:hAnsi="Calibri" w:cs="Calibri"/>
                <w:color w:val="000000"/>
                <w:sz w:val="22"/>
                <w:lang w:eastAsia="lt-LT"/>
              </w:rPr>
            </w:pPr>
            <w:r w:rsidRPr="002F0ABD">
              <w:rPr>
                <w:rFonts w:ascii="Calibri" w:eastAsia="Times New Roman" w:hAnsi="Calibri" w:cs="Calibri"/>
                <w:color w:val="000000"/>
                <w:sz w:val="22"/>
                <w:lang w:eastAsia="lt-LT"/>
              </w:rPr>
              <w:t> </w:t>
            </w:r>
          </w:p>
        </w:tc>
        <w:tc>
          <w:tcPr>
            <w:tcW w:w="2020" w:type="dxa"/>
            <w:tcBorders>
              <w:top w:val="single" w:sz="4" w:space="0" w:color="auto"/>
              <w:left w:val="nil"/>
              <w:bottom w:val="nil"/>
              <w:right w:val="nil"/>
            </w:tcBorders>
            <w:shd w:val="clear" w:color="auto" w:fill="auto"/>
            <w:noWrap/>
            <w:vAlign w:val="bottom"/>
            <w:hideMark/>
          </w:tcPr>
          <w:p w14:paraId="725A6B8A" w14:textId="77777777" w:rsidR="002F0ABD" w:rsidRPr="002F0ABD" w:rsidRDefault="002F0ABD" w:rsidP="002F0ABD">
            <w:pPr>
              <w:spacing w:after="0" w:line="240" w:lineRule="auto"/>
              <w:rPr>
                <w:rFonts w:ascii="Calibri" w:eastAsia="Times New Roman" w:hAnsi="Calibri" w:cs="Calibri"/>
                <w:color w:val="000000"/>
                <w:sz w:val="22"/>
                <w:lang w:eastAsia="lt-LT"/>
              </w:rPr>
            </w:pPr>
            <w:r w:rsidRPr="002F0ABD">
              <w:rPr>
                <w:rFonts w:ascii="Calibri" w:eastAsia="Times New Roman" w:hAnsi="Calibri" w:cs="Calibri"/>
                <w:color w:val="000000"/>
                <w:sz w:val="22"/>
                <w:lang w:eastAsia="lt-LT"/>
              </w:rPr>
              <w:t> </w:t>
            </w:r>
          </w:p>
        </w:tc>
        <w:tc>
          <w:tcPr>
            <w:tcW w:w="5640" w:type="dxa"/>
            <w:tcBorders>
              <w:top w:val="nil"/>
              <w:left w:val="nil"/>
              <w:bottom w:val="nil"/>
              <w:right w:val="nil"/>
            </w:tcBorders>
            <w:shd w:val="clear" w:color="auto" w:fill="auto"/>
            <w:noWrap/>
            <w:vAlign w:val="bottom"/>
            <w:hideMark/>
          </w:tcPr>
          <w:p w14:paraId="11DC81E0" w14:textId="77777777" w:rsidR="002F0ABD" w:rsidRPr="002F0ABD" w:rsidRDefault="002F0ABD" w:rsidP="002F0ABD">
            <w:pPr>
              <w:spacing w:after="0" w:line="240" w:lineRule="auto"/>
              <w:rPr>
                <w:rFonts w:ascii="Calibri" w:eastAsia="Times New Roman" w:hAnsi="Calibri" w:cs="Calibri"/>
                <w:color w:val="000000"/>
                <w:sz w:val="22"/>
                <w:lang w:eastAsia="lt-LT"/>
              </w:rPr>
            </w:pPr>
          </w:p>
        </w:tc>
      </w:tr>
    </w:tbl>
    <w:p w14:paraId="29913110" w14:textId="77777777" w:rsidR="00753079" w:rsidRDefault="00753079" w:rsidP="002F0ABD"/>
    <w:sectPr w:rsidR="00753079" w:rsidSect="002F0ABD">
      <w:pgSz w:w="16838" w:h="11906" w:orient="landscape" w:code="9"/>
      <w:pgMar w:top="1418" w:right="1701" w:bottom="426"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ABD"/>
    <w:rsid w:val="002F0ABD"/>
    <w:rsid w:val="004745C3"/>
    <w:rsid w:val="00753079"/>
    <w:rsid w:val="0077052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2F933"/>
  <w15:chartTrackingRefBased/>
  <w15:docId w15:val="{D1DE06BA-1D5D-478C-8AB7-C2D38F74A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532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1022</Words>
  <Characters>583</Characters>
  <Application>Microsoft Office Word</Application>
  <DocSecurity>0</DocSecurity>
  <Lines>4</Lines>
  <Paragraphs>3</Paragraphs>
  <ScaleCrop>false</ScaleCrop>
  <Company/>
  <LinksUpToDate>false</LinksUpToDate>
  <CharactersWithSpaces>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Kviecinskiene</dc:creator>
  <cp:keywords/>
  <dc:description/>
  <cp:lastModifiedBy>Diana Kviecinskiene</cp:lastModifiedBy>
  <cp:revision>2</cp:revision>
  <dcterms:created xsi:type="dcterms:W3CDTF">2024-06-10T08:03:00Z</dcterms:created>
  <dcterms:modified xsi:type="dcterms:W3CDTF">2024-06-10T08:06:00Z</dcterms:modified>
</cp:coreProperties>
</file>