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63D69" w14:textId="77777777" w:rsidR="00763373" w:rsidRPr="00763373" w:rsidRDefault="00763373" w:rsidP="00763373">
      <w:pPr>
        <w:spacing w:after="0" w:line="240" w:lineRule="auto"/>
        <w:ind w:firstLine="851"/>
        <w:jc w:val="right"/>
        <w:rPr>
          <w:rFonts w:ascii="Times New Roman" w:hAnsi="Times New Roman" w:cs="Times New Roman"/>
          <w:sz w:val="24"/>
          <w:szCs w:val="24"/>
        </w:rPr>
      </w:pPr>
      <w:r w:rsidRPr="00763373">
        <w:rPr>
          <w:rFonts w:ascii="Times New Roman" w:hAnsi="Times New Roman" w:cs="Times New Roman"/>
          <w:sz w:val="24"/>
          <w:szCs w:val="24"/>
        </w:rPr>
        <w:t>PRITARTA</w:t>
      </w:r>
    </w:p>
    <w:p w14:paraId="327EBFF5" w14:textId="77777777" w:rsidR="00763373" w:rsidRPr="00763373" w:rsidRDefault="00763373" w:rsidP="00763373">
      <w:pPr>
        <w:spacing w:after="0" w:line="240" w:lineRule="auto"/>
        <w:ind w:firstLine="851"/>
        <w:jc w:val="right"/>
        <w:rPr>
          <w:rFonts w:ascii="Times New Roman" w:hAnsi="Times New Roman" w:cs="Times New Roman"/>
          <w:sz w:val="24"/>
          <w:szCs w:val="24"/>
        </w:rPr>
      </w:pPr>
      <w:r w:rsidRPr="00763373">
        <w:rPr>
          <w:rFonts w:ascii="Times New Roman" w:hAnsi="Times New Roman" w:cs="Times New Roman"/>
          <w:sz w:val="24"/>
          <w:szCs w:val="24"/>
        </w:rPr>
        <w:t xml:space="preserve">                                                                                                      2026-02-11 Narkotikų </w:t>
      </w:r>
    </w:p>
    <w:p w14:paraId="4396F98A" w14:textId="77777777" w:rsidR="00763373" w:rsidRPr="00763373" w:rsidRDefault="00763373" w:rsidP="00763373">
      <w:pPr>
        <w:spacing w:after="0" w:line="240" w:lineRule="auto"/>
        <w:ind w:firstLine="851"/>
        <w:jc w:val="right"/>
        <w:rPr>
          <w:rFonts w:ascii="Times New Roman" w:hAnsi="Times New Roman" w:cs="Times New Roman"/>
          <w:sz w:val="24"/>
          <w:szCs w:val="24"/>
        </w:rPr>
      </w:pPr>
      <w:r w:rsidRPr="00763373">
        <w:rPr>
          <w:rFonts w:ascii="Times New Roman" w:hAnsi="Times New Roman" w:cs="Times New Roman"/>
          <w:sz w:val="24"/>
          <w:szCs w:val="24"/>
        </w:rPr>
        <w:t xml:space="preserve">kontrolės komisijos posėdyje </w:t>
      </w:r>
    </w:p>
    <w:p w14:paraId="25E66ED7" w14:textId="77777777" w:rsidR="00763373" w:rsidRDefault="00763373" w:rsidP="00763373">
      <w:pPr>
        <w:ind w:firstLine="851"/>
        <w:jc w:val="right"/>
        <w:rPr>
          <w:rFonts w:ascii="Times New Roman" w:hAnsi="Times New Roman" w:cs="Times New Roman"/>
          <w:b/>
          <w:bCs/>
          <w:sz w:val="24"/>
          <w:szCs w:val="24"/>
        </w:rPr>
      </w:pPr>
    </w:p>
    <w:p w14:paraId="56C99D5B" w14:textId="06CDF2C0" w:rsidR="00C226C6" w:rsidRPr="00F770D8" w:rsidRDefault="00E02F44" w:rsidP="00F770D8">
      <w:pPr>
        <w:ind w:firstLine="851"/>
        <w:jc w:val="both"/>
        <w:rPr>
          <w:rFonts w:ascii="Times New Roman" w:hAnsi="Times New Roman" w:cs="Times New Roman"/>
          <w:b/>
          <w:bCs/>
          <w:sz w:val="24"/>
          <w:szCs w:val="24"/>
        </w:rPr>
      </w:pPr>
      <w:r w:rsidRPr="00F770D8">
        <w:rPr>
          <w:rFonts w:ascii="Times New Roman" w:hAnsi="Times New Roman" w:cs="Times New Roman"/>
          <w:b/>
          <w:bCs/>
          <w:sz w:val="24"/>
          <w:szCs w:val="24"/>
        </w:rPr>
        <w:t>ANYKŠČIŲ RAJONO SAVIVALDYBĖS PRIKLAUSOMYBĘ SUKELIANČIŲ MEDŽIAGŲ VARTOJIMO MAŽINIMO IR PREVENCIJOS 2025–2028 METŲ PROGRAMOS PRIEMONIŲ PLAN</w:t>
      </w:r>
      <w:r w:rsidR="00C226C6" w:rsidRPr="00F770D8">
        <w:rPr>
          <w:rFonts w:ascii="Times New Roman" w:hAnsi="Times New Roman" w:cs="Times New Roman"/>
          <w:b/>
          <w:bCs/>
          <w:sz w:val="24"/>
          <w:szCs w:val="24"/>
        </w:rPr>
        <w:t>O 2025 M. VYKDYMAS</w:t>
      </w:r>
    </w:p>
    <w:p w14:paraId="02EA148A" w14:textId="72B95203" w:rsidR="00C226C6" w:rsidRPr="00F770D8" w:rsidRDefault="00C226C6" w:rsidP="00F770D8">
      <w:pPr>
        <w:ind w:firstLine="851"/>
        <w:jc w:val="both"/>
        <w:rPr>
          <w:rFonts w:ascii="Times New Roman" w:hAnsi="Times New Roman" w:cs="Times New Roman"/>
          <w:b/>
          <w:bCs/>
          <w:sz w:val="24"/>
          <w:szCs w:val="24"/>
        </w:rPr>
      </w:pPr>
      <w:r w:rsidRPr="00F770D8">
        <w:rPr>
          <w:rFonts w:ascii="Times New Roman" w:hAnsi="Times New Roman" w:cs="Times New Roman"/>
          <w:b/>
          <w:bCs/>
          <w:sz w:val="24"/>
          <w:szCs w:val="24"/>
        </w:rPr>
        <w:t>1. VYKDYTI PRIKLAUSOMYBĘ SUKELIANČIŲ MEDŽIAGŲ VARTOJIMO PREVENCIJOS PRIEMONES, YPAČ TARP VAIKŲ IR JAUNIMO</w:t>
      </w:r>
    </w:p>
    <w:tbl>
      <w:tblPr>
        <w:tblStyle w:val="TableGrid"/>
        <w:tblW w:w="0" w:type="auto"/>
        <w:tblLook w:val="04A0" w:firstRow="1" w:lastRow="0" w:firstColumn="1" w:lastColumn="0" w:noHBand="0" w:noVBand="1"/>
      </w:tblPr>
      <w:tblGrid>
        <w:gridCol w:w="4987"/>
        <w:gridCol w:w="1456"/>
        <w:gridCol w:w="3163"/>
        <w:gridCol w:w="1127"/>
        <w:gridCol w:w="1350"/>
        <w:gridCol w:w="2477"/>
      </w:tblGrid>
      <w:tr w:rsidR="00C226C6" w:rsidRPr="00F770D8" w14:paraId="22494E2A" w14:textId="1F1A5624" w:rsidTr="00F770D8">
        <w:tc>
          <w:tcPr>
            <w:tcW w:w="5105" w:type="dxa"/>
            <w:vAlign w:val="center"/>
          </w:tcPr>
          <w:p w14:paraId="3C6C150C" w14:textId="54332B08"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Priemonė</w:t>
            </w:r>
          </w:p>
        </w:tc>
        <w:tc>
          <w:tcPr>
            <w:tcW w:w="1456" w:type="dxa"/>
            <w:vAlign w:val="center"/>
          </w:tcPr>
          <w:p w14:paraId="197030DF" w14:textId="4A06B257"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Atsakingi vykdytojai</w:t>
            </w:r>
          </w:p>
        </w:tc>
        <w:tc>
          <w:tcPr>
            <w:tcW w:w="3215" w:type="dxa"/>
            <w:vAlign w:val="center"/>
          </w:tcPr>
          <w:p w14:paraId="000FA7BE" w14:textId="7DF484AD"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Vertinimo kriterijus</w:t>
            </w:r>
          </w:p>
        </w:tc>
        <w:tc>
          <w:tcPr>
            <w:tcW w:w="1129" w:type="dxa"/>
          </w:tcPr>
          <w:p w14:paraId="73A2D77F" w14:textId="6A9C5FA9"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Rodiklis 2025 m.</w:t>
            </w:r>
          </w:p>
        </w:tc>
        <w:tc>
          <w:tcPr>
            <w:tcW w:w="1139" w:type="dxa"/>
          </w:tcPr>
          <w:p w14:paraId="49321B2C" w14:textId="3198EC56"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 xml:space="preserve">Įvykdymas 2025 m. </w:t>
            </w:r>
          </w:p>
        </w:tc>
        <w:tc>
          <w:tcPr>
            <w:tcW w:w="2516" w:type="dxa"/>
          </w:tcPr>
          <w:p w14:paraId="506777E6" w14:textId="33804494" w:rsidR="00C226C6" w:rsidRPr="00F770D8" w:rsidRDefault="00C226C6"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Pastabos</w:t>
            </w:r>
          </w:p>
        </w:tc>
      </w:tr>
      <w:tr w:rsidR="00EC5259" w:rsidRPr="00F770D8" w14:paraId="61452296" w14:textId="2C6F8936" w:rsidTr="00F770D8">
        <w:trPr>
          <w:trHeight w:val="255"/>
        </w:trPr>
        <w:tc>
          <w:tcPr>
            <w:tcW w:w="5105" w:type="dxa"/>
            <w:vMerge w:val="restart"/>
          </w:tcPr>
          <w:p w14:paraId="7148594D" w14:textId="20FE556E" w:rsidR="00EC5259" w:rsidRPr="00F770D8" w:rsidRDefault="00EC5259"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sz w:val="24"/>
                <w:szCs w:val="24"/>
                <w:lang w:val="lt-LT"/>
              </w:rPr>
              <w:t>1.1. Skelbti ir ne rečiau kaip 2 kartus per metus atnaujinti informaciją apie pagalbos suteikimą, vartojant priklausomybę sukeliančias medžiagas</w:t>
            </w:r>
          </w:p>
        </w:tc>
        <w:tc>
          <w:tcPr>
            <w:tcW w:w="1456" w:type="dxa"/>
          </w:tcPr>
          <w:p w14:paraId="58201322" w14:textId="77777777" w:rsidR="00EC5259" w:rsidRPr="00F770D8" w:rsidRDefault="00EC5259"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TBK</w:t>
            </w:r>
          </w:p>
          <w:p w14:paraId="618AE5B4" w14:textId="77777777" w:rsidR="00EC5259" w:rsidRPr="00F770D8" w:rsidRDefault="00EC5259" w:rsidP="00F770D8">
            <w:pPr>
              <w:spacing w:after="0" w:line="240" w:lineRule="auto"/>
              <w:jc w:val="both"/>
              <w:rPr>
                <w:rFonts w:ascii="Times New Roman" w:hAnsi="Times New Roman" w:cs="Times New Roman"/>
                <w:sz w:val="24"/>
                <w:szCs w:val="24"/>
                <w:lang w:val="lt-LT"/>
              </w:rPr>
            </w:pPr>
          </w:p>
          <w:p w14:paraId="289B08E1" w14:textId="77777777" w:rsidR="00EC5259" w:rsidRPr="00F770D8" w:rsidRDefault="00EC5259" w:rsidP="00F770D8">
            <w:pPr>
              <w:spacing w:after="0" w:line="240" w:lineRule="auto"/>
              <w:jc w:val="both"/>
              <w:rPr>
                <w:rFonts w:ascii="Times New Roman" w:hAnsi="Times New Roman" w:cs="Times New Roman"/>
                <w:sz w:val="24"/>
                <w:szCs w:val="24"/>
                <w:lang w:val="lt-LT"/>
              </w:rPr>
            </w:pPr>
          </w:p>
          <w:p w14:paraId="7F96DA14" w14:textId="77777777" w:rsidR="00EC5259" w:rsidRPr="00F770D8" w:rsidRDefault="00EC5259" w:rsidP="00F770D8">
            <w:pPr>
              <w:jc w:val="both"/>
              <w:rPr>
                <w:rFonts w:ascii="Times New Roman" w:hAnsi="Times New Roman" w:cs="Times New Roman"/>
                <w:b/>
                <w:bCs/>
                <w:sz w:val="24"/>
                <w:szCs w:val="24"/>
                <w:lang w:val="lt-LT"/>
              </w:rPr>
            </w:pPr>
          </w:p>
        </w:tc>
        <w:tc>
          <w:tcPr>
            <w:tcW w:w="3215" w:type="dxa"/>
          </w:tcPr>
          <w:p w14:paraId="59391BE3" w14:textId="5EB05516"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Kiekvienais metais iki kovo 1 d. ir lapkričio 1 d. atnaujina informaciją savo internetiniuose puslapiuose</w:t>
            </w:r>
          </w:p>
        </w:tc>
        <w:tc>
          <w:tcPr>
            <w:tcW w:w="1129" w:type="dxa"/>
          </w:tcPr>
          <w:p w14:paraId="1C13EB96" w14:textId="77777777"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2</w:t>
            </w:r>
          </w:p>
          <w:p w14:paraId="7EEFBF95" w14:textId="7061F632" w:rsidR="00EC5259" w:rsidRPr="00F770D8" w:rsidRDefault="00EC5259" w:rsidP="00F770D8">
            <w:pPr>
              <w:jc w:val="both"/>
              <w:rPr>
                <w:rFonts w:ascii="Times New Roman" w:hAnsi="Times New Roman" w:cs="Times New Roman"/>
                <w:b/>
                <w:bCs/>
                <w:sz w:val="24"/>
                <w:szCs w:val="24"/>
                <w:lang w:val="lt-LT"/>
              </w:rPr>
            </w:pPr>
          </w:p>
        </w:tc>
        <w:tc>
          <w:tcPr>
            <w:tcW w:w="1139" w:type="dxa"/>
          </w:tcPr>
          <w:p w14:paraId="4E95BB74" w14:textId="246EA65C" w:rsidR="00EC5259" w:rsidRPr="00F770D8" w:rsidRDefault="00D44A2D"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2</w:t>
            </w:r>
          </w:p>
        </w:tc>
        <w:tc>
          <w:tcPr>
            <w:tcW w:w="2516" w:type="dxa"/>
          </w:tcPr>
          <w:p w14:paraId="4DEFA5E6" w14:textId="361D8032" w:rsidR="00EC5259" w:rsidRPr="00F770D8" w:rsidRDefault="002F1074" w:rsidP="00F770D8">
            <w:pPr>
              <w:spacing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Informacija atnaujinta dažniau, pagal poreikį</w:t>
            </w:r>
          </w:p>
        </w:tc>
      </w:tr>
      <w:tr w:rsidR="00EC5259" w:rsidRPr="00F770D8" w14:paraId="4114BDEA" w14:textId="77777777" w:rsidTr="00F770D8">
        <w:trPr>
          <w:trHeight w:val="255"/>
        </w:trPr>
        <w:tc>
          <w:tcPr>
            <w:tcW w:w="5105" w:type="dxa"/>
            <w:vMerge/>
          </w:tcPr>
          <w:p w14:paraId="22E05047" w14:textId="77777777" w:rsidR="00EC5259" w:rsidRPr="00F770D8" w:rsidRDefault="00EC5259" w:rsidP="00F770D8">
            <w:pPr>
              <w:jc w:val="both"/>
              <w:rPr>
                <w:rFonts w:ascii="Times New Roman" w:hAnsi="Times New Roman" w:cs="Times New Roman"/>
                <w:b/>
                <w:bCs/>
                <w:sz w:val="24"/>
                <w:szCs w:val="24"/>
                <w:lang w:val="lt-LT"/>
              </w:rPr>
            </w:pPr>
          </w:p>
        </w:tc>
        <w:tc>
          <w:tcPr>
            <w:tcW w:w="1456" w:type="dxa"/>
          </w:tcPr>
          <w:p w14:paraId="12748013" w14:textId="499ED553"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15" w:type="dxa"/>
          </w:tcPr>
          <w:p w14:paraId="1A6208EF" w14:textId="6D6AA8BE"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 xml:space="preserve">Kiekvienais metais iki </w:t>
            </w:r>
            <w:r w:rsidRPr="00F770D8">
              <w:rPr>
                <w:rFonts w:ascii="Times New Roman" w:hAnsi="Times New Roman" w:cs="Times New Roman"/>
                <w:sz w:val="24"/>
                <w:szCs w:val="24"/>
                <w:lang w:val="lt-LT"/>
              </w:rPr>
              <w:t xml:space="preserve">kovo 1 d. ir lapkričio 1 d. atnaujina </w:t>
            </w:r>
            <w:r w:rsidRPr="00F770D8">
              <w:rPr>
                <w:rFonts w:ascii="Times New Roman" w:hAnsi="Times New Roman" w:cs="Times New Roman"/>
                <w:color w:val="000000" w:themeColor="text1"/>
                <w:sz w:val="24"/>
                <w:szCs w:val="24"/>
                <w:lang w:val="lt-LT"/>
              </w:rPr>
              <w:t>informaciją savo internetiniuose puslapiuose ir ugdymo el. dienynuose</w:t>
            </w:r>
          </w:p>
        </w:tc>
        <w:tc>
          <w:tcPr>
            <w:tcW w:w="1129" w:type="dxa"/>
          </w:tcPr>
          <w:p w14:paraId="3DFD7CDC" w14:textId="792EC61C"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2</w:t>
            </w:r>
          </w:p>
        </w:tc>
        <w:tc>
          <w:tcPr>
            <w:tcW w:w="1139" w:type="dxa"/>
          </w:tcPr>
          <w:p w14:paraId="40ABDB10" w14:textId="1ACCD322" w:rsidR="00EC5259"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2</w:t>
            </w:r>
          </w:p>
        </w:tc>
        <w:tc>
          <w:tcPr>
            <w:tcW w:w="2516" w:type="dxa"/>
          </w:tcPr>
          <w:p w14:paraId="1BFFD82C" w14:textId="7A0E5B15" w:rsidR="00EC5259"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Įvykdė visos BUM</w:t>
            </w:r>
          </w:p>
        </w:tc>
      </w:tr>
      <w:tr w:rsidR="00EC5259" w:rsidRPr="00F770D8" w14:paraId="37EBE515" w14:textId="77777777" w:rsidTr="00F770D8">
        <w:tc>
          <w:tcPr>
            <w:tcW w:w="5105" w:type="dxa"/>
          </w:tcPr>
          <w:p w14:paraId="751F80B8" w14:textId="471CDCFF"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 xml:space="preserve">1.2. </w:t>
            </w:r>
            <w:r w:rsidRPr="00F770D8">
              <w:rPr>
                <w:rFonts w:ascii="Times New Roman" w:hAnsi="Times New Roman" w:cs="Times New Roman"/>
                <w:color w:val="000000" w:themeColor="text1"/>
                <w:sz w:val="24"/>
                <w:szCs w:val="24"/>
                <w:lang w:val="lt-LT"/>
              </w:rPr>
              <w:t xml:space="preserve">Prevencinės paskaitos, konsultacijos </w:t>
            </w:r>
            <w:r w:rsidRPr="00F770D8">
              <w:rPr>
                <w:rFonts w:ascii="Times New Roman" w:hAnsi="Times New Roman" w:cs="Times New Roman"/>
                <w:sz w:val="24"/>
                <w:szCs w:val="24"/>
                <w:lang w:val="lt-LT"/>
              </w:rPr>
              <w:t>mokiniams, šeimoms, mokytojams, ikimokyklinio ugdymo specialistams apie priklausomybę sukeliančių medžiagų žalą</w:t>
            </w:r>
          </w:p>
        </w:tc>
        <w:tc>
          <w:tcPr>
            <w:tcW w:w="1456" w:type="dxa"/>
          </w:tcPr>
          <w:p w14:paraId="5499FA3E" w14:textId="3956F2F6"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VSB</w:t>
            </w:r>
          </w:p>
        </w:tc>
        <w:tc>
          <w:tcPr>
            <w:tcW w:w="3215" w:type="dxa"/>
          </w:tcPr>
          <w:p w14:paraId="32220FD7" w14:textId="57B3966A"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Paskaitų skaičius / dalyvaujančių dalis, proc.</w:t>
            </w:r>
          </w:p>
        </w:tc>
        <w:tc>
          <w:tcPr>
            <w:tcW w:w="1129" w:type="dxa"/>
          </w:tcPr>
          <w:p w14:paraId="5FC6737C" w14:textId="1F9E528D"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 xml:space="preserve">200 / 90 </w:t>
            </w:r>
          </w:p>
        </w:tc>
        <w:tc>
          <w:tcPr>
            <w:tcW w:w="1139" w:type="dxa"/>
          </w:tcPr>
          <w:p w14:paraId="5B4947B8" w14:textId="44E1086C" w:rsidR="00EC5259" w:rsidRPr="00F770D8" w:rsidRDefault="00BD503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183/79</w:t>
            </w:r>
          </w:p>
        </w:tc>
        <w:tc>
          <w:tcPr>
            <w:tcW w:w="2516" w:type="dxa"/>
          </w:tcPr>
          <w:p w14:paraId="2551385C" w14:textId="3132C6E9" w:rsidR="00EC5259" w:rsidRPr="00F770D8" w:rsidRDefault="003B341D"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STD</w:t>
            </w:r>
          </w:p>
        </w:tc>
      </w:tr>
      <w:tr w:rsidR="00EC5259" w:rsidRPr="00F770D8" w14:paraId="76EDB7D9" w14:textId="77777777" w:rsidTr="00F770D8">
        <w:trPr>
          <w:trHeight w:val="255"/>
        </w:trPr>
        <w:tc>
          <w:tcPr>
            <w:tcW w:w="5105" w:type="dxa"/>
            <w:vMerge w:val="restart"/>
          </w:tcPr>
          <w:p w14:paraId="5BD65D2E" w14:textId="17D1B03C" w:rsidR="00EC5259" w:rsidRPr="00F770D8" w:rsidRDefault="00EC5259"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sz w:val="24"/>
                <w:szCs w:val="24"/>
                <w:lang w:val="lt-LT"/>
              </w:rPr>
              <w:lastRenderedPageBreak/>
              <w:t xml:space="preserve">1.3. Projektų naudojant </w:t>
            </w:r>
            <w:r w:rsidRPr="00F770D8">
              <w:rPr>
                <w:rFonts w:ascii="Times New Roman" w:hAnsi="Times New Roman" w:cs="Times New Roman"/>
                <w:sz w:val="24"/>
                <w:szCs w:val="24"/>
                <w:lang w:val="lt-LT"/>
              </w:rPr>
              <w:t>visuomenės sveikatos rėmimo specialiosios programos lėšas, vykdymas</w:t>
            </w:r>
          </w:p>
        </w:tc>
        <w:tc>
          <w:tcPr>
            <w:tcW w:w="1456" w:type="dxa"/>
          </w:tcPr>
          <w:p w14:paraId="49C1A020" w14:textId="6262AC6F"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Pareiškėjai, kurių vykdoma veikla susijusi su visuomenės sveikatinimu</w:t>
            </w:r>
          </w:p>
        </w:tc>
        <w:tc>
          <w:tcPr>
            <w:tcW w:w="3215" w:type="dxa"/>
          </w:tcPr>
          <w:p w14:paraId="2428D37A" w14:textId="7E7E18D4"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Finansuotų konkursinių projektų skaičius</w:t>
            </w:r>
          </w:p>
        </w:tc>
        <w:tc>
          <w:tcPr>
            <w:tcW w:w="1129" w:type="dxa"/>
          </w:tcPr>
          <w:p w14:paraId="258DDF3F" w14:textId="77777777"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2</w:t>
            </w:r>
          </w:p>
          <w:p w14:paraId="4D45BFB8" w14:textId="45A35CBC" w:rsidR="00EC5259" w:rsidRPr="00F770D8" w:rsidRDefault="00EC5259" w:rsidP="00F770D8">
            <w:pPr>
              <w:jc w:val="both"/>
              <w:rPr>
                <w:rFonts w:ascii="Times New Roman" w:hAnsi="Times New Roman" w:cs="Times New Roman"/>
                <w:b/>
                <w:bCs/>
                <w:sz w:val="24"/>
                <w:szCs w:val="24"/>
                <w:lang w:val="lt-LT"/>
              </w:rPr>
            </w:pPr>
          </w:p>
        </w:tc>
        <w:tc>
          <w:tcPr>
            <w:tcW w:w="1139" w:type="dxa"/>
          </w:tcPr>
          <w:p w14:paraId="07D8CBDD" w14:textId="701E9177" w:rsidR="00EC5259" w:rsidRPr="00F770D8" w:rsidRDefault="00716E0B"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3</w:t>
            </w:r>
          </w:p>
        </w:tc>
        <w:tc>
          <w:tcPr>
            <w:tcW w:w="2516" w:type="dxa"/>
          </w:tcPr>
          <w:p w14:paraId="4BA84CF1" w14:textId="35F079BE" w:rsidR="00EC5259" w:rsidRPr="00F770D8" w:rsidRDefault="003B341D" w:rsidP="00F770D8">
            <w:pPr>
              <w:spacing w:after="0"/>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Visuomenės sveikatos rėmimo specialiosios programos lėšos</w:t>
            </w:r>
            <w:r w:rsidR="00725B29" w:rsidRPr="00F770D8">
              <w:rPr>
                <w:rFonts w:ascii="Times New Roman" w:hAnsi="Times New Roman" w:cs="Times New Roman"/>
                <w:sz w:val="24"/>
                <w:szCs w:val="24"/>
                <w:lang w:val="lt-LT"/>
              </w:rPr>
              <w:t xml:space="preserve"> -</w:t>
            </w:r>
          </w:p>
          <w:p w14:paraId="2311A4D8" w14:textId="6C3B9D57" w:rsidR="00F50E84" w:rsidRPr="00F770D8" w:rsidRDefault="00716E0B" w:rsidP="00F770D8">
            <w:pPr>
              <w:spacing w:after="0"/>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248</w:t>
            </w:r>
            <w:r w:rsidR="00F50E84" w:rsidRPr="00F770D8">
              <w:rPr>
                <w:rFonts w:ascii="Times New Roman" w:hAnsi="Times New Roman" w:cs="Times New Roman"/>
                <w:sz w:val="24"/>
                <w:szCs w:val="24"/>
                <w:lang w:val="lt-LT"/>
              </w:rPr>
              <w:t>0,00</w:t>
            </w:r>
            <w:r w:rsidR="00725B29" w:rsidRPr="00F770D8">
              <w:rPr>
                <w:rFonts w:ascii="Times New Roman" w:hAnsi="Times New Roman" w:cs="Times New Roman"/>
                <w:sz w:val="24"/>
                <w:szCs w:val="24"/>
                <w:lang w:val="lt-LT"/>
              </w:rPr>
              <w:t xml:space="preserve"> eurų</w:t>
            </w:r>
          </w:p>
        </w:tc>
      </w:tr>
      <w:tr w:rsidR="00EC5259" w:rsidRPr="00F770D8" w14:paraId="669E1B83" w14:textId="77777777" w:rsidTr="00F770D8">
        <w:trPr>
          <w:trHeight w:val="255"/>
        </w:trPr>
        <w:tc>
          <w:tcPr>
            <w:tcW w:w="5105" w:type="dxa"/>
            <w:vMerge/>
          </w:tcPr>
          <w:p w14:paraId="639317DA" w14:textId="77777777" w:rsidR="00EC5259" w:rsidRPr="00F770D8" w:rsidRDefault="00EC5259" w:rsidP="00F770D8">
            <w:pPr>
              <w:jc w:val="both"/>
              <w:rPr>
                <w:rFonts w:ascii="Times New Roman" w:hAnsi="Times New Roman" w:cs="Times New Roman"/>
                <w:b/>
                <w:bCs/>
                <w:sz w:val="24"/>
                <w:szCs w:val="24"/>
                <w:lang w:val="lt-LT"/>
              </w:rPr>
            </w:pPr>
          </w:p>
        </w:tc>
        <w:tc>
          <w:tcPr>
            <w:tcW w:w="1456" w:type="dxa"/>
          </w:tcPr>
          <w:p w14:paraId="1D06F4B8" w14:textId="7035C054"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ARSPC</w:t>
            </w:r>
          </w:p>
        </w:tc>
        <w:tc>
          <w:tcPr>
            <w:tcW w:w="3215" w:type="dxa"/>
          </w:tcPr>
          <w:p w14:paraId="2EE6E740" w14:textId="59203C91"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Šeimų skaičius</w:t>
            </w:r>
          </w:p>
        </w:tc>
        <w:tc>
          <w:tcPr>
            <w:tcW w:w="1129" w:type="dxa"/>
          </w:tcPr>
          <w:p w14:paraId="6B4242C3" w14:textId="62C1A0DD" w:rsidR="00EC5259" w:rsidRPr="00F770D8" w:rsidRDefault="00EC5259"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120</w:t>
            </w:r>
          </w:p>
        </w:tc>
        <w:tc>
          <w:tcPr>
            <w:tcW w:w="1139" w:type="dxa"/>
          </w:tcPr>
          <w:p w14:paraId="68081BBD" w14:textId="75B569B4" w:rsidR="00EC5259" w:rsidRPr="00F770D8" w:rsidRDefault="00BD503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125</w:t>
            </w:r>
          </w:p>
        </w:tc>
        <w:tc>
          <w:tcPr>
            <w:tcW w:w="2516" w:type="dxa"/>
          </w:tcPr>
          <w:p w14:paraId="1A1D06E4" w14:textId="3D38CC4B" w:rsidR="00EC5259" w:rsidRPr="00F770D8" w:rsidRDefault="00A63CCE"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Valstybės tikslinė dotacija</w:t>
            </w:r>
          </w:p>
        </w:tc>
      </w:tr>
      <w:tr w:rsidR="00EC5259" w:rsidRPr="00F770D8" w14:paraId="11120756" w14:textId="77777777" w:rsidTr="00F770D8">
        <w:tc>
          <w:tcPr>
            <w:tcW w:w="5105" w:type="dxa"/>
          </w:tcPr>
          <w:p w14:paraId="08AD2BCA" w14:textId="56F2278B" w:rsidR="00EC5259" w:rsidRPr="00F770D8" w:rsidRDefault="00EC5259"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sz w:val="24"/>
                <w:szCs w:val="24"/>
                <w:lang w:val="lt-LT"/>
              </w:rPr>
              <w:t xml:space="preserve">1.4. Supažindinti </w:t>
            </w:r>
            <w:r w:rsidRPr="00F770D8">
              <w:rPr>
                <w:rFonts w:ascii="Times New Roman" w:eastAsia="Times New Roman" w:hAnsi="Times New Roman" w:cs="Times New Roman"/>
                <w:color w:val="000000" w:themeColor="text1"/>
                <w:sz w:val="24"/>
                <w:szCs w:val="24"/>
                <w:lang w:val="lt-LT"/>
              </w:rPr>
              <w:t>12</w:t>
            </w:r>
            <w:r w:rsidRPr="00F770D8">
              <w:rPr>
                <w:rFonts w:ascii="Times New Roman" w:eastAsia="Times New Roman" w:hAnsi="Times New Roman" w:cs="Times New Roman"/>
                <w:sz w:val="24"/>
                <w:szCs w:val="24"/>
                <w:lang w:val="lt-LT"/>
              </w:rPr>
              <w:t>–</w:t>
            </w:r>
            <w:r w:rsidRPr="00F770D8">
              <w:rPr>
                <w:rFonts w:ascii="Times New Roman" w:eastAsia="Times New Roman" w:hAnsi="Times New Roman" w:cs="Times New Roman"/>
                <w:color w:val="000000" w:themeColor="text1"/>
                <w:sz w:val="24"/>
                <w:szCs w:val="24"/>
                <w:lang w:val="lt-LT"/>
              </w:rPr>
              <w:t xml:space="preserve">16 m. vaikus su </w:t>
            </w:r>
            <w:r w:rsidRPr="00F770D8">
              <w:rPr>
                <w:rFonts w:ascii="Times New Roman" w:eastAsia="Times New Roman" w:hAnsi="Times New Roman" w:cs="Times New Roman"/>
                <w:sz w:val="24"/>
                <w:szCs w:val="24"/>
                <w:lang w:val="lt-LT"/>
              </w:rPr>
              <w:t>atsakomybės aspektais, vartojant priklausomybę sukeliančias medžiagas</w:t>
            </w:r>
          </w:p>
        </w:tc>
        <w:tc>
          <w:tcPr>
            <w:tcW w:w="1456" w:type="dxa"/>
          </w:tcPr>
          <w:p w14:paraId="76759B74" w14:textId="22E3D5BE"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APK</w:t>
            </w:r>
          </w:p>
        </w:tc>
        <w:tc>
          <w:tcPr>
            <w:tcW w:w="3215" w:type="dxa"/>
          </w:tcPr>
          <w:p w14:paraId="18D99E64" w14:textId="198B9020"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Paskaitų skaičius / dalyvavusių  mokinių skaičius</w:t>
            </w:r>
          </w:p>
        </w:tc>
        <w:tc>
          <w:tcPr>
            <w:tcW w:w="1129" w:type="dxa"/>
          </w:tcPr>
          <w:p w14:paraId="6F9E0F82" w14:textId="1A24D4A6"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18/630</w:t>
            </w:r>
          </w:p>
        </w:tc>
        <w:tc>
          <w:tcPr>
            <w:tcW w:w="1139" w:type="dxa"/>
          </w:tcPr>
          <w:p w14:paraId="1DC5DC60" w14:textId="63335AC9" w:rsidR="00EC5259" w:rsidRPr="00F770D8" w:rsidRDefault="00FC15E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15/763</w:t>
            </w:r>
          </w:p>
        </w:tc>
        <w:tc>
          <w:tcPr>
            <w:tcW w:w="2516" w:type="dxa"/>
          </w:tcPr>
          <w:p w14:paraId="4AA402F3" w14:textId="49A8A62F" w:rsidR="00EC5259" w:rsidRPr="00F770D8" w:rsidRDefault="00A63CCE"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VB</w:t>
            </w:r>
          </w:p>
        </w:tc>
      </w:tr>
      <w:tr w:rsidR="00EC5259" w:rsidRPr="00F770D8" w14:paraId="61832F3C" w14:textId="77777777" w:rsidTr="00F770D8">
        <w:trPr>
          <w:trHeight w:val="687"/>
        </w:trPr>
        <w:tc>
          <w:tcPr>
            <w:tcW w:w="5105" w:type="dxa"/>
            <w:vMerge w:val="restart"/>
          </w:tcPr>
          <w:p w14:paraId="3B5D5D69" w14:textId="27DE3F5A" w:rsidR="00EC5259" w:rsidRPr="00F770D8" w:rsidRDefault="00EC5259"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sz w:val="24"/>
                <w:szCs w:val="24"/>
                <w:lang w:val="lt-LT"/>
              </w:rPr>
              <w:t xml:space="preserve">1.5. Vykdyti ankstyvosios intervencijos programą asmenims nuo 12 iki </w:t>
            </w:r>
            <w:r w:rsidRPr="00F770D8">
              <w:rPr>
                <w:rFonts w:ascii="Times New Roman" w:eastAsia="Times New Roman" w:hAnsi="Times New Roman" w:cs="Times New Roman"/>
                <w:color w:val="000000" w:themeColor="text1"/>
                <w:sz w:val="24"/>
                <w:szCs w:val="24"/>
                <w:lang w:val="lt-LT"/>
              </w:rPr>
              <w:t>18</w:t>
            </w:r>
            <w:r w:rsidRPr="00F770D8">
              <w:rPr>
                <w:rFonts w:ascii="Times New Roman" w:eastAsia="Times New Roman" w:hAnsi="Times New Roman" w:cs="Times New Roman"/>
                <w:sz w:val="24"/>
                <w:szCs w:val="24"/>
                <w:lang w:val="lt-LT"/>
              </w:rPr>
              <w:t xml:space="preserve"> metų, kurie vartoja priklausomybę </w:t>
            </w:r>
            <w:r w:rsidRPr="00F770D8">
              <w:rPr>
                <w:rFonts w:ascii="Times New Roman" w:eastAsia="Times New Roman" w:hAnsi="Times New Roman" w:cs="Times New Roman"/>
                <w:color w:val="000000" w:themeColor="text1"/>
                <w:sz w:val="24"/>
                <w:szCs w:val="24"/>
                <w:lang w:val="lt-LT"/>
              </w:rPr>
              <w:t xml:space="preserve">sukeliančias medžiagas (išskyrus tabaką), </w:t>
            </w:r>
            <w:r w:rsidRPr="00F770D8">
              <w:rPr>
                <w:rFonts w:ascii="Times New Roman" w:eastAsia="Times New Roman" w:hAnsi="Times New Roman" w:cs="Times New Roman"/>
                <w:sz w:val="24"/>
                <w:szCs w:val="24"/>
                <w:lang w:val="lt-LT"/>
              </w:rPr>
              <w:t>pasižymi rizikingu elgesiu</w:t>
            </w:r>
          </w:p>
        </w:tc>
        <w:tc>
          <w:tcPr>
            <w:tcW w:w="1456" w:type="dxa"/>
          </w:tcPr>
          <w:p w14:paraId="07D559ED" w14:textId="14313558"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VSB</w:t>
            </w:r>
          </w:p>
        </w:tc>
        <w:tc>
          <w:tcPr>
            <w:tcW w:w="3215" w:type="dxa"/>
            <w:tcBorders>
              <w:bottom w:val="single" w:sz="4" w:space="0" w:color="auto"/>
            </w:tcBorders>
          </w:tcPr>
          <w:p w14:paraId="1EE785FB" w14:textId="3ED82CB0"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Dalyvavusių asmenų skaičius</w:t>
            </w:r>
          </w:p>
        </w:tc>
        <w:tc>
          <w:tcPr>
            <w:tcW w:w="1129" w:type="dxa"/>
          </w:tcPr>
          <w:p w14:paraId="330BC075" w14:textId="06372CDD"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36</w:t>
            </w:r>
          </w:p>
        </w:tc>
        <w:tc>
          <w:tcPr>
            <w:tcW w:w="1139" w:type="dxa"/>
          </w:tcPr>
          <w:p w14:paraId="64E30CE9" w14:textId="16B094B2" w:rsidR="00EC5259" w:rsidRPr="00F770D8" w:rsidRDefault="00BD503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36</w:t>
            </w:r>
          </w:p>
        </w:tc>
        <w:tc>
          <w:tcPr>
            <w:tcW w:w="2516" w:type="dxa"/>
          </w:tcPr>
          <w:p w14:paraId="757340A0" w14:textId="5FE7C297" w:rsidR="00EC5259" w:rsidRPr="00F770D8" w:rsidRDefault="003B341D"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STD</w:t>
            </w:r>
          </w:p>
        </w:tc>
      </w:tr>
      <w:tr w:rsidR="00EC5259" w:rsidRPr="00F770D8" w14:paraId="6C0F532F" w14:textId="77777777" w:rsidTr="00F770D8">
        <w:trPr>
          <w:trHeight w:val="170"/>
        </w:trPr>
        <w:tc>
          <w:tcPr>
            <w:tcW w:w="5105" w:type="dxa"/>
            <w:vMerge/>
          </w:tcPr>
          <w:p w14:paraId="4E0FFC8F" w14:textId="77777777" w:rsidR="00EC5259" w:rsidRPr="00F770D8" w:rsidRDefault="00EC5259" w:rsidP="00F770D8">
            <w:pPr>
              <w:jc w:val="both"/>
              <w:rPr>
                <w:rFonts w:ascii="Times New Roman" w:hAnsi="Times New Roman" w:cs="Times New Roman"/>
                <w:b/>
                <w:bCs/>
                <w:sz w:val="24"/>
                <w:szCs w:val="24"/>
                <w:lang w:val="lt-LT"/>
              </w:rPr>
            </w:pPr>
          </w:p>
        </w:tc>
        <w:tc>
          <w:tcPr>
            <w:tcW w:w="1456" w:type="dxa"/>
          </w:tcPr>
          <w:p w14:paraId="5658D1D7" w14:textId="0DC0D45C"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VGK</w:t>
            </w:r>
          </w:p>
        </w:tc>
        <w:tc>
          <w:tcPr>
            <w:tcW w:w="3215" w:type="dxa"/>
            <w:tcBorders>
              <w:bottom w:val="nil"/>
            </w:tcBorders>
          </w:tcPr>
          <w:p w14:paraId="2877016B" w14:textId="399F7822"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Nukreiptų asmenų skaičius</w:t>
            </w:r>
          </w:p>
        </w:tc>
        <w:tc>
          <w:tcPr>
            <w:tcW w:w="1129" w:type="dxa"/>
          </w:tcPr>
          <w:p w14:paraId="787E3751" w14:textId="35D0785C" w:rsidR="00EC5259" w:rsidRPr="00F770D8" w:rsidRDefault="00EC525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10</w:t>
            </w:r>
          </w:p>
        </w:tc>
        <w:tc>
          <w:tcPr>
            <w:tcW w:w="1139" w:type="dxa"/>
          </w:tcPr>
          <w:p w14:paraId="1D1D0947" w14:textId="2FF0524B" w:rsidR="00EC5259" w:rsidRPr="00F770D8" w:rsidRDefault="0047646E"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10</w:t>
            </w:r>
          </w:p>
        </w:tc>
        <w:tc>
          <w:tcPr>
            <w:tcW w:w="2516" w:type="dxa"/>
          </w:tcPr>
          <w:p w14:paraId="7DF99D2A" w14:textId="147B5AF4" w:rsidR="00EC5259" w:rsidRPr="00F770D8" w:rsidRDefault="00EC5259" w:rsidP="00F770D8">
            <w:pPr>
              <w:spacing w:after="0" w:line="240" w:lineRule="auto"/>
              <w:jc w:val="both"/>
              <w:rPr>
                <w:rFonts w:ascii="Times New Roman" w:hAnsi="Times New Roman" w:cs="Times New Roman"/>
                <w:b/>
                <w:bCs/>
                <w:sz w:val="24"/>
                <w:szCs w:val="24"/>
                <w:lang w:val="lt-LT"/>
              </w:rPr>
            </w:pPr>
          </w:p>
        </w:tc>
      </w:tr>
      <w:tr w:rsidR="006D6A07" w:rsidRPr="00F770D8" w14:paraId="5C606D03" w14:textId="77777777" w:rsidTr="00F770D8">
        <w:trPr>
          <w:trHeight w:val="170"/>
        </w:trPr>
        <w:tc>
          <w:tcPr>
            <w:tcW w:w="5105" w:type="dxa"/>
            <w:vMerge/>
          </w:tcPr>
          <w:p w14:paraId="22F726E4" w14:textId="77777777" w:rsidR="006D6A07" w:rsidRPr="00F770D8" w:rsidRDefault="006D6A07" w:rsidP="00F770D8">
            <w:pPr>
              <w:jc w:val="both"/>
              <w:rPr>
                <w:rFonts w:ascii="Times New Roman" w:hAnsi="Times New Roman" w:cs="Times New Roman"/>
                <w:b/>
                <w:bCs/>
                <w:sz w:val="24"/>
                <w:szCs w:val="24"/>
                <w:lang w:val="lt-LT"/>
              </w:rPr>
            </w:pPr>
          </w:p>
        </w:tc>
        <w:tc>
          <w:tcPr>
            <w:tcW w:w="1456" w:type="dxa"/>
          </w:tcPr>
          <w:p w14:paraId="7E9BB332" w14:textId="19A62A41"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15" w:type="dxa"/>
            <w:tcBorders>
              <w:top w:val="nil"/>
            </w:tcBorders>
          </w:tcPr>
          <w:p w14:paraId="3636721C" w14:textId="77777777" w:rsidR="006D6A07" w:rsidRPr="00F770D8" w:rsidRDefault="006D6A07" w:rsidP="00F770D8">
            <w:pPr>
              <w:jc w:val="both"/>
              <w:rPr>
                <w:rFonts w:ascii="Times New Roman" w:hAnsi="Times New Roman" w:cs="Times New Roman"/>
                <w:b/>
                <w:bCs/>
                <w:sz w:val="24"/>
                <w:szCs w:val="24"/>
                <w:lang w:val="lt-LT"/>
              </w:rPr>
            </w:pPr>
          </w:p>
        </w:tc>
        <w:tc>
          <w:tcPr>
            <w:tcW w:w="1129" w:type="dxa"/>
          </w:tcPr>
          <w:p w14:paraId="61C47A35" w14:textId="16AFC85F"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5</w:t>
            </w:r>
          </w:p>
        </w:tc>
        <w:tc>
          <w:tcPr>
            <w:tcW w:w="1139" w:type="dxa"/>
          </w:tcPr>
          <w:p w14:paraId="49911B85" w14:textId="53B9F911" w:rsidR="006D6A07" w:rsidRPr="00F770D8" w:rsidRDefault="00286888"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10</w:t>
            </w:r>
          </w:p>
        </w:tc>
        <w:tc>
          <w:tcPr>
            <w:tcW w:w="2516" w:type="dxa"/>
          </w:tcPr>
          <w:p w14:paraId="64F63A11" w14:textId="7117A5DE" w:rsidR="006D6A07" w:rsidRPr="00F770D8" w:rsidRDefault="00A63CCE" w:rsidP="00F770D8">
            <w:pPr>
              <w:spacing w:after="0" w:line="240" w:lineRule="auto"/>
              <w:jc w:val="both"/>
              <w:rPr>
                <w:rFonts w:ascii="Times New Roman" w:hAnsi="Times New Roman" w:cs="Times New Roman"/>
                <w:b/>
                <w:bCs/>
                <w:sz w:val="24"/>
                <w:szCs w:val="24"/>
                <w:lang w:val="lt-LT"/>
              </w:rPr>
            </w:pPr>
            <w:r w:rsidRPr="00F770D8">
              <w:rPr>
                <w:rStyle w:val="Strong"/>
                <w:rFonts w:ascii="Times New Roman" w:hAnsi="Times New Roman" w:cs="Times New Roman"/>
                <w:b w:val="0"/>
                <w:bCs w:val="0"/>
                <w:sz w:val="24"/>
                <w:szCs w:val="24"/>
                <w:lang w:val="lt-LT"/>
              </w:rPr>
              <w:t>JBG</w:t>
            </w:r>
            <w:r w:rsidR="006D6A07"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006D6A07" w:rsidRPr="00F770D8">
              <w:rPr>
                <w:rFonts w:ascii="Times New Roman" w:hAnsi="Times New Roman" w:cs="Times New Roman"/>
                <w:b/>
                <w:bCs/>
                <w:sz w:val="24"/>
                <w:szCs w:val="24"/>
                <w:lang w:val="lt-LT"/>
              </w:rPr>
              <w:t xml:space="preserve"> </w:t>
            </w:r>
            <w:r w:rsidR="006D6A07" w:rsidRPr="00F770D8">
              <w:rPr>
                <w:rFonts w:ascii="Times New Roman" w:hAnsi="Times New Roman" w:cs="Times New Roman"/>
                <w:sz w:val="24"/>
                <w:szCs w:val="24"/>
                <w:lang w:val="lt-LT"/>
              </w:rPr>
              <w:t>1,</w:t>
            </w:r>
            <w:r w:rsidRPr="00F770D8">
              <w:rPr>
                <w:rFonts w:ascii="Times New Roman" w:hAnsi="Times New Roman" w:cs="Times New Roman"/>
                <w:sz w:val="24"/>
                <w:szCs w:val="24"/>
                <w:lang w:val="lt-LT"/>
              </w:rPr>
              <w:t xml:space="preserve"> AV</w:t>
            </w:r>
            <w:r w:rsidR="006D6A07" w:rsidRPr="00F770D8">
              <w:rPr>
                <w:rFonts w:ascii="Times New Roman" w:hAnsi="Times New Roman" w:cs="Times New Roman"/>
                <w:sz w:val="24"/>
                <w:szCs w:val="24"/>
                <w:lang w:val="lt-LT"/>
              </w:rPr>
              <w:t xml:space="preserve"> – 2,</w:t>
            </w:r>
          </w:p>
          <w:p w14:paraId="5ED9961B" w14:textId="2F73E784" w:rsidR="006D6A07" w:rsidRPr="00F770D8" w:rsidRDefault="00A63CCE" w:rsidP="00F770D8">
            <w:pPr>
              <w:jc w:val="both"/>
              <w:rPr>
                <w:rFonts w:ascii="Times New Roman" w:hAnsi="Times New Roman" w:cs="Times New Roman"/>
                <w:b/>
                <w:bCs/>
                <w:sz w:val="24"/>
                <w:szCs w:val="24"/>
                <w:lang w:val="lt-LT"/>
              </w:rPr>
            </w:pPr>
            <w:r w:rsidRPr="00F770D8">
              <w:rPr>
                <w:rStyle w:val="Strong"/>
                <w:rFonts w:ascii="Times New Roman" w:hAnsi="Times New Roman" w:cs="Times New Roman"/>
                <w:b w:val="0"/>
                <w:bCs w:val="0"/>
                <w:sz w:val="24"/>
                <w:szCs w:val="24"/>
                <w:lang w:val="lt-LT"/>
              </w:rPr>
              <w:t>T</w:t>
            </w:r>
            <w:r w:rsidRPr="00F770D8">
              <w:rPr>
                <w:rStyle w:val="Strong"/>
                <w:rFonts w:ascii="Times New Roman" w:hAnsi="Times New Roman" w:cs="Times New Roman"/>
                <w:b w:val="0"/>
                <w:bCs w:val="0"/>
                <w:sz w:val="24"/>
                <w:szCs w:val="24"/>
              </w:rPr>
              <w:t>RG</w:t>
            </w:r>
            <w:r w:rsidR="006D6A07"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006D6A07" w:rsidRPr="00F770D8">
              <w:rPr>
                <w:rStyle w:val="Strong"/>
                <w:rFonts w:ascii="Times New Roman" w:hAnsi="Times New Roman" w:cs="Times New Roman"/>
                <w:b w:val="0"/>
                <w:bCs w:val="0"/>
                <w:sz w:val="24"/>
                <w:szCs w:val="24"/>
                <w:lang w:val="lt-LT"/>
              </w:rPr>
              <w:t xml:space="preserve"> 7</w:t>
            </w:r>
          </w:p>
        </w:tc>
      </w:tr>
      <w:tr w:rsidR="006D6A07" w:rsidRPr="00F770D8" w14:paraId="5376DCF6" w14:textId="77777777" w:rsidTr="00F770D8">
        <w:trPr>
          <w:trHeight w:val="255"/>
        </w:trPr>
        <w:tc>
          <w:tcPr>
            <w:tcW w:w="5105" w:type="dxa"/>
            <w:vMerge w:val="restart"/>
          </w:tcPr>
          <w:p w14:paraId="0FD78C04" w14:textId="695BD000" w:rsidR="006D6A07" w:rsidRPr="00F770D8" w:rsidRDefault="006D6A07"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color w:val="000000" w:themeColor="text1"/>
                <w:sz w:val="24"/>
                <w:szCs w:val="24"/>
                <w:lang w:val="lt-LT"/>
              </w:rPr>
              <w:t xml:space="preserve">1.6. Didinti vaikų stovyklų skaičių, įtraukiant jokiose veiklose nedalyvaujančius mokinius  </w:t>
            </w:r>
          </w:p>
        </w:tc>
        <w:tc>
          <w:tcPr>
            <w:tcW w:w="1456" w:type="dxa"/>
            <w:vMerge w:val="restart"/>
          </w:tcPr>
          <w:p w14:paraId="5B232123" w14:textId="02477887"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15" w:type="dxa"/>
          </w:tcPr>
          <w:p w14:paraId="6DBB1195" w14:textId="0AE7956F"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Stovyklų skaičius</w:t>
            </w:r>
          </w:p>
        </w:tc>
        <w:tc>
          <w:tcPr>
            <w:tcW w:w="1129" w:type="dxa"/>
          </w:tcPr>
          <w:p w14:paraId="3C9E611D" w14:textId="715C7441" w:rsidR="006D6A07" w:rsidRPr="00666234" w:rsidRDefault="006D6A07" w:rsidP="00F770D8">
            <w:pPr>
              <w:jc w:val="both"/>
              <w:rPr>
                <w:rFonts w:ascii="Times New Roman" w:hAnsi="Times New Roman" w:cs="Times New Roman"/>
                <w:color w:val="000000" w:themeColor="text1"/>
                <w:sz w:val="24"/>
                <w:szCs w:val="24"/>
                <w:lang w:val="lt-LT"/>
              </w:rPr>
            </w:pPr>
            <w:r w:rsidRPr="00666234">
              <w:rPr>
                <w:rFonts w:ascii="Times New Roman" w:hAnsi="Times New Roman" w:cs="Times New Roman"/>
                <w:color w:val="000000" w:themeColor="text1"/>
                <w:sz w:val="24"/>
                <w:szCs w:val="24"/>
                <w:lang w:val="lt-LT"/>
              </w:rPr>
              <w:t>11</w:t>
            </w:r>
          </w:p>
        </w:tc>
        <w:tc>
          <w:tcPr>
            <w:tcW w:w="1139" w:type="dxa"/>
          </w:tcPr>
          <w:p w14:paraId="2300633D" w14:textId="70A99AE3" w:rsidR="006D6A07" w:rsidRPr="00666234" w:rsidRDefault="006326AD" w:rsidP="00F770D8">
            <w:pPr>
              <w:jc w:val="both"/>
              <w:rPr>
                <w:rFonts w:ascii="Times New Roman" w:hAnsi="Times New Roman" w:cs="Times New Roman"/>
                <w:color w:val="000000" w:themeColor="text1"/>
                <w:sz w:val="24"/>
                <w:szCs w:val="24"/>
                <w:lang w:val="lt-LT"/>
              </w:rPr>
            </w:pPr>
            <w:r w:rsidRPr="00666234">
              <w:rPr>
                <w:rFonts w:ascii="Times New Roman" w:hAnsi="Times New Roman" w:cs="Times New Roman"/>
                <w:color w:val="000000" w:themeColor="text1"/>
                <w:sz w:val="24"/>
                <w:szCs w:val="24"/>
                <w:lang w:val="lt-LT"/>
              </w:rPr>
              <w:t>7</w:t>
            </w:r>
            <w:r w:rsidR="006D6A07" w:rsidRPr="00666234">
              <w:rPr>
                <w:rFonts w:ascii="Times New Roman" w:hAnsi="Times New Roman" w:cs="Times New Roman"/>
                <w:color w:val="000000" w:themeColor="text1"/>
                <w:sz w:val="24"/>
                <w:szCs w:val="24"/>
                <w:lang w:val="lt-LT"/>
              </w:rPr>
              <w:t xml:space="preserve"> </w:t>
            </w:r>
          </w:p>
        </w:tc>
        <w:tc>
          <w:tcPr>
            <w:tcW w:w="2516" w:type="dxa"/>
          </w:tcPr>
          <w:p w14:paraId="41D687E9" w14:textId="0AF85523" w:rsidR="0026028B" w:rsidRPr="00F770D8" w:rsidRDefault="0026028B" w:rsidP="00F770D8">
            <w:pPr>
              <w:spacing w:after="0" w:line="240" w:lineRule="auto"/>
              <w:jc w:val="both"/>
              <w:rPr>
                <w:rFonts w:ascii="Times New Roman" w:hAnsi="Times New Roman" w:cs="Times New Roman"/>
                <w:b/>
                <w:bCs/>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2, AV – 1,</w:t>
            </w:r>
          </w:p>
          <w:p w14:paraId="60EBDC7F" w14:textId="3E10A463" w:rsidR="006D6A07" w:rsidRPr="00F770D8" w:rsidRDefault="0026028B" w:rsidP="00F770D8">
            <w:pPr>
              <w:spacing w:after="0" w:line="240" w:lineRule="auto"/>
              <w:jc w:val="both"/>
              <w:rPr>
                <w:rFonts w:ascii="Times New Roman" w:hAnsi="Times New Roman" w:cs="Times New Roman"/>
                <w:b/>
                <w:bCs/>
                <w:sz w:val="24"/>
                <w:szCs w:val="24"/>
                <w:lang w:val="lt-LT"/>
              </w:rPr>
            </w:pPr>
            <w:r w:rsidRPr="00F770D8">
              <w:rPr>
                <w:rStyle w:val="Strong"/>
                <w:rFonts w:ascii="Times New Roman" w:hAnsi="Times New Roman" w:cs="Times New Roman"/>
                <w:b w:val="0"/>
                <w:bCs w:val="0"/>
                <w:sz w:val="24"/>
                <w:szCs w:val="24"/>
              </w:rPr>
              <w:t>SVG</w:t>
            </w:r>
            <w:r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Pr="00F770D8">
              <w:rPr>
                <w:rStyle w:val="Strong"/>
                <w:rFonts w:ascii="Times New Roman" w:hAnsi="Times New Roman" w:cs="Times New Roman"/>
                <w:b w:val="0"/>
                <w:bCs w:val="0"/>
                <w:sz w:val="24"/>
                <w:szCs w:val="24"/>
                <w:lang w:val="lt-LT"/>
              </w:rPr>
              <w:t xml:space="preserve"> </w:t>
            </w:r>
            <w:r w:rsidR="006326AD">
              <w:rPr>
                <w:rStyle w:val="Strong"/>
                <w:rFonts w:ascii="Times New Roman" w:hAnsi="Times New Roman" w:cs="Times New Roman"/>
                <w:b w:val="0"/>
                <w:bCs w:val="0"/>
                <w:sz w:val="24"/>
                <w:szCs w:val="24"/>
                <w:lang w:val="lt-LT"/>
              </w:rPr>
              <w:t>2</w:t>
            </w:r>
            <w:r w:rsidRPr="00F770D8">
              <w:rPr>
                <w:rStyle w:val="Strong"/>
                <w:rFonts w:ascii="Times New Roman" w:hAnsi="Times New Roman" w:cs="Times New Roman"/>
                <w:b w:val="0"/>
                <w:bCs w:val="0"/>
                <w:sz w:val="24"/>
                <w:szCs w:val="24"/>
                <w:lang w:val="lt-LT"/>
              </w:rPr>
              <w:t xml:space="preserve">, AB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1</w:t>
            </w:r>
            <w:r w:rsidR="006326AD">
              <w:rPr>
                <w:rFonts w:ascii="Times New Roman" w:hAnsi="Times New Roman" w:cs="Times New Roman"/>
                <w:sz w:val="24"/>
                <w:szCs w:val="24"/>
                <w:lang w:val="lt-LT"/>
              </w:rPr>
              <w:t xml:space="preserve">, TRG </w:t>
            </w:r>
            <w:r w:rsidR="006326AD" w:rsidRPr="00F770D8">
              <w:rPr>
                <w:rFonts w:ascii="Times New Roman" w:hAnsi="Times New Roman" w:cs="Times New Roman"/>
                <w:b/>
                <w:bCs/>
                <w:sz w:val="24"/>
                <w:szCs w:val="24"/>
                <w:lang w:val="lt-LT"/>
              </w:rPr>
              <w:t>–</w:t>
            </w:r>
            <w:r w:rsidR="006326AD">
              <w:rPr>
                <w:rFonts w:ascii="Times New Roman" w:hAnsi="Times New Roman" w:cs="Times New Roman"/>
                <w:b/>
                <w:bCs/>
                <w:sz w:val="24"/>
                <w:szCs w:val="24"/>
                <w:lang w:val="lt-LT"/>
              </w:rPr>
              <w:t xml:space="preserve"> </w:t>
            </w:r>
            <w:r w:rsidR="006326AD" w:rsidRPr="006326AD">
              <w:rPr>
                <w:rFonts w:ascii="Times New Roman" w:hAnsi="Times New Roman" w:cs="Times New Roman"/>
                <w:sz w:val="24"/>
                <w:szCs w:val="24"/>
                <w:lang w:val="lt-LT"/>
              </w:rPr>
              <w:t>1</w:t>
            </w:r>
          </w:p>
        </w:tc>
      </w:tr>
      <w:tr w:rsidR="006D6A07" w:rsidRPr="00F770D8" w14:paraId="6233A706" w14:textId="77777777" w:rsidTr="00F770D8">
        <w:trPr>
          <w:trHeight w:val="255"/>
        </w:trPr>
        <w:tc>
          <w:tcPr>
            <w:tcW w:w="5105" w:type="dxa"/>
            <w:vMerge/>
          </w:tcPr>
          <w:p w14:paraId="149F0D41" w14:textId="77777777" w:rsidR="006D6A07" w:rsidRPr="00F770D8" w:rsidRDefault="006D6A07" w:rsidP="00F770D8">
            <w:pPr>
              <w:jc w:val="both"/>
              <w:rPr>
                <w:rFonts w:ascii="Times New Roman" w:hAnsi="Times New Roman" w:cs="Times New Roman"/>
                <w:b/>
                <w:bCs/>
                <w:sz w:val="24"/>
                <w:szCs w:val="24"/>
                <w:lang w:val="lt-LT"/>
              </w:rPr>
            </w:pPr>
          </w:p>
        </w:tc>
        <w:tc>
          <w:tcPr>
            <w:tcW w:w="1456" w:type="dxa"/>
            <w:vMerge/>
          </w:tcPr>
          <w:p w14:paraId="34CC3986" w14:textId="77777777" w:rsidR="006D6A07" w:rsidRPr="00F770D8" w:rsidRDefault="006D6A07" w:rsidP="00F770D8">
            <w:pPr>
              <w:jc w:val="both"/>
              <w:rPr>
                <w:rFonts w:ascii="Times New Roman" w:hAnsi="Times New Roman" w:cs="Times New Roman"/>
                <w:b/>
                <w:bCs/>
                <w:sz w:val="24"/>
                <w:szCs w:val="24"/>
                <w:lang w:val="lt-LT"/>
              </w:rPr>
            </w:pPr>
          </w:p>
        </w:tc>
        <w:tc>
          <w:tcPr>
            <w:tcW w:w="3215" w:type="dxa"/>
          </w:tcPr>
          <w:p w14:paraId="19C7AB64" w14:textId="02E4C38A"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Sumažėjęs jokiose veiklose nedalyvaujančių mokinių skaičius (proc.)</w:t>
            </w:r>
          </w:p>
        </w:tc>
        <w:tc>
          <w:tcPr>
            <w:tcW w:w="1129" w:type="dxa"/>
          </w:tcPr>
          <w:p w14:paraId="1C06C969" w14:textId="1D2E38E9"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5</w:t>
            </w:r>
          </w:p>
        </w:tc>
        <w:tc>
          <w:tcPr>
            <w:tcW w:w="1139" w:type="dxa"/>
          </w:tcPr>
          <w:p w14:paraId="4B698FD2" w14:textId="765CAA84" w:rsidR="006D6A07" w:rsidRPr="00F770D8" w:rsidRDefault="0026028B"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9,25</w:t>
            </w:r>
          </w:p>
        </w:tc>
        <w:tc>
          <w:tcPr>
            <w:tcW w:w="2516" w:type="dxa"/>
          </w:tcPr>
          <w:p w14:paraId="5F49529D" w14:textId="16EED357" w:rsidR="0026028B" w:rsidRPr="00F770D8" w:rsidRDefault="0026028B" w:rsidP="00F770D8">
            <w:pPr>
              <w:spacing w:after="0" w:line="240" w:lineRule="auto"/>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9, AV – 5,</w:t>
            </w:r>
          </w:p>
          <w:p w14:paraId="2BBF3A7D" w14:textId="078B56BE" w:rsidR="006D6A07" w:rsidRPr="00F770D8" w:rsidRDefault="0026028B" w:rsidP="00F770D8">
            <w:pPr>
              <w:jc w:val="both"/>
              <w:rPr>
                <w:rFonts w:ascii="Times New Roman" w:hAnsi="Times New Roman" w:cs="Times New Roman"/>
                <w:b/>
                <w:bCs/>
                <w:sz w:val="24"/>
                <w:szCs w:val="24"/>
                <w:lang w:val="lt-LT"/>
              </w:rPr>
            </w:pPr>
            <w:r w:rsidRPr="00F770D8">
              <w:rPr>
                <w:rStyle w:val="Strong"/>
                <w:rFonts w:ascii="Times New Roman" w:hAnsi="Times New Roman" w:cs="Times New Roman"/>
                <w:b w:val="0"/>
                <w:bCs w:val="0"/>
                <w:sz w:val="24"/>
                <w:szCs w:val="24"/>
              </w:rPr>
              <w:t>SVG</w:t>
            </w:r>
            <w:r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Pr="00F770D8">
              <w:rPr>
                <w:rStyle w:val="Strong"/>
                <w:rFonts w:ascii="Times New Roman" w:hAnsi="Times New Roman" w:cs="Times New Roman"/>
                <w:b w:val="0"/>
                <w:bCs w:val="0"/>
                <w:sz w:val="24"/>
                <w:szCs w:val="24"/>
                <w:lang w:val="lt-LT"/>
              </w:rPr>
              <w:t xml:space="preserve"> 20, AB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3</w:t>
            </w:r>
          </w:p>
        </w:tc>
      </w:tr>
      <w:tr w:rsidR="006D6A07" w:rsidRPr="00F770D8" w14:paraId="3B295A00" w14:textId="77777777" w:rsidTr="00F770D8">
        <w:tc>
          <w:tcPr>
            <w:tcW w:w="5105" w:type="dxa"/>
          </w:tcPr>
          <w:p w14:paraId="0784115B" w14:textId="114A09D5" w:rsidR="006D6A07" w:rsidRPr="00F770D8" w:rsidRDefault="006D6A07"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color w:val="000000" w:themeColor="text1"/>
                <w:sz w:val="24"/>
                <w:szCs w:val="24"/>
                <w:lang w:val="lt-LT"/>
              </w:rPr>
              <w:lastRenderedPageBreak/>
              <w:t>1.7. Plėtoti NŠ paslaugas: būrelių įvairovę, b</w:t>
            </w:r>
            <w:r w:rsidRPr="00F770D8">
              <w:rPr>
                <w:rFonts w:ascii="Times New Roman" w:eastAsia="Times New Roman" w:hAnsi="Times New Roman" w:cs="Times New Roman"/>
                <w:sz w:val="24"/>
                <w:szCs w:val="24"/>
                <w:lang w:val="lt-LT"/>
              </w:rPr>
              <w:t>ū</w:t>
            </w:r>
            <w:r w:rsidRPr="00F770D8">
              <w:rPr>
                <w:rFonts w:ascii="Times New Roman" w:eastAsia="Times New Roman" w:hAnsi="Times New Roman" w:cs="Times New Roman"/>
                <w:color w:val="000000" w:themeColor="text1"/>
                <w:sz w:val="24"/>
                <w:szCs w:val="24"/>
                <w:lang w:val="lt-LT"/>
              </w:rPr>
              <w:t>relių prieinamumą</w:t>
            </w:r>
          </w:p>
        </w:tc>
        <w:tc>
          <w:tcPr>
            <w:tcW w:w="1456" w:type="dxa"/>
          </w:tcPr>
          <w:p w14:paraId="709A79DE" w14:textId="6067E9EC"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15" w:type="dxa"/>
          </w:tcPr>
          <w:p w14:paraId="7142211F" w14:textId="0D85EFC2"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Būrelių skaičius</w:t>
            </w:r>
          </w:p>
        </w:tc>
        <w:tc>
          <w:tcPr>
            <w:tcW w:w="1129" w:type="dxa"/>
          </w:tcPr>
          <w:p w14:paraId="10FD9C9F" w14:textId="664BA3F7"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 xml:space="preserve">109 </w:t>
            </w:r>
          </w:p>
        </w:tc>
        <w:tc>
          <w:tcPr>
            <w:tcW w:w="1139" w:type="dxa"/>
          </w:tcPr>
          <w:p w14:paraId="6C6E4B10" w14:textId="20749C06" w:rsidR="006D6A07" w:rsidRPr="00F770D8" w:rsidRDefault="00286888"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 xml:space="preserve"> 108</w:t>
            </w:r>
          </w:p>
        </w:tc>
        <w:tc>
          <w:tcPr>
            <w:tcW w:w="2516" w:type="dxa"/>
          </w:tcPr>
          <w:p w14:paraId="393309F1" w14:textId="51C8DCC0" w:rsidR="0026028B" w:rsidRPr="00F770D8" w:rsidRDefault="0026028B" w:rsidP="00F770D8">
            <w:pPr>
              <w:spacing w:after="0" w:line="240" w:lineRule="auto"/>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20, AV – 20,</w:t>
            </w:r>
          </w:p>
          <w:p w14:paraId="5D252922" w14:textId="77777777" w:rsidR="006D6A07" w:rsidRPr="00F770D8" w:rsidRDefault="0026028B" w:rsidP="00F770D8">
            <w:pPr>
              <w:spacing w:after="0"/>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rPr>
              <w:t>SVG</w:t>
            </w:r>
            <w:r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Pr="00F770D8">
              <w:rPr>
                <w:rStyle w:val="Strong"/>
                <w:rFonts w:ascii="Times New Roman" w:hAnsi="Times New Roman" w:cs="Times New Roman"/>
                <w:b w:val="0"/>
                <w:bCs w:val="0"/>
                <w:sz w:val="24"/>
                <w:szCs w:val="24"/>
                <w:lang w:val="lt-LT"/>
              </w:rPr>
              <w:t xml:space="preserve"> 14, AB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21</w:t>
            </w:r>
            <w:r w:rsidR="00C86617" w:rsidRPr="00F770D8">
              <w:rPr>
                <w:rFonts w:ascii="Times New Roman" w:hAnsi="Times New Roman" w:cs="Times New Roman"/>
                <w:sz w:val="24"/>
                <w:szCs w:val="24"/>
                <w:lang w:val="lt-LT"/>
              </w:rPr>
              <w:t>,</w:t>
            </w:r>
          </w:p>
          <w:p w14:paraId="5E4293B4" w14:textId="6D6652EA" w:rsidR="00C86617" w:rsidRPr="00F770D8" w:rsidRDefault="00C86617" w:rsidP="00F770D8">
            <w:pPr>
              <w:spacing w:after="0"/>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KDC – 18, TRG – 15</w:t>
            </w:r>
          </w:p>
        </w:tc>
      </w:tr>
      <w:tr w:rsidR="006D6A07" w:rsidRPr="00F770D8" w14:paraId="58FF1062" w14:textId="77777777" w:rsidTr="00F770D8">
        <w:tc>
          <w:tcPr>
            <w:tcW w:w="5105" w:type="dxa"/>
          </w:tcPr>
          <w:p w14:paraId="3E06FA88" w14:textId="7EDE274C" w:rsidR="006D6A07" w:rsidRPr="00F770D8" w:rsidRDefault="006D6A07" w:rsidP="00F770D8">
            <w:pPr>
              <w:jc w:val="both"/>
              <w:rPr>
                <w:rFonts w:ascii="Times New Roman" w:hAnsi="Times New Roman" w:cs="Times New Roman"/>
                <w:b/>
                <w:bCs/>
                <w:sz w:val="24"/>
                <w:szCs w:val="24"/>
                <w:lang w:val="lt-LT"/>
              </w:rPr>
            </w:pPr>
            <w:r w:rsidRPr="00F770D8">
              <w:rPr>
                <w:rFonts w:ascii="Times New Roman" w:eastAsia="Times New Roman" w:hAnsi="Times New Roman" w:cs="Times New Roman"/>
                <w:sz w:val="24"/>
                <w:szCs w:val="24"/>
                <w:lang w:val="lt-LT"/>
              </w:rPr>
              <w:t>1.8. Jaunimo vasaros užimtumo ir integracijos į darbo rinką programos vykdymas</w:t>
            </w:r>
          </w:p>
        </w:tc>
        <w:tc>
          <w:tcPr>
            <w:tcW w:w="1456" w:type="dxa"/>
          </w:tcPr>
          <w:p w14:paraId="2CC61603" w14:textId="2B969662"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JRK</w:t>
            </w:r>
          </w:p>
        </w:tc>
        <w:tc>
          <w:tcPr>
            <w:tcW w:w="3215" w:type="dxa"/>
          </w:tcPr>
          <w:p w14:paraId="46474C6D" w14:textId="4B13E62C"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Dalyvavusių darbo rinkoje  skaičius</w:t>
            </w:r>
          </w:p>
        </w:tc>
        <w:tc>
          <w:tcPr>
            <w:tcW w:w="1129" w:type="dxa"/>
          </w:tcPr>
          <w:p w14:paraId="384BDB8C" w14:textId="55720524"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17</w:t>
            </w:r>
          </w:p>
        </w:tc>
        <w:tc>
          <w:tcPr>
            <w:tcW w:w="1139" w:type="dxa"/>
          </w:tcPr>
          <w:p w14:paraId="51325D8E" w14:textId="7FF5AFF3"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18</w:t>
            </w:r>
          </w:p>
        </w:tc>
        <w:tc>
          <w:tcPr>
            <w:tcW w:w="2516" w:type="dxa"/>
          </w:tcPr>
          <w:p w14:paraId="143BE64F" w14:textId="7F521D29"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8505,00 eurų</w:t>
            </w:r>
          </w:p>
        </w:tc>
      </w:tr>
      <w:tr w:rsidR="006D6A07" w:rsidRPr="00F770D8" w14:paraId="0B6A0A6A" w14:textId="77777777" w:rsidTr="00F770D8">
        <w:trPr>
          <w:trHeight w:val="129"/>
        </w:trPr>
        <w:tc>
          <w:tcPr>
            <w:tcW w:w="5105" w:type="dxa"/>
            <w:vMerge w:val="restart"/>
          </w:tcPr>
          <w:p w14:paraId="123C2A25" w14:textId="77777777" w:rsidR="006D6A07" w:rsidRPr="00F770D8" w:rsidRDefault="006D6A07" w:rsidP="00F770D8">
            <w:pPr>
              <w:pStyle w:val="ListParagraph"/>
              <w:spacing w:after="0" w:line="240" w:lineRule="auto"/>
              <w:ind w:left="0"/>
              <w:jc w:val="both"/>
              <w:rPr>
                <w:rFonts w:ascii="Times New Roman" w:eastAsia="Times New Roman" w:hAnsi="Times New Roman" w:cs="Times New Roman"/>
                <w:kern w:val="0"/>
                <w:sz w:val="24"/>
                <w:szCs w:val="24"/>
                <w:lang w:val="lt-LT"/>
                <w14:ligatures w14:val="none"/>
              </w:rPr>
            </w:pPr>
            <w:r w:rsidRPr="00F770D8">
              <w:rPr>
                <w:rFonts w:ascii="Times New Roman" w:eastAsia="Times New Roman" w:hAnsi="Times New Roman" w:cs="Times New Roman"/>
                <w:kern w:val="0"/>
                <w:sz w:val="24"/>
                <w:szCs w:val="24"/>
                <w:lang w:val="lt-LT"/>
                <w14:ligatures w14:val="none"/>
              </w:rPr>
              <w:t>1.9. Organizuoti NŠ programų mugę „Pažink įvairias veiklas po pamokų“</w:t>
            </w:r>
          </w:p>
          <w:p w14:paraId="2C74CC19" w14:textId="77777777" w:rsidR="006D6A07" w:rsidRPr="00F770D8" w:rsidRDefault="006D6A07" w:rsidP="00F770D8">
            <w:pPr>
              <w:jc w:val="both"/>
              <w:rPr>
                <w:rFonts w:ascii="Times New Roman" w:hAnsi="Times New Roman" w:cs="Times New Roman"/>
                <w:b/>
                <w:bCs/>
                <w:sz w:val="24"/>
                <w:szCs w:val="24"/>
                <w:lang w:val="lt-LT"/>
              </w:rPr>
            </w:pPr>
          </w:p>
        </w:tc>
        <w:tc>
          <w:tcPr>
            <w:tcW w:w="1456" w:type="dxa"/>
          </w:tcPr>
          <w:p w14:paraId="17C695C1" w14:textId="29298EC8"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BUM</w:t>
            </w:r>
          </w:p>
        </w:tc>
        <w:tc>
          <w:tcPr>
            <w:tcW w:w="3215" w:type="dxa"/>
            <w:vMerge w:val="restart"/>
          </w:tcPr>
          <w:p w14:paraId="386BC935" w14:textId="3A57511E"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Renginių skaičius</w:t>
            </w:r>
          </w:p>
        </w:tc>
        <w:tc>
          <w:tcPr>
            <w:tcW w:w="1129" w:type="dxa"/>
          </w:tcPr>
          <w:p w14:paraId="1A12C3A8" w14:textId="42CFCA29"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6</w:t>
            </w:r>
          </w:p>
        </w:tc>
        <w:tc>
          <w:tcPr>
            <w:tcW w:w="1139" w:type="dxa"/>
          </w:tcPr>
          <w:p w14:paraId="5CE8CFDB" w14:textId="2AB28EFC" w:rsidR="006D6A07" w:rsidRPr="00F770D8" w:rsidRDefault="00A5041F"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10</w:t>
            </w:r>
          </w:p>
        </w:tc>
        <w:tc>
          <w:tcPr>
            <w:tcW w:w="2516" w:type="dxa"/>
          </w:tcPr>
          <w:p w14:paraId="4AB4B69C" w14:textId="5864AA28" w:rsidR="00C86617" w:rsidRPr="00F770D8" w:rsidRDefault="00C86617" w:rsidP="00F770D8">
            <w:pPr>
              <w:spacing w:after="0" w:line="240" w:lineRule="auto"/>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4, AV – 1,</w:t>
            </w:r>
          </w:p>
          <w:p w14:paraId="6BD480B3" w14:textId="2373009B" w:rsidR="00C86617" w:rsidRPr="00F770D8" w:rsidRDefault="00C86617" w:rsidP="00F770D8">
            <w:pPr>
              <w:spacing w:after="0"/>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 AB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1, KDC – 2, TRG – 2</w:t>
            </w:r>
          </w:p>
          <w:p w14:paraId="6A7AFDDD" w14:textId="10359C47" w:rsidR="006D6A07" w:rsidRPr="00F770D8" w:rsidRDefault="00C8661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 xml:space="preserve">SVG </w:t>
            </w:r>
            <w:r w:rsidR="006D6A07" w:rsidRPr="00F770D8">
              <w:rPr>
                <w:rFonts w:ascii="Times New Roman" w:hAnsi="Times New Roman" w:cs="Times New Roman"/>
                <w:sz w:val="24"/>
                <w:szCs w:val="24"/>
                <w:lang w:val="lt-LT"/>
              </w:rPr>
              <w:t>NŠ būreliai mokiniams buvo siūlomi tiesiogiai mokytojų iniciatyva</w:t>
            </w:r>
          </w:p>
        </w:tc>
      </w:tr>
      <w:tr w:rsidR="006D6A07" w:rsidRPr="00F770D8" w14:paraId="0A8B9ADE" w14:textId="77777777" w:rsidTr="00F770D8">
        <w:trPr>
          <w:trHeight w:val="127"/>
        </w:trPr>
        <w:tc>
          <w:tcPr>
            <w:tcW w:w="5105" w:type="dxa"/>
            <w:vMerge/>
          </w:tcPr>
          <w:p w14:paraId="0442581F" w14:textId="77777777" w:rsidR="006D6A07" w:rsidRPr="00F770D8" w:rsidRDefault="006D6A07" w:rsidP="00F770D8">
            <w:pPr>
              <w:jc w:val="both"/>
              <w:rPr>
                <w:rFonts w:ascii="Times New Roman" w:hAnsi="Times New Roman" w:cs="Times New Roman"/>
                <w:b/>
                <w:bCs/>
                <w:sz w:val="24"/>
                <w:szCs w:val="24"/>
                <w:lang w:val="lt-LT"/>
              </w:rPr>
            </w:pPr>
          </w:p>
        </w:tc>
        <w:tc>
          <w:tcPr>
            <w:tcW w:w="1456" w:type="dxa"/>
          </w:tcPr>
          <w:p w14:paraId="003B4BF2" w14:textId="388B4DB4"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AKKC</w:t>
            </w:r>
          </w:p>
        </w:tc>
        <w:tc>
          <w:tcPr>
            <w:tcW w:w="3215" w:type="dxa"/>
            <w:vMerge/>
          </w:tcPr>
          <w:p w14:paraId="7DDD3C9B" w14:textId="77777777" w:rsidR="006D6A07" w:rsidRPr="00F770D8" w:rsidRDefault="006D6A07" w:rsidP="00F770D8">
            <w:pPr>
              <w:jc w:val="both"/>
              <w:rPr>
                <w:rFonts w:ascii="Times New Roman" w:hAnsi="Times New Roman" w:cs="Times New Roman"/>
                <w:b/>
                <w:bCs/>
                <w:sz w:val="24"/>
                <w:szCs w:val="24"/>
                <w:lang w:val="lt-LT"/>
              </w:rPr>
            </w:pPr>
          </w:p>
        </w:tc>
        <w:tc>
          <w:tcPr>
            <w:tcW w:w="1129" w:type="dxa"/>
          </w:tcPr>
          <w:p w14:paraId="2B6B0145" w14:textId="5330BED1"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w:t>
            </w:r>
          </w:p>
        </w:tc>
        <w:tc>
          <w:tcPr>
            <w:tcW w:w="1139" w:type="dxa"/>
          </w:tcPr>
          <w:p w14:paraId="431C78C7" w14:textId="2912BB48"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w:t>
            </w:r>
          </w:p>
        </w:tc>
        <w:tc>
          <w:tcPr>
            <w:tcW w:w="2516" w:type="dxa"/>
          </w:tcPr>
          <w:p w14:paraId="3652336D" w14:textId="77777777" w:rsidR="006D6A07" w:rsidRPr="00F770D8" w:rsidRDefault="006D6A07" w:rsidP="00F770D8">
            <w:pPr>
              <w:jc w:val="both"/>
              <w:rPr>
                <w:rFonts w:ascii="Times New Roman" w:hAnsi="Times New Roman" w:cs="Times New Roman"/>
                <w:b/>
                <w:bCs/>
                <w:sz w:val="24"/>
                <w:szCs w:val="24"/>
                <w:lang w:val="lt-LT"/>
              </w:rPr>
            </w:pPr>
          </w:p>
        </w:tc>
      </w:tr>
      <w:tr w:rsidR="006D6A07" w:rsidRPr="00F770D8" w14:paraId="162FE0A3" w14:textId="77777777" w:rsidTr="00F770D8">
        <w:trPr>
          <w:trHeight w:val="127"/>
        </w:trPr>
        <w:tc>
          <w:tcPr>
            <w:tcW w:w="5105" w:type="dxa"/>
            <w:vMerge/>
          </w:tcPr>
          <w:p w14:paraId="28C0E7F4" w14:textId="77777777" w:rsidR="006D6A07" w:rsidRPr="00F770D8" w:rsidRDefault="006D6A07" w:rsidP="00F770D8">
            <w:pPr>
              <w:jc w:val="both"/>
              <w:rPr>
                <w:rFonts w:ascii="Times New Roman" w:hAnsi="Times New Roman" w:cs="Times New Roman"/>
                <w:b/>
                <w:bCs/>
                <w:sz w:val="24"/>
                <w:szCs w:val="24"/>
                <w:lang w:val="lt-LT"/>
              </w:rPr>
            </w:pPr>
          </w:p>
        </w:tc>
        <w:tc>
          <w:tcPr>
            <w:tcW w:w="1456" w:type="dxa"/>
          </w:tcPr>
          <w:p w14:paraId="0B8F430D" w14:textId="10153C42"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MM</w:t>
            </w:r>
          </w:p>
        </w:tc>
        <w:tc>
          <w:tcPr>
            <w:tcW w:w="3215" w:type="dxa"/>
            <w:vMerge/>
          </w:tcPr>
          <w:p w14:paraId="120C012C" w14:textId="77777777" w:rsidR="006D6A07" w:rsidRPr="00F770D8" w:rsidRDefault="006D6A07" w:rsidP="00F770D8">
            <w:pPr>
              <w:jc w:val="both"/>
              <w:rPr>
                <w:rFonts w:ascii="Times New Roman" w:hAnsi="Times New Roman" w:cs="Times New Roman"/>
                <w:b/>
                <w:bCs/>
                <w:sz w:val="24"/>
                <w:szCs w:val="24"/>
                <w:lang w:val="lt-LT"/>
              </w:rPr>
            </w:pPr>
          </w:p>
        </w:tc>
        <w:tc>
          <w:tcPr>
            <w:tcW w:w="1129" w:type="dxa"/>
          </w:tcPr>
          <w:p w14:paraId="7195B858" w14:textId="19B56BC6"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w:t>
            </w:r>
          </w:p>
        </w:tc>
        <w:tc>
          <w:tcPr>
            <w:tcW w:w="1139" w:type="dxa"/>
          </w:tcPr>
          <w:p w14:paraId="17CDED20" w14:textId="4EA77639"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0</w:t>
            </w:r>
          </w:p>
        </w:tc>
        <w:tc>
          <w:tcPr>
            <w:tcW w:w="2516" w:type="dxa"/>
          </w:tcPr>
          <w:p w14:paraId="520EA07E" w14:textId="70854A1F"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Nebuvo pastovaus vadovo</w:t>
            </w:r>
          </w:p>
        </w:tc>
      </w:tr>
      <w:tr w:rsidR="006D6A07" w:rsidRPr="00F770D8" w14:paraId="093CE623" w14:textId="77777777" w:rsidTr="00F770D8">
        <w:trPr>
          <w:trHeight w:val="127"/>
        </w:trPr>
        <w:tc>
          <w:tcPr>
            <w:tcW w:w="5105" w:type="dxa"/>
            <w:vMerge/>
          </w:tcPr>
          <w:p w14:paraId="45C97F0B" w14:textId="77777777" w:rsidR="006D6A07" w:rsidRPr="00F770D8" w:rsidRDefault="006D6A07" w:rsidP="00F770D8">
            <w:pPr>
              <w:jc w:val="both"/>
              <w:rPr>
                <w:rFonts w:ascii="Times New Roman" w:hAnsi="Times New Roman" w:cs="Times New Roman"/>
                <w:b/>
                <w:bCs/>
                <w:sz w:val="24"/>
                <w:szCs w:val="24"/>
                <w:lang w:val="lt-LT"/>
              </w:rPr>
            </w:pPr>
          </w:p>
        </w:tc>
        <w:tc>
          <w:tcPr>
            <w:tcW w:w="1456" w:type="dxa"/>
          </w:tcPr>
          <w:p w14:paraId="5E1B9AD1" w14:textId="5FF43C75"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KC</w:t>
            </w:r>
          </w:p>
        </w:tc>
        <w:tc>
          <w:tcPr>
            <w:tcW w:w="3215" w:type="dxa"/>
            <w:vMerge/>
          </w:tcPr>
          <w:p w14:paraId="640F2B40" w14:textId="77777777" w:rsidR="006D6A07" w:rsidRPr="00F770D8" w:rsidRDefault="006D6A07" w:rsidP="00F770D8">
            <w:pPr>
              <w:jc w:val="both"/>
              <w:rPr>
                <w:rFonts w:ascii="Times New Roman" w:hAnsi="Times New Roman" w:cs="Times New Roman"/>
                <w:b/>
                <w:bCs/>
                <w:sz w:val="24"/>
                <w:szCs w:val="24"/>
                <w:lang w:val="lt-LT"/>
              </w:rPr>
            </w:pPr>
          </w:p>
        </w:tc>
        <w:tc>
          <w:tcPr>
            <w:tcW w:w="1129" w:type="dxa"/>
          </w:tcPr>
          <w:p w14:paraId="34FB2299" w14:textId="37C030D1" w:rsidR="006D6A07" w:rsidRPr="00F770D8" w:rsidRDefault="006D6A07"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w:t>
            </w:r>
          </w:p>
        </w:tc>
        <w:tc>
          <w:tcPr>
            <w:tcW w:w="1139" w:type="dxa"/>
          </w:tcPr>
          <w:p w14:paraId="216B1416" w14:textId="01808B60" w:rsidR="006D6A07" w:rsidRPr="00F770D8" w:rsidRDefault="006D6A07"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w:t>
            </w:r>
          </w:p>
        </w:tc>
        <w:tc>
          <w:tcPr>
            <w:tcW w:w="2516" w:type="dxa"/>
          </w:tcPr>
          <w:p w14:paraId="23EE54EE" w14:textId="77777777" w:rsidR="006D6A07" w:rsidRPr="00F770D8" w:rsidRDefault="006D6A07" w:rsidP="00F770D8">
            <w:pPr>
              <w:jc w:val="both"/>
              <w:rPr>
                <w:rFonts w:ascii="Times New Roman" w:hAnsi="Times New Roman" w:cs="Times New Roman"/>
                <w:b/>
                <w:bCs/>
                <w:sz w:val="24"/>
                <w:szCs w:val="24"/>
                <w:lang w:val="lt-LT"/>
              </w:rPr>
            </w:pPr>
          </w:p>
        </w:tc>
      </w:tr>
    </w:tbl>
    <w:p w14:paraId="7DA38E56" w14:textId="77777777" w:rsidR="00E02F44" w:rsidRPr="00F770D8" w:rsidRDefault="00E02F44" w:rsidP="00F770D8">
      <w:pPr>
        <w:ind w:firstLine="851"/>
        <w:jc w:val="both"/>
        <w:rPr>
          <w:rFonts w:ascii="Times New Roman" w:hAnsi="Times New Roman" w:cs="Times New Roman"/>
          <w:b/>
          <w:bCs/>
          <w:sz w:val="24"/>
          <w:szCs w:val="24"/>
        </w:rPr>
      </w:pPr>
    </w:p>
    <w:p w14:paraId="6B4A70A2" w14:textId="21CFE021" w:rsidR="00571A93" w:rsidRPr="00F770D8" w:rsidRDefault="00571A93" w:rsidP="00F770D8">
      <w:pPr>
        <w:ind w:firstLine="851"/>
        <w:jc w:val="both"/>
        <w:rPr>
          <w:rFonts w:ascii="Times New Roman" w:hAnsi="Times New Roman" w:cs="Times New Roman"/>
          <w:b/>
          <w:bCs/>
          <w:sz w:val="24"/>
          <w:szCs w:val="24"/>
        </w:rPr>
      </w:pPr>
      <w:r w:rsidRPr="00F770D8">
        <w:rPr>
          <w:rFonts w:ascii="Times New Roman" w:hAnsi="Times New Roman" w:cs="Times New Roman"/>
          <w:b/>
          <w:bCs/>
          <w:sz w:val="24"/>
          <w:szCs w:val="24"/>
        </w:rPr>
        <w:t>2. KURTI SAUGIĄ DARBO, MOKYMOSI, UGDYMOSI IR GYVENAMĄJĄ APLINKĄ</w:t>
      </w:r>
    </w:p>
    <w:tbl>
      <w:tblPr>
        <w:tblStyle w:val="TableGrid"/>
        <w:tblW w:w="0" w:type="auto"/>
        <w:tblLook w:val="04A0" w:firstRow="1" w:lastRow="0" w:firstColumn="1" w:lastColumn="0" w:noHBand="0" w:noVBand="1"/>
      </w:tblPr>
      <w:tblGrid>
        <w:gridCol w:w="4913"/>
        <w:gridCol w:w="1416"/>
        <w:gridCol w:w="3238"/>
        <w:gridCol w:w="1133"/>
        <w:gridCol w:w="1350"/>
        <w:gridCol w:w="2510"/>
      </w:tblGrid>
      <w:tr w:rsidR="00571A93" w:rsidRPr="00F770D8" w14:paraId="30E93517" w14:textId="77777777" w:rsidTr="00F770D8">
        <w:tc>
          <w:tcPr>
            <w:tcW w:w="4957" w:type="dxa"/>
            <w:vAlign w:val="center"/>
          </w:tcPr>
          <w:p w14:paraId="5494D13D" w14:textId="310C12D4"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Priemonė</w:t>
            </w:r>
          </w:p>
        </w:tc>
        <w:tc>
          <w:tcPr>
            <w:tcW w:w="1417" w:type="dxa"/>
            <w:vAlign w:val="center"/>
          </w:tcPr>
          <w:p w14:paraId="6C2BF304" w14:textId="373B1F7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Atsakingi vykdytojai</w:t>
            </w:r>
          </w:p>
        </w:tc>
        <w:tc>
          <w:tcPr>
            <w:tcW w:w="3260" w:type="dxa"/>
            <w:vAlign w:val="center"/>
          </w:tcPr>
          <w:p w14:paraId="6D16C2D5" w14:textId="7233DB65"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Vertinimo kriterijus</w:t>
            </w:r>
          </w:p>
        </w:tc>
        <w:tc>
          <w:tcPr>
            <w:tcW w:w="1134" w:type="dxa"/>
          </w:tcPr>
          <w:p w14:paraId="1D3D5241" w14:textId="4A749B7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Rodiklis 2025 m.</w:t>
            </w:r>
          </w:p>
        </w:tc>
        <w:tc>
          <w:tcPr>
            <w:tcW w:w="1276" w:type="dxa"/>
          </w:tcPr>
          <w:p w14:paraId="5489383E" w14:textId="767DF687"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 xml:space="preserve">Įvykdymas 2025 m. </w:t>
            </w:r>
          </w:p>
        </w:tc>
        <w:tc>
          <w:tcPr>
            <w:tcW w:w="2516" w:type="dxa"/>
          </w:tcPr>
          <w:p w14:paraId="2F3F77F1" w14:textId="59679D5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Pastabos</w:t>
            </w:r>
          </w:p>
        </w:tc>
      </w:tr>
      <w:tr w:rsidR="00571A93" w:rsidRPr="00F770D8" w14:paraId="21BFA46A" w14:textId="77777777" w:rsidTr="00F770D8">
        <w:tc>
          <w:tcPr>
            <w:tcW w:w="4957" w:type="dxa"/>
          </w:tcPr>
          <w:p w14:paraId="7DA67357" w14:textId="0C02B64F"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lastRenderedPageBreak/>
              <w:t>2.1. Vykdyti viešą ir neviešą patruliavimą prie ugdymo įstaigų</w:t>
            </w:r>
          </w:p>
        </w:tc>
        <w:tc>
          <w:tcPr>
            <w:tcW w:w="1417" w:type="dxa"/>
          </w:tcPr>
          <w:p w14:paraId="75A3D573" w14:textId="5F18B92F"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APK</w:t>
            </w:r>
          </w:p>
        </w:tc>
        <w:tc>
          <w:tcPr>
            <w:tcW w:w="3260" w:type="dxa"/>
          </w:tcPr>
          <w:p w14:paraId="29409EEE" w14:textId="52851AA9"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Patruliavimų skaičius</w:t>
            </w:r>
          </w:p>
        </w:tc>
        <w:tc>
          <w:tcPr>
            <w:tcW w:w="1134" w:type="dxa"/>
          </w:tcPr>
          <w:p w14:paraId="575CB663" w14:textId="77777777" w:rsidR="00571A93" w:rsidRPr="00F770D8" w:rsidRDefault="00571A93"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96</w:t>
            </w:r>
          </w:p>
          <w:p w14:paraId="2F1DD792" w14:textId="77777777" w:rsidR="00571A93" w:rsidRPr="00F770D8" w:rsidRDefault="00571A93" w:rsidP="00F770D8">
            <w:pPr>
              <w:jc w:val="both"/>
              <w:rPr>
                <w:rFonts w:ascii="Times New Roman" w:hAnsi="Times New Roman" w:cs="Times New Roman"/>
                <w:b/>
                <w:bCs/>
                <w:sz w:val="24"/>
                <w:szCs w:val="24"/>
                <w:lang w:val="lt-LT"/>
              </w:rPr>
            </w:pPr>
          </w:p>
        </w:tc>
        <w:tc>
          <w:tcPr>
            <w:tcW w:w="1276" w:type="dxa"/>
          </w:tcPr>
          <w:p w14:paraId="26E3BDFA" w14:textId="1178529C" w:rsidR="00571A93" w:rsidRPr="00F770D8" w:rsidRDefault="00624689" w:rsidP="00F770D8">
            <w:pPr>
              <w:jc w:val="both"/>
              <w:rPr>
                <w:rFonts w:ascii="Times New Roman" w:hAnsi="Times New Roman" w:cs="Times New Roman"/>
                <w:sz w:val="24"/>
                <w:szCs w:val="24"/>
                <w:lang w:val="lt-LT"/>
              </w:rPr>
            </w:pPr>
            <w:r>
              <w:rPr>
                <w:rFonts w:ascii="Times New Roman" w:hAnsi="Times New Roman" w:cs="Times New Roman"/>
                <w:sz w:val="24"/>
                <w:szCs w:val="24"/>
                <w:lang w:val="lt-LT"/>
              </w:rPr>
              <w:t>97</w:t>
            </w:r>
          </w:p>
        </w:tc>
        <w:tc>
          <w:tcPr>
            <w:tcW w:w="2516" w:type="dxa"/>
          </w:tcPr>
          <w:p w14:paraId="09FBF3AB" w14:textId="3A2A6BC7" w:rsidR="00571A93" w:rsidRPr="00624689" w:rsidRDefault="00624689" w:rsidP="00F770D8">
            <w:pPr>
              <w:jc w:val="both"/>
              <w:rPr>
                <w:rFonts w:ascii="Times New Roman" w:hAnsi="Times New Roman" w:cs="Times New Roman"/>
                <w:sz w:val="24"/>
                <w:szCs w:val="24"/>
                <w:lang w:val="lt-LT"/>
              </w:rPr>
            </w:pPr>
            <w:r w:rsidRPr="00624689">
              <w:rPr>
                <w:rFonts w:ascii="Times New Roman" w:hAnsi="Times New Roman" w:cs="Times New Roman"/>
                <w:sz w:val="24"/>
                <w:szCs w:val="24"/>
                <w:lang w:val="lt-LT"/>
              </w:rPr>
              <w:t>65  patruliavimai prie miesto mokyklų, 32 - prie T</w:t>
            </w:r>
            <w:r>
              <w:rPr>
                <w:rFonts w:ascii="Times New Roman" w:hAnsi="Times New Roman" w:cs="Times New Roman"/>
                <w:sz w:val="24"/>
                <w:szCs w:val="24"/>
                <w:lang w:val="lt-LT"/>
              </w:rPr>
              <w:t>RG, KDC ir SVG</w:t>
            </w:r>
          </w:p>
        </w:tc>
      </w:tr>
      <w:tr w:rsidR="00571A93" w:rsidRPr="00F770D8" w14:paraId="526F63AA" w14:textId="77777777" w:rsidTr="00F770D8">
        <w:tc>
          <w:tcPr>
            <w:tcW w:w="4957" w:type="dxa"/>
          </w:tcPr>
          <w:p w14:paraId="50134050" w14:textId="1ACDCA82"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2.2. Kursantų, būsimų policijos pareigūnų, rengimo (skatinimo) programa</w:t>
            </w:r>
          </w:p>
        </w:tc>
        <w:tc>
          <w:tcPr>
            <w:tcW w:w="1417" w:type="dxa"/>
          </w:tcPr>
          <w:p w14:paraId="0D9713AF" w14:textId="63DEAF32"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ARSA</w:t>
            </w:r>
          </w:p>
        </w:tc>
        <w:tc>
          <w:tcPr>
            <w:tcW w:w="3260" w:type="dxa"/>
          </w:tcPr>
          <w:p w14:paraId="77DAD326" w14:textId="70F4066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Parengta programa ir patvirtinta Anykščių rajono savivaldybės tarybos</w:t>
            </w:r>
          </w:p>
        </w:tc>
        <w:tc>
          <w:tcPr>
            <w:tcW w:w="1134" w:type="dxa"/>
          </w:tcPr>
          <w:p w14:paraId="20E349F3" w14:textId="0C8F2B29" w:rsidR="00571A93" w:rsidRPr="00F770D8" w:rsidRDefault="0047646E"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 xml:space="preserve">     </w:t>
            </w:r>
            <w:r w:rsidR="00571A93" w:rsidRPr="00F770D8">
              <w:rPr>
                <w:rFonts w:ascii="Times New Roman" w:hAnsi="Times New Roman" w:cs="Times New Roman"/>
                <w:sz w:val="24"/>
                <w:szCs w:val="24"/>
                <w:lang w:val="lt-LT"/>
              </w:rPr>
              <w:t>1</w:t>
            </w:r>
          </w:p>
        </w:tc>
        <w:tc>
          <w:tcPr>
            <w:tcW w:w="1276" w:type="dxa"/>
          </w:tcPr>
          <w:p w14:paraId="4A98AD8B" w14:textId="42109636" w:rsidR="00571A93" w:rsidRPr="00F770D8" w:rsidRDefault="0047646E"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w:t>
            </w:r>
          </w:p>
        </w:tc>
        <w:tc>
          <w:tcPr>
            <w:tcW w:w="2516" w:type="dxa"/>
          </w:tcPr>
          <w:p w14:paraId="5E468529" w14:textId="441D0586" w:rsidR="00571A93" w:rsidRPr="006326AD" w:rsidRDefault="006326AD" w:rsidP="00F770D8">
            <w:pPr>
              <w:jc w:val="both"/>
              <w:rPr>
                <w:rFonts w:ascii="Times New Roman" w:hAnsi="Times New Roman" w:cs="Times New Roman"/>
                <w:bCs/>
                <w:sz w:val="24"/>
                <w:szCs w:val="24"/>
                <w:lang w:val="lt-LT"/>
              </w:rPr>
            </w:pPr>
            <w:r w:rsidRPr="006326AD">
              <w:rPr>
                <w:rFonts w:ascii="Times New Roman" w:hAnsi="Times New Roman" w:cs="Times New Roman"/>
                <w:bCs/>
                <w:sz w:val="24"/>
                <w:szCs w:val="24"/>
                <w:lang w:val="lt-LT"/>
              </w:rPr>
              <w:t xml:space="preserve">Aprašas „Dėl pritarimo bendradarbiavimui ir trūkstamų policijos pareigūnų pritraukimo į Utenos apskrities vyriausiojo policijos komisariato Anykščių rajono policijos komisariatą tvarkos aprašo patvirtinimo“ patvirtintas </w:t>
            </w:r>
            <w:r w:rsidRPr="006326AD">
              <w:rPr>
                <w:rFonts w:ascii="Times New Roman" w:hAnsi="Times New Roman" w:cs="Times New Roman"/>
                <w:sz w:val="24"/>
                <w:szCs w:val="24"/>
                <w:lang w:val="lt-LT"/>
              </w:rPr>
              <w:t>2025 m. rugsėjo 25 d., todėl jo taikymas prasidės nuo 2026 mokslo met</w:t>
            </w:r>
            <w:r>
              <w:rPr>
                <w:rFonts w:ascii="Times New Roman" w:hAnsi="Times New Roman" w:cs="Times New Roman"/>
                <w:sz w:val="24"/>
                <w:szCs w:val="24"/>
                <w:lang w:val="lt-LT"/>
              </w:rPr>
              <w:t>ų</w:t>
            </w:r>
          </w:p>
        </w:tc>
      </w:tr>
      <w:tr w:rsidR="00571A93" w:rsidRPr="00F770D8" w14:paraId="758F09C7" w14:textId="77777777" w:rsidTr="00F770D8">
        <w:tc>
          <w:tcPr>
            <w:tcW w:w="4957" w:type="dxa"/>
          </w:tcPr>
          <w:p w14:paraId="164F4E92" w14:textId="0F7744D6"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2.3. Plėsti ir atnaujinti vaizdo stebėjimo kamerų tinklą mokyklų teritorijose</w:t>
            </w:r>
          </w:p>
        </w:tc>
        <w:tc>
          <w:tcPr>
            <w:tcW w:w="1417" w:type="dxa"/>
          </w:tcPr>
          <w:p w14:paraId="7B85FA65" w14:textId="6D987A90"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60" w:type="dxa"/>
          </w:tcPr>
          <w:p w14:paraId="5DE40035" w14:textId="0DA2E8B1"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Vaizdo stebėjimo kamerų skaičius</w:t>
            </w:r>
          </w:p>
        </w:tc>
        <w:tc>
          <w:tcPr>
            <w:tcW w:w="1134" w:type="dxa"/>
          </w:tcPr>
          <w:p w14:paraId="0EE8D37D" w14:textId="3DC583E0"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107</w:t>
            </w:r>
          </w:p>
        </w:tc>
        <w:tc>
          <w:tcPr>
            <w:tcW w:w="1276" w:type="dxa"/>
          </w:tcPr>
          <w:p w14:paraId="15061AE9" w14:textId="40B3AD31" w:rsidR="00571A93" w:rsidRPr="00F770D8" w:rsidRDefault="00A5041F"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w:t>
            </w:r>
            <w:r w:rsidR="005A5B86">
              <w:rPr>
                <w:rFonts w:ascii="Times New Roman" w:hAnsi="Times New Roman" w:cs="Times New Roman"/>
                <w:sz w:val="24"/>
                <w:szCs w:val="24"/>
                <w:lang w:val="lt-LT"/>
              </w:rPr>
              <w:t>17</w:t>
            </w:r>
          </w:p>
        </w:tc>
        <w:tc>
          <w:tcPr>
            <w:tcW w:w="2516" w:type="dxa"/>
          </w:tcPr>
          <w:p w14:paraId="03E65610" w14:textId="5F7F6A9A" w:rsidR="00C86617" w:rsidRPr="00F770D8" w:rsidRDefault="00C86617" w:rsidP="00F770D8">
            <w:pPr>
              <w:spacing w:after="0" w:line="240" w:lineRule="auto"/>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28, AV – 19,</w:t>
            </w:r>
          </w:p>
          <w:p w14:paraId="3680648D" w14:textId="716CC443" w:rsidR="00C86617" w:rsidRPr="00F770D8" w:rsidRDefault="00C86617" w:rsidP="00F770D8">
            <w:pPr>
              <w:spacing w:after="0"/>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rPr>
              <w:t>SVG</w:t>
            </w:r>
            <w:r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Pr="00F770D8">
              <w:rPr>
                <w:rStyle w:val="Strong"/>
                <w:rFonts w:ascii="Times New Roman" w:hAnsi="Times New Roman" w:cs="Times New Roman"/>
                <w:b w:val="0"/>
                <w:bCs w:val="0"/>
                <w:sz w:val="24"/>
                <w:szCs w:val="24"/>
                <w:lang w:val="lt-LT"/>
              </w:rPr>
              <w:t xml:space="preserve"> 14, AB </w:t>
            </w:r>
            <w:r w:rsidRPr="00F770D8">
              <w:rPr>
                <w:rFonts w:ascii="Times New Roman" w:hAnsi="Times New Roman" w:cs="Times New Roman"/>
                <w:b/>
                <w:bCs/>
                <w:sz w:val="24"/>
                <w:szCs w:val="24"/>
                <w:lang w:val="lt-LT"/>
              </w:rPr>
              <w:t xml:space="preserve">– </w:t>
            </w:r>
            <w:r w:rsidRPr="005A5B86">
              <w:rPr>
                <w:rFonts w:ascii="Times New Roman" w:hAnsi="Times New Roman" w:cs="Times New Roman"/>
                <w:sz w:val="24"/>
                <w:szCs w:val="24"/>
                <w:lang w:val="lt-LT"/>
              </w:rPr>
              <w:t>31</w:t>
            </w:r>
            <w:r w:rsidRPr="00F770D8">
              <w:rPr>
                <w:rFonts w:ascii="Times New Roman" w:hAnsi="Times New Roman" w:cs="Times New Roman"/>
                <w:sz w:val="24"/>
                <w:szCs w:val="24"/>
                <w:lang w:val="lt-LT"/>
              </w:rPr>
              <w:t>,</w:t>
            </w:r>
          </w:p>
          <w:p w14:paraId="26430E79" w14:textId="47C818E4" w:rsidR="00571A93" w:rsidRPr="00F770D8" w:rsidRDefault="00C86617" w:rsidP="00F770D8">
            <w:pPr>
              <w:jc w:val="both"/>
              <w:rPr>
                <w:rFonts w:ascii="Times New Roman" w:hAnsi="Times New Roman" w:cs="Times New Roman"/>
                <w:sz w:val="24"/>
                <w:szCs w:val="24"/>
                <w:lang w:val="lt-LT"/>
              </w:rPr>
            </w:pPr>
            <w:r w:rsidRPr="005A5B86">
              <w:rPr>
                <w:rFonts w:ascii="Times New Roman" w:hAnsi="Times New Roman" w:cs="Times New Roman"/>
                <w:color w:val="000000" w:themeColor="text1"/>
                <w:sz w:val="24"/>
                <w:szCs w:val="24"/>
                <w:lang w:val="lt-LT"/>
              </w:rPr>
              <w:t xml:space="preserve">KDC – </w:t>
            </w:r>
            <w:r w:rsidR="005A5B86" w:rsidRPr="005A5B86">
              <w:rPr>
                <w:rFonts w:ascii="Times New Roman" w:hAnsi="Times New Roman" w:cs="Times New Roman"/>
                <w:color w:val="000000" w:themeColor="text1"/>
                <w:sz w:val="24"/>
                <w:szCs w:val="24"/>
                <w:lang w:val="lt-LT"/>
              </w:rPr>
              <w:t>13</w:t>
            </w:r>
            <w:r w:rsidRPr="00F770D8">
              <w:rPr>
                <w:rFonts w:ascii="Times New Roman" w:hAnsi="Times New Roman" w:cs="Times New Roman"/>
                <w:sz w:val="24"/>
                <w:szCs w:val="24"/>
                <w:lang w:val="lt-LT"/>
              </w:rPr>
              <w:t>, TRG – 12</w:t>
            </w:r>
          </w:p>
        </w:tc>
      </w:tr>
      <w:tr w:rsidR="00571A93" w:rsidRPr="00F770D8" w14:paraId="269C33AF" w14:textId="77777777" w:rsidTr="00F770D8">
        <w:tc>
          <w:tcPr>
            <w:tcW w:w="4957" w:type="dxa"/>
          </w:tcPr>
          <w:p w14:paraId="0B76FE9F" w14:textId="5D60FD58"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Cs/>
                <w:color w:val="000000" w:themeColor="text1"/>
                <w:sz w:val="24"/>
                <w:szCs w:val="24"/>
                <w:lang w:val="lt-LT"/>
              </w:rPr>
              <w:t xml:space="preserve">2.4. </w:t>
            </w:r>
            <w:r w:rsidRPr="00F770D8">
              <w:rPr>
                <w:rFonts w:ascii="Times New Roman" w:hAnsi="Times New Roman" w:cs="Times New Roman"/>
                <w:bCs/>
                <w:sz w:val="24"/>
                <w:szCs w:val="24"/>
                <w:lang w:val="lt-LT"/>
              </w:rPr>
              <w:t>Didinti paslaugų jaunimui plėtrą rajone: mobilaus darbo, atvirojo darbo, darbo mokykloje</w:t>
            </w:r>
          </w:p>
        </w:tc>
        <w:tc>
          <w:tcPr>
            <w:tcW w:w="1417" w:type="dxa"/>
          </w:tcPr>
          <w:p w14:paraId="6CE3F20E" w14:textId="77777777" w:rsidR="00571A93" w:rsidRPr="00F770D8" w:rsidRDefault="00571A93" w:rsidP="00F770D8">
            <w:pPr>
              <w:spacing w:after="0" w:line="240" w:lineRule="auto"/>
              <w:jc w:val="both"/>
              <w:rPr>
                <w:rFonts w:ascii="Times New Roman" w:hAnsi="Times New Roman" w:cs="Times New Roman"/>
                <w:bCs/>
                <w:sz w:val="24"/>
                <w:szCs w:val="24"/>
                <w:lang w:val="lt-LT"/>
              </w:rPr>
            </w:pPr>
            <w:r w:rsidRPr="00F770D8">
              <w:rPr>
                <w:rFonts w:ascii="Times New Roman" w:hAnsi="Times New Roman" w:cs="Times New Roman"/>
                <w:bCs/>
                <w:sz w:val="24"/>
                <w:szCs w:val="24"/>
                <w:lang w:val="lt-LT"/>
              </w:rPr>
              <w:t>JRT</w:t>
            </w:r>
          </w:p>
          <w:p w14:paraId="6F12DFD1" w14:textId="77777777" w:rsidR="00571A93" w:rsidRPr="00F770D8" w:rsidRDefault="00571A93" w:rsidP="00F770D8">
            <w:pPr>
              <w:jc w:val="both"/>
              <w:rPr>
                <w:rFonts w:ascii="Times New Roman" w:hAnsi="Times New Roman" w:cs="Times New Roman"/>
                <w:b/>
                <w:bCs/>
                <w:sz w:val="24"/>
                <w:szCs w:val="24"/>
                <w:lang w:val="lt-LT"/>
              </w:rPr>
            </w:pPr>
          </w:p>
        </w:tc>
        <w:tc>
          <w:tcPr>
            <w:tcW w:w="3260" w:type="dxa"/>
          </w:tcPr>
          <w:p w14:paraId="42214EC2" w14:textId="7FCA0229"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Cs/>
                <w:sz w:val="24"/>
                <w:szCs w:val="24"/>
                <w:lang w:val="lt-LT"/>
              </w:rPr>
              <w:t>Paslaugų teikimo vietų skaičius rajone / dalyvaujančių unikalių jaunų žmonių skaičius</w:t>
            </w:r>
          </w:p>
        </w:tc>
        <w:tc>
          <w:tcPr>
            <w:tcW w:w="1134" w:type="dxa"/>
          </w:tcPr>
          <w:p w14:paraId="12D74FCE" w14:textId="03C1E180"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Cs/>
                <w:color w:val="000000" w:themeColor="text1"/>
                <w:sz w:val="24"/>
                <w:szCs w:val="24"/>
                <w:lang w:val="lt-LT"/>
              </w:rPr>
              <w:t>3/300</w:t>
            </w:r>
          </w:p>
        </w:tc>
        <w:tc>
          <w:tcPr>
            <w:tcW w:w="1276" w:type="dxa"/>
          </w:tcPr>
          <w:p w14:paraId="691D57D1" w14:textId="69A00ABF" w:rsidR="00571A93" w:rsidRPr="00F770D8" w:rsidRDefault="003B341D"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5</w:t>
            </w:r>
            <w:r w:rsidR="00C571F3" w:rsidRPr="00F770D8">
              <w:rPr>
                <w:rFonts w:ascii="Times New Roman" w:hAnsi="Times New Roman" w:cs="Times New Roman"/>
                <w:sz w:val="24"/>
                <w:szCs w:val="24"/>
                <w:lang w:val="lt-LT"/>
              </w:rPr>
              <w:t>/767</w:t>
            </w:r>
          </w:p>
        </w:tc>
        <w:tc>
          <w:tcPr>
            <w:tcW w:w="2516" w:type="dxa"/>
          </w:tcPr>
          <w:p w14:paraId="25BEDFCB" w14:textId="6A12B61E" w:rsidR="00571A93" w:rsidRPr="00F770D8" w:rsidRDefault="00C571F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54800,00 eurų</w:t>
            </w:r>
            <w:r w:rsidR="003B341D" w:rsidRPr="00F770D8">
              <w:rPr>
                <w:rFonts w:ascii="Times New Roman" w:hAnsi="Times New Roman" w:cs="Times New Roman"/>
                <w:sz w:val="24"/>
                <w:szCs w:val="24"/>
                <w:lang w:val="lt-LT"/>
              </w:rPr>
              <w:t xml:space="preserve"> SB</w:t>
            </w:r>
          </w:p>
        </w:tc>
      </w:tr>
      <w:tr w:rsidR="00571A93" w:rsidRPr="00F770D8" w14:paraId="33A5B042" w14:textId="77777777" w:rsidTr="00F770D8">
        <w:tc>
          <w:tcPr>
            <w:tcW w:w="4957" w:type="dxa"/>
          </w:tcPr>
          <w:p w14:paraId="5177783F" w14:textId="3FF48FB1"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2.5. Konsultuoti ugdymo įstaigas dėl fizinio saugumo priemonių</w:t>
            </w:r>
          </w:p>
        </w:tc>
        <w:tc>
          <w:tcPr>
            <w:tcW w:w="1417" w:type="dxa"/>
          </w:tcPr>
          <w:p w14:paraId="6F4CE126" w14:textId="243948E0"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APK</w:t>
            </w:r>
          </w:p>
        </w:tc>
        <w:tc>
          <w:tcPr>
            <w:tcW w:w="3260" w:type="dxa"/>
          </w:tcPr>
          <w:p w14:paraId="73666DF5" w14:textId="44AD8F78"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Konsultacijų skaičius</w:t>
            </w:r>
          </w:p>
        </w:tc>
        <w:tc>
          <w:tcPr>
            <w:tcW w:w="1134" w:type="dxa"/>
          </w:tcPr>
          <w:p w14:paraId="3B953349" w14:textId="5165BD1E"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6</w:t>
            </w:r>
          </w:p>
        </w:tc>
        <w:tc>
          <w:tcPr>
            <w:tcW w:w="1276" w:type="dxa"/>
          </w:tcPr>
          <w:p w14:paraId="65DD44EB" w14:textId="4FB5A8E4" w:rsidR="00571A93" w:rsidRPr="00F770D8" w:rsidRDefault="00FC15E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6</w:t>
            </w:r>
          </w:p>
        </w:tc>
        <w:tc>
          <w:tcPr>
            <w:tcW w:w="2516" w:type="dxa"/>
          </w:tcPr>
          <w:p w14:paraId="74A9DD8F" w14:textId="77777777" w:rsidR="00571A93" w:rsidRPr="00F770D8" w:rsidRDefault="00571A93" w:rsidP="00F770D8">
            <w:pPr>
              <w:jc w:val="both"/>
              <w:rPr>
                <w:rFonts w:ascii="Times New Roman" w:hAnsi="Times New Roman" w:cs="Times New Roman"/>
                <w:b/>
                <w:bCs/>
                <w:sz w:val="24"/>
                <w:szCs w:val="24"/>
                <w:lang w:val="lt-LT"/>
              </w:rPr>
            </w:pPr>
          </w:p>
        </w:tc>
      </w:tr>
      <w:tr w:rsidR="00571A93" w:rsidRPr="00F770D8" w14:paraId="59B28301" w14:textId="77777777" w:rsidTr="00F770D8">
        <w:tc>
          <w:tcPr>
            <w:tcW w:w="4957" w:type="dxa"/>
          </w:tcPr>
          <w:p w14:paraId="7667B0CF" w14:textId="47C70471"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lastRenderedPageBreak/>
              <w:t>2.6</w:t>
            </w:r>
            <w:r w:rsidR="00C571F3" w:rsidRPr="00F770D8">
              <w:rPr>
                <w:rFonts w:ascii="Times New Roman" w:hAnsi="Times New Roman" w:cs="Times New Roman"/>
                <w:sz w:val="24"/>
                <w:szCs w:val="24"/>
                <w:lang w:val="lt-LT"/>
              </w:rPr>
              <w:t xml:space="preserve">. </w:t>
            </w:r>
            <w:r w:rsidRPr="00F770D8">
              <w:rPr>
                <w:rFonts w:ascii="Times New Roman" w:hAnsi="Times New Roman" w:cs="Times New Roman"/>
                <w:sz w:val="24"/>
                <w:szCs w:val="24"/>
                <w:lang w:val="lt-LT"/>
              </w:rPr>
              <w:t xml:space="preserve"> </w:t>
            </w:r>
            <w:r w:rsidRPr="00F770D8">
              <w:rPr>
                <w:rFonts w:ascii="Times New Roman" w:hAnsi="Times New Roman" w:cs="Times New Roman"/>
                <w:color w:val="000000" w:themeColor="text1"/>
                <w:sz w:val="24"/>
                <w:szCs w:val="24"/>
                <w:lang w:val="lt-LT"/>
              </w:rPr>
              <w:t>Didinti / kurti poilsio ir individualaus darbo zonas mokyklose</w:t>
            </w:r>
          </w:p>
        </w:tc>
        <w:tc>
          <w:tcPr>
            <w:tcW w:w="1417" w:type="dxa"/>
          </w:tcPr>
          <w:p w14:paraId="02F6F76E" w14:textId="0E01698A"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BUM</w:t>
            </w:r>
          </w:p>
        </w:tc>
        <w:tc>
          <w:tcPr>
            <w:tcW w:w="3260" w:type="dxa"/>
          </w:tcPr>
          <w:p w14:paraId="577EDEBF" w14:textId="673A8F26"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Darbo zonų skaičius</w:t>
            </w:r>
          </w:p>
        </w:tc>
        <w:tc>
          <w:tcPr>
            <w:tcW w:w="1134" w:type="dxa"/>
          </w:tcPr>
          <w:p w14:paraId="3934308A" w14:textId="4C92919A"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6</w:t>
            </w:r>
          </w:p>
        </w:tc>
        <w:tc>
          <w:tcPr>
            <w:tcW w:w="1276" w:type="dxa"/>
          </w:tcPr>
          <w:p w14:paraId="2236DEDF" w14:textId="2D90FE1C" w:rsidR="00571A93" w:rsidRPr="00F770D8" w:rsidRDefault="00A5041F"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18</w:t>
            </w:r>
          </w:p>
        </w:tc>
        <w:tc>
          <w:tcPr>
            <w:tcW w:w="2516" w:type="dxa"/>
          </w:tcPr>
          <w:p w14:paraId="14312477" w14:textId="39C28276" w:rsidR="00D2393C" w:rsidRPr="00F770D8" w:rsidRDefault="00D2393C" w:rsidP="00F770D8">
            <w:pPr>
              <w:spacing w:after="0" w:line="240" w:lineRule="auto"/>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lang w:val="lt-LT"/>
              </w:rPr>
              <w:t xml:space="preserve">JBG </w:t>
            </w:r>
            <w:r w:rsidRPr="00F770D8">
              <w:rPr>
                <w:rFonts w:ascii="Times New Roman" w:hAnsi="Times New Roman" w:cs="Times New Roman"/>
                <w:sz w:val="24"/>
                <w:szCs w:val="24"/>
                <w:lang w:val="lt-LT"/>
              </w:rPr>
              <w:t>– 4, AV – 2,</w:t>
            </w:r>
          </w:p>
          <w:p w14:paraId="3C50AF37" w14:textId="2185280C" w:rsidR="00D2393C" w:rsidRPr="00F770D8" w:rsidRDefault="00D2393C" w:rsidP="00F770D8">
            <w:pPr>
              <w:spacing w:after="0"/>
              <w:jc w:val="both"/>
              <w:rPr>
                <w:rFonts w:ascii="Times New Roman" w:hAnsi="Times New Roman" w:cs="Times New Roman"/>
                <w:sz w:val="24"/>
                <w:szCs w:val="24"/>
                <w:lang w:val="lt-LT"/>
              </w:rPr>
            </w:pPr>
            <w:r w:rsidRPr="00F770D8">
              <w:rPr>
                <w:rStyle w:val="Strong"/>
                <w:rFonts w:ascii="Times New Roman" w:hAnsi="Times New Roman" w:cs="Times New Roman"/>
                <w:b w:val="0"/>
                <w:bCs w:val="0"/>
                <w:sz w:val="24"/>
                <w:szCs w:val="24"/>
              </w:rPr>
              <w:t>SVG</w:t>
            </w:r>
            <w:r w:rsidRPr="00F770D8">
              <w:rPr>
                <w:rStyle w:val="Strong"/>
                <w:rFonts w:ascii="Times New Roman" w:hAnsi="Times New Roman" w:cs="Times New Roman"/>
                <w:b w:val="0"/>
                <w:bCs w:val="0"/>
                <w:sz w:val="24"/>
                <w:szCs w:val="24"/>
                <w:lang w:val="lt-LT"/>
              </w:rPr>
              <w:t xml:space="preserve"> </w:t>
            </w:r>
            <w:r w:rsidRPr="00F770D8">
              <w:rPr>
                <w:rFonts w:ascii="Times New Roman" w:hAnsi="Times New Roman" w:cs="Times New Roman"/>
                <w:b/>
                <w:bCs/>
                <w:sz w:val="24"/>
                <w:szCs w:val="24"/>
                <w:lang w:val="lt-LT"/>
              </w:rPr>
              <w:t>–</w:t>
            </w:r>
            <w:r w:rsidRPr="00F770D8">
              <w:rPr>
                <w:rStyle w:val="Strong"/>
                <w:rFonts w:ascii="Times New Roman" w:hAnsi="Times New Roman" w:cs="Times New Roman"/>
                <w:b w:val="0"/>
                <w:bCs w:val="0"/>
                <w:sz w:val="24"/>
                <w:szCs w:val="24"/>
                <w:lang w:val="lt-LT"/>
              </w:rPr>
              <w:t xml:space="preserve"> 5, AB </w:t>
            </w:r>
            <w:r w:rsidRPr="00F770D8">
              <w:rPr>
                <w:rFonts w:ascii="Times New Roman" w:hAnsi="Times New Roman" w:cs="Times New Roman"/>
                <w:b/>
                <w:bCs/>
                <w:sz w:val="24"/>
                <w:szCs w:val="24"/>
                <w:lang w:val="lt-LT"/>
              </w:rPr>
              <w:t xml:space="preserve">– </w:t>
            </w:r>
            <w:r w:rsidRPr="00F770D8">
              <w:rPr>
                <w:rFonts w:ascii="Times New Roman" w:hAnsi="Times New Roman" w:cs="Times New Roman"/>
                <w:sz w:val="24"/>
                <w:szCs w:val="24"/>
                <w:lang w:val="lt-LT"/>
              </w:rPr>
              <w:t>3,</w:t>
            </w:r>
          </w:p>
          <w:p w14:paraId="2E10E874" w14:textId="3C6D9139" w:rsidR="00571A93" w:rsidRPr="00F770D8" w:rsidRDefault="00D2393C"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KDC – 2, TRG – 2</w:t>
            </w:r>
          </w:p>
        </w:tc>
      </w:tr>
    </w:tbl>
    <w:p w14:paraId="249ED68F" w14:textId="77777777" w:rsidR="00571A93" w:rsidRPr="00F770D8" w:rsidRDefault="00571A93" w:rsidP="00F770D8">
      <w:pPr>
        <w:ind w:firstLine="851"/>
        <w:jc w:val="both"/>
        <w:rPr>
          <w:rFonts w:ascii="Times New Roman" w:hAnsi="Times New Roman" w:cs="Times New Roman"/>
          <w:b/>
          <w:bCs/>
          <w:sz w:val="24"/>
          <w:szCs w:val="24"/>
        </w:rPr>
      </w:pPr>
    </w:p>
    <w:p w14:paraId="103682E5" w14:textId="77777777" w:rsidR="00571A93" w:rsidRPr="00F770D8" w:rsidRDefault="00571A93" w:rsidP="00F770D8">
      <w:pPr>
        <w:spacing w:after="0" w:line="240" w:lineRule="auto"/>
        <w:jc w:val="both"/>
        <w:rPr>
          <w:rFonts w:ascii="Times New Roman" w:hAnsi="Times New Roman" w:cs="Times New Roman"/>
          <w:b/>
          <w:bCs/>
          <w:sz w:val="24"/>
          <w:szCs w:val="24"/>
        </w:rPr>
      </w:pPr>
      <w:r w:rsidRPr="00F770D8">
        <w:rPr>
          <w:rFonts w:ascii="Times New Roman" w:hAnsi="Times New Roman" w:cs="Times New Roman"/>
          <w:b/>
          <w:bCs/>
          <w:sz w:val="24"/>
          <w:szCs w:val="24"/>
        </w:rPr>
        <w:t>3. DIDINTI SAVIVALDYBĖS ĮSTAIGŲ, ORGANIZACIJŲ IR INSTITUCIJŲ KOMPETENCIJAS IR BENDRADARBIAVIMĄ PRIKLAUSOMYBĘ SUKELIANČIŲ MEDŽIAGŲ VARTOJIMO MAŽINIMO IR KONTROLĖS SRITYSE</w:t>
      </w:r>
    </w:p>
    <w:p w14:paraId="3405DF11" w14:textId="77777777" w:rsidR="00571A93" w:rsidRPr="00F770D8" w:rsidRDefault="00571A93" w:rsidP="00F770D8">
      <w:pPr>
        <w:spacing w:after="0" w:line="24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781"/>
        <w:gridCol w:w="1556"/>
        <w:gridCol w:w="3239"/>
        <w:gridCol w:w="1133"/>
        <w:gridCol w:w="1350"/>
        <w:gridCol w:w="2501"/>
      </w:tblGrid>
      <w:tr w:rsidR="00571A93" w:rsidRPr="00F770D8" w14:paraId="47EFD5C5" w14:textId="77777777" w:rsidTr="00F770D8">
        <w:tc>
          <w:tcPr>
            <w:tcW w:w="4815" w:type="dxa"/>
            <w:vAlign w:val="center"/>
          </w:tcPr>
          <w:p w14:paraId="57AAD777" w14:textId="73C29D02"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Priemonė</w:t>
            </w:r>
          </w:p>
        </w:tc>
        <w:tc>
          <w:tcPr>
            <w:tcW w:w="1559" w:type="dxa"/>
            <w:vAlign w:val="center"/>
          </w:tcPr>
          <w:p w14:paraId="5018E784" w14:textId="0C0E430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Atsakingi vykdytojai</w:t>
            </w:r>
          </w:p>
        </w:tc>
        <w:tc>
          <w:tcPr>
            <w:tcW w:w="3260" w:type="dxa"/>
            <w:vAlign w:val="center"/>
          </w:tcPr>
          <w:p w14:paraId="66769362" w14:textId="1A2EFDCD"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Vertinimo kriterijus</w:t>
            </w:r>
          </w:p>
        </w:tc>
        <w:tc>
          <w:tcPr>
            <w:tcW w:w="1134" w:type="dxa"/>
          </w:tcPr>
          <w:p w14:paraId="6E010E09" w14:textId="17CB5E2B"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Rodiklis 2025 m.</w:t>
            </w:r>
          </w:p>
        </w:tc>
        <w:tc>
          <w:tcPr>
            <w:tcW w:w="1276" w:type="dxa"/>
          </w:tcPr>
          <w:p w14:paraId="39845DA4" w14:textId="6FE8500A"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 xml:space="preserve">Įvykdymas 2025 m. </w:t>
            </w:r>
          </w:p>
        </w:tc>
        <w:tc>
          <w:tcPr>
            <w:tcW w:w="2516" w:type="dxa"/>
          </w:tcPr>
          <w:p w14:paraId="2609257C" w14:textId="3E538738" w:rsidR="00571A93" w:rsidRPr="00F770D8" w:rsidRDefault="00571A93"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Pastabos</w:t>
            </w:r>
          </w:p>
        </w:tc>
      </w:tr>
      <w:tr w:rsidR="003C0119" w:rsidRPr="00F770D8" w14:paraId="7DF06768" w14:textId="77777777" w:rsidTr="00F770D8">
        <w:trPr>
          <w:trHeight w:val="129"/>
        </w:trPr>
        <w:tc>
          <w:tcPr>
            <w:tcW w:w="4815" w:type="dxa"/>
            <w:vMerge w:val="restart"/>
          </w:tcPr>
          <w:p w14:paraId="56E8CA98" w14:textId="0EF09D45"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3.1. Dalyvauti kompetencijos didinimo, priklausomybę sukeliančių medžiagų, mokymuose</w:t>
            </w:r>
          </w:p>
        </w:tc>
        <w:tc>
          <w:tcPr>
            <w:tcW w:w="1559" w:type="dxa"/>
          </w:tcPr>
          <w:p w14:paraId="3BB115DE" w14:textId="3FCE15A4"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VSB</w:t>
            </w:r>
          </w:p>
        </w:tc>
        <w:tc>
          <w:tcPr>
            <w:tcW w:w="3260" w:type="dxa"/>
            <w:vMerge w:val="restart"/>
          </w:tcPr>
          <w:p w14:paraId="13A0A7AA" w14:textId="6021098C"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Mokymų / dalyvių skaičius</w:t>
            </w:r>
          </w:p>
        </w:tc>
        <w:tc>
          <w:tcPr>
            <w:tcW w:w="1134" w:type="dxa"/>
          </w:tcPr>
          <w:p w14:paraId="154CD936" w14:textId="6E7818F2"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3/6</w:t>
            </w:r>
          </w:p>
        </w:tc>
        <w:tc>
          <w:tcPr>
            <w:tcW w:w="1276" w:type="dxa"/>
          </w:tcPr>
          <w:p w14:paraId="4035A5CA" w14:textId="45198F44" w:rsidR="003C0119" w:rsidRPr="00F770D8" w:rsidRDefault="00AD0082"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3/6</w:t>
            </w:r>
          </w:p>
        </w:tc>
        <w:tc>
          <w:tcPr>
            <w:tcW w:w="2516" w:type="dxa"/>
          </w:tcPr>
          <w:p w14:paraId="6526008F" w14:textId="5920F6CB" w:rsidR="003C0119" w:rsidRPr="00F770D8" w:rsidRDefault="003B341D"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STD</w:t>
            </w:r>
          </w:p>
        </w:tc>
      </w:tr>
      <w:tr w:rsidR="003C0119" w:rsidRPr="00F770D8" w14:paraId="78E1B2E0" w14:textId="77777777" w:rsidTr="00F770D8">
        <w:trPr>
          <w:trHeight w:val="127"/>
        </w:trPr>
        <w:tc>
          <w:tcPr>
            <w:tcW w:w="4815" w:type="dxa"/>
            <w:vMerge/>
          </w:tcPr>
          <w:p w14:paraId="61E92DC5" w14:textId="77777777" w:rsidR="003C0119" w:rsidRPr="00F770D8" w:rsidRDefault="003C0119" w:rsidP="00F770D8">
            <w:pPr>
              <w:jc w:val="both"/>
              <w:rPr>
                <w:rFonts w:ascii="Times New Roman" w:hAnsi="Times New Roman" w:cs="Times New Roman"/>
                <w:b/>
                <w:bCs/>
                <w:sz w:val="24"/>
                <w:szCs w:val="24"/>
                <w:lang w:val="lt-LT"/>
              </w:rPr>
            </w:pPr>
          </w:p>
        </w:tc>
        <w:tc>
          <w:tcPr>
            <w:tcW w:w="1559" w:type="dxa"/>
          </w:tcPr>
          <w:p w14:paraId="498DB722" w14:textId="1061FAFF"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ŠPT</w:t>
            </w:r>
          </w:p>
        </w:tc>
        <w:tc>
          <w:tcPr>
            <w:tcW w:w="3260" w:type="dxa"/>
            <w:vMerge/>
          </w:tcPr>
          <w:p w14:paraId="5CB761A6" w14:textId="77777777" w:rsidR="003C0119" w:rsidRPr="00F770D8" w:rsidRDefault="003C0119" w:rsidP="00F770D8">
            <w:pPr>
              <w:jc w:val="both"/>
              <w:rPr>
                <w:rFonts w:ascii="Times New Roman" w:hAnsi="Times New Roman" w:cs="Times New Roman"/>
                <w:b/>
                <w:bCs/>
                <w:sz w:val="24"/>
                <w:szCs w:val="24"/>
                <w:lang w:val="lt-LT"/>
              </w:rPr>
            </w:pPr>
          </w:p>
        </w:tc>
        <w:tc>
          <w:tcPr>
            <w:tcW w:w="1134" w:type="dxa"/>
          </w:tcPr>
          <w:p w14:paraId="022A1665" w14:textId="19E6BE83"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1/2</w:t>
            </w:r>
          </w:p>
        </w:tc>
        <w:tc>
          <w:tcPr>
            <w:tcW w:w="1276" w:type="dxa"/>
          </w:tcPr>
          <w:p w14:paraId="23A9C230" w14:textId="3C379751" w:rsidR="003C0119" w:rsidRPr="00F770D8" w:rsidRDefault="00D2393C"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1/1</w:t>
            </w:r>
          </w:p>
        </w:tc>
        <w:tc>
          <w:tcPr>
            <w:tcW w:w="2516" w:type="dxa"/>
          </w:tcPr>
          <w:p w14:paraId="428B6655" w14:textId="77777777" w:rsidR="003C0119" w:rsidRPr="00F770D8" w:rsidRDefault="003C0119" w:rsidP="00F770D8">
            <w:pPr>
              <w:jc w:val="both"/>
              <w:rPr>
                <w:rFonts w:ascii="Times New Roman" w:hAnsi="Times New Roman" w:cs="Times New Roman"/>
                <w:b/>
                <w:bCs/>
                <w:sz w:val="24"/>
                <w:szCs w:val="24"/>
                <w:lang w:val="lt-LT"/>
              </w:rPr>
            </w:pPr>
          </w:p>
        </w:tc>
      </w:tr>
      <w:tr w:rsidR="003C0119" w:rsidRPr="00F770D8" w14:paraId="6D4065DF" w14:textId="77777777" w:rsidTr="00F770D8">
        <w:trPr>
          <w:trHeight w:val="127"/>
        </w:trPr>
        <w:tc>
          <w:tcPr>
            <w:tcW w:w="4815" w:type="dxa"/>
            <w:vMerge/>
          </w:tcPr>
          <w:p w14:paraId="05984014" w14:textId="77777777" w:rsidR="003C0119" w:rsidRPr="00F770D8" w:rsidRDefault="003C0119" w:rsidP="00F770D8">
            <w:pPr>
              <w:jc w:val="both"/>
              <w:rPr>
                <w:rFonts w:ascii="Times New Roman" w:hAnsi="Times New Roman" w:cs="Times New Roman"/>
                <w:b/>
                <w:bCs/>
                <w:sz w:val="24"/>
                <w:szCs w:val="24"/>
                <w:lang w:val="lt-LT"/>
              </w:rPr>
            </w:pPr>
          </w:p>
        </w:tc>
        <w:tc>
          <w:tcPr>
            <w:tcW w:w="1559" w:type="dxa"/>
          </w:tcPr>
          <w:p w14:paraId="3CDEE6C1" w14:textId="44277212"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ARSPC / PŠT</w:t>
            </w:r>
          </w:p>
        </w:tc>
        <w:tc>
          <w:tcPr>
            <w:tcW w:w="3260" w:type="dxa"/>
            <w:vMerge/>
          </w:tcPr>
          <w:p w14:paraId="4E474963" w14:textId="77777777" w:rsidR="003C0119" w:rsidRPr="00F770D8" w:rsidRDefault="003C0119" w:rsidP="00F770D8">
            <w:pPr>
              <w:jc w:val="both"/>
              <w:rPr>
                <w:rFonts w:ascii="Times New Roman" w:hAnsi="Times New Roman" w:cs="Times New Roman"/>
                <w:b/>
                <w:bCs/>
                <w:sz w:val="24"/>
                <w:szCs w:val="24"/>
                <w:lang w:val="lt-LT"/>
              </w:rPr>
            </w:pPr>
          </w:p>
        </w:tc>
        <w:tc>
          <w:tcPr>
            <w:tcW w:w="1134" w:type="dxa"/>
          </w:tcPr>
          <w:p w14:paraId="1FD73B8D" w14:textId="384FE525"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1/14</w:t>
            </w:r>
          </w:p>
        </w:tc>
        <w:tc>
          <w:tcPr>
            <w:tcW w:w="1276" w:type="dxa"/>
          </w:tcPr>
          <w:p w14:paraId="1F1448DF" w14:textId="3DCBABF6" w:rsidR="003C0119" w:rsidRPr="00F770D8" w:rsidRDefault="00AD0082"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1/14</w:t>
            </w:r>
          </w:p>
        </w:tc>
        <w:tc>
          <w:tcPr>
            <w:tcW w:w="2516" w:type="dxa"/>
          </w:tcPr>
          <w:p w14:paraId="683C52C6" w14:textId="77777777" w:rsidR="003C0119" w:rsidRPr="00F770D8" w:rsidRDefault="003C0119" w:rsidP="00F770D8">
            <w:pPr>
              <w:jc w:val="both"/>
              <w:rPr>
                <w:rFonts w:ascii="Times New Roman" w:hAnsi="Times New Roman" w:cs="Times New Roman"/>
                <w:b/>
                <w:bCs/>
                <w:sz w:val="24"/>
                <w:szCs w:val="24"/>
                <w:lang w:val="lt-LT"/>
              </w:rPr>
            </w:pPr>
          </w:p>
        </w:tc>
      </w:tr>
      <w:tr w:rsidR="003C0119" w:rsidRPr="00F770D8" w14:paraId="4E1174AE" w14:textId="77777777" w:rsidTr="00F770D8">
        <w:trPr>
          <w:trHeight w:val="127"/>
        </w:trPr>
        <w:tc>
          <w:tcPr>
            <w:tcW w:w="4815" w:type="dxa"/>
            <w:vMerge/>
          </w:tcPr>
          <w:p w14:paraId="5A910416" w14:textId="77777777" w:rsidR="003C0119" w:rsidRPr="00F770D8" w:rsidRDefault="003C0119" w:rsidP="00F770D8">
            <w:pPr>
              <w:jc w:val="both"/>
              <w:rPr>
                <w:rFonts w:ascii="Times New Roman" w:hAnsi="Times New Roman" w:cs="Times New Roman"/>
                <w:b/>
                <w:bCs/>
                <w:sz w:val="24"/>
                <w:szCs w:val="24"/>
                <w:lang w:val="lt-LT"/>
              </w:rPr>
            </w:pPr>
          </w:p>
        </w:tc>
        <w:tc>
          <w:tcPr>
            <w:tcW w:w="1559" w:type="dxa"/>
          </w:tcPr>
          <w:p w14:paraId="0856A560" w14:textId="6C1696A7"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BUM</w:t>
            </w:r>
          </w:p>
        </w:tc>
        <w:tc>
          <w:tcPr>
            <w:tcW w:w="3260" w:type="dxa"/>
            <w:vMerge/>
          </w:tcPr>
          <w:p w14:paraId="7F12FE22" w14:textId="77777777" w:rsidR="003C0119" w:rsidRPr="00F770D8" w:rsidRDefault="003C0119" w:rsidP="00F770D8">
            <w:pPr>
              <w:jc w:val="both"/>
              <w:rPr>
                <w:rFonts w:ascii="Times New Roman" w:hAnsi="Times New Roman" w:cs="Times New Roman"/>
                <w:b/>
                <w:bCs/>
                <w:sz w:val="24"/>
                <w:szCs w:val="24"/>
                <w:lang w:val="lt-LT"/>
              </w:rPr>
            </w:pPr>
          </w:p>
        </w:tc>
        <w:tc>
          <w:tcPr>
            <w:tcW w:w="1134" w:type="dxa"/>
          </w:tcPr>
          <w:p w14:paraId="16AC4947" w14:textId="399E792F"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2/20</w:t>
            </w:r>
          </w:p>
        </w:tc>
        <w:tc>
          <w:tcPr>
            <w:tcW w:w="1276" w:type="dxa"/>
          </w:tcPr>
          <w:p w14:paraId="6A83E40F" w14:textId="27E3D3F2" w:rsidR="003C0119" w:rsidRPr="00575937" w:rsidRDefault="00575937" w:rsidP="00F770D8">
            <w:pPr>
              <w:jc w:val="both"/>
              <w:rPr>
                <w:rFonts w:ascii="Times New Roman" w:hAnsi="Times New Roman" w:cs="Times New Roman"/>
                <w:sz w:val="24"/>
                <w:szCs w:val="24"/>
                <w:lang w:val="lt-LT"/>
              </w:rPr>
            </w:pPr>
            <w:r w:rsidRPr="00575937">
              <w:rPr>
                <w:rFonts w:ascii="Times New Roman" w:hAnsi="Times New Roman" w:cs="Times New Roman"/>
                <w:sz w:val="24"/>
                <w:szCs w:val="24"/>
                <w:lang w:val="lt-LT"/>
              </w:rPr>
              <w:t>2,5/48</w:t>
            </w:r>
          </w:p>
        </w:tc>
        <w:tc>
          <w:tcPr>
            <w:tcW w:w="2516" w:type="dxa"/>
          </w:tcPr>
          <w:p w14:paraId="3BB4E59A" w14:textId="62E44DF2" w:rsidR="00D2393C" w:rsidRPr="00575937" w:rsidRDefault="00D2393C" w:rsidP="00F770D8">
            <w:pPr>
              <w:spacing w:after="0" w:line="240" w:lineRule="auto"/>
              <w:jc w:val="both"/>
              <w:rPr>
                <w:rFonts w:ascii="Times New Roman" w:hAnsi="Times New Roman" w:cs="Times New Roman"/>
                <w:sz w:val="24"/>
                <w:szCs w:val="24"/>
                <w:lang w:val="lt-LT"/>
              </w:rPr>
            </w:pPr>
            <w:r w:rsidRPr="00575937">
              <w:rPr>
                <w:rStyle w:val="Strong"/>
                <w:rFonts w:ascii="Times New Roman" w:hAnsi="Times New Roman" w:cs="Times New Roman"/>
                <w:b w:val="0"/>
                <w:bCs w:val="0"/>
                <w:sz w:val="24"/>
                <w:szCs w:val="24"/>
                <w:lang w:val="lt-LT"/>
              </w:rPr>
              <w:t xml:space="preserve">JBG </w:t>
            </w:r>
            <w:r w:rsidRPr="00575937">
              <w:rPr>
                <w:rFonts w:ascii="Times New Roman" w:hAnsi="Times New Roman" w:cs="Times New Roman"/>
                <w:b/>
                <w:bCs/>
                <w:sz w:val="24"/>
                <w:szCs w:val="24"/>
                <w:lang w:val="lt-LT"/>
              </w:rPr>
              <w:t xml:space="preserve">– </w:t>
            </w:r>
            <w:r w:rsidR="00575937" w:rsidRPr="00575937">
              <w:rPr>
                <w:rFonts w:ascii="Times New Roman" w:hAnsi="Times New Roman" w:cs="Times New Roman"/>
                <w:sz w:val="24"/>
                <w:szCs w:val="24"/>
                <w:lang w:val="lt-LT"/>
              </w:rPr>
              <w:t>5</w:t>
            </w:r>
            <w:r w:rsidRPr="00575937">
              <w:rPr>
                <w:rFonts w:ascii="Times New Roman" w:hAnsi="Times New Roman" w:cs="Times New Roman"/>
                <w:sz w:val="24"/>
                <w:szCs w:val="24"/>
                <w:lang w:val="lt-LT"/>
              </w:rPr>
              <w:t>/3, AV – 2</w:t>
            </w:r>
            <w:r w:rsidR="00147A2E" w:rsidRPr="00575937">
              <w:rPr>
                <w:rFonts w:ascii="Times New Roman" w:hAnsi="Times New Roman" w:cs="Times New Roman"/>
                <w:sz w:val="24"/>
                <w:szCs w:val="24"/>
                <w:lang w:val="lt-LT"/>
              </w:rPr>
              <w:t>/96</w:t>
            </w:r>
            <w:r w:rsidRPr="00575937">
              <w:rPr>
                <w:rFonts w:ascii="Times New Roman" w:hAnsi="Times New Roman" w:cs="Times New Roman"/>
                <w:sz w:val="24"/>
                <w:szCs w:val="24"/>
                <w:lang w:val="lt-LT"/>
              </w:rPr>
              <w:t>,</w:t>
            </w:r>
          </w:p>
          <w:p w14:paraId="25D9235B" w14:textId="2BA2C4C4" w:rsidR="00D2393C" w:rsidRPr="00575937" w:rsidRDefault="00D2393C" w:rsidP="00F770D8">
            <w:pPr>
              <w:spacing w:after="0"/>
              <w:jc w:val="both"/>
              <w:rPr>
                <w:rFonts w:ascii="Times New Roman" w:hAnsi="Times New Roman" w:cs="Times New Roman"/>
                <w:sz w:val="24"/>
                <w:szCs w:val="24"/>
                <w:lang w:val="lt-LT"/>
              </w:rPr>
            </w:pPr>
            <w:r w:rsidRPr="00575937">
              <w:rPr>
                <w:rStyle w:val="Strong"/>
                <w:rFonts w:ascii="Times New Roman" w:hAnsi="Times New Roman" w:cs="Times New Roman"/>
                <w:b w:val="0"/>
                <w:bCs w:val="0"/>
                <w:sz w:val="24"/>
                <w:szCs w:val="24"/>
              </w:rPr>
              <w:t>SVG</w:t>
            </w:r>
            <w:r w:rsidRPr="00575937">
              <w:rPr>
                <w:rStyle w:val="Strong"/>
                <w:rFonts w:ascii="Times New Roman" w:hAnsi="Times New Roman" w:cs="Times New Roman"/>
                <w:b w:val="0"/>
                <w:bCs w:val="0"/>
                <w:sz w:val="24"/>
                <w:szCs w:val="24"/>
                <w:lang w:val="lt-LT"/>
              </w:rPr>
              <w:t xml:space="preserve"> </w:t>
            </w:r>
            <w:r w:rsidRPr="00575937">
              <w:rPr>
                <w:rFonts w:ascii="Times New Roman" w:hAnsi="Times New Roman" w:cs="Times New Roman"/>
                <w:b/>
                <w:bCs/>
                <w:sz w:val="24"/>
                <w:szCs w:val="24"/>
                <w:lang w:val="lt-LT"/>
              </w:rPr>
              <w:t>–</w:t>
            </w:r>
            <w:r w:rsidRPr="00575937">
              <w:rPr>
                <w:rStyle w:val="Strong"/>
                <w:rFonts w:ascii="Times New Roman" w:hAnsi="Times New Roman" w:cs="Times New Roman"/>
                <w:b w:val="0"/>
                <w:bCs w:val="0"/>
                <w:sz w:val="24"/>
                <w:szCs w:val="24"/>
                <w:lang w:val="lt-LT"/>
              </w:rPr>
              <w:t xml:space="preserve"> 3/113, AB </w:t>
            </w:r>
            <w:r w:rsidRPr="00575937">
              <w:rPr>
                <w:rFonts w:ascii="Times New Roman" w:hAnsi="Times New Roman" w:cs="Times New Roman"/>
                <w:b/>
                <w:bCs/>
                <w:sz w:val="24"/>
                <w:szCs w:val="24"/>
                <w:lang w:val="lt-LT"/>
              </w:rPr>
              <w:t xml:space="preserve">– </w:t>
            </w:r>
            <w:r w:rsidRPr="00575937">
              <w:rPr>
                <w:rFonts w:ascii="Times New Roman" w:hAnsi="Times New Roman" w:cs="Times New Roman"/>
                <w:sz w:val="24"/>
                <w:szCs w:val="24"/>
                <w:lang w:val="lt-LT"/>
              </w:rPr>
              <w:t>1/5,</w:t>
            </w:r>
          </w:p>
          <w:p w14:paraId="60D10749" w14:textId="44E8EF93" w:rsidR="003C0119" w:rsidRPr="00F770D8" w:rsidRDefault="00D2393C" w:rsidP="00F770D8">
            <w:pPr>
              <w:jc w:val="both"/>
              <w:rPr>
                <w:rFonts w:ascii="Times New Roman" w:hAnsi="Times New Roman" w:cs="Times New Roman"/>
                <w:b/>
                <w:bCs/>
                <w:sz w:val="24"/>
                <w:szCs w:val="24"/>
                <w:lang w:val="lt-LT"/>
              </w:rPr>
            </w:pPr>
            <w:r w:rsidRPr="00575937">
              <w:rPr>
                <w:rFonts w:ascii="Times New Roman" w:hAnsi="Times New Roman" w:cs="Times New Roman"/>
                <w:sz w:val="24"/>
                <w:szCs w:val="24"/>
                <w:lang w:val="lt-LT"/>
              </w:rPr>
              <w:t>KDC – 2/40, TRG – 2/35</w:t>
            </w:r>
          </w:p>
        </w:tc>
      </w:tr>
      <w:tr w:rsidR="003C0119" w:rsidRPr="00F770D8" w14:paraId="4FA47486" w14:textId="77777777" w:rsidTr="00F770D8">
        <w:tc>
          <w:tcPr>
            <w:tcW w:w="4815" w:type="dxa"/>
          </w:tcPr>
          <w:p w14:paraId="0ABBEB7C" w14:textId="0F9BC4F0"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3.2</w:t>
            </w:r>
            <w:r w:rsidRPr="00F770D8">
              <w:rPr>
                <w:rFonts w:ascii="Times New Roman" w:hAnsi="Times New Roman" w:cs="Times New Roman"/>
                <w:color w:val="000000" w:themeColor="text1"/>
                <w:sz w:val="24"/>
                <w:szCs w:val="24"/>
                <w:lang w:val="lt-LT"/>
              </w:rPr>
              <w:t xml:space="preserve">. Organizuoti bendrus pasitarimus su įstaigų atstovais, kurie teikia pagalbą dėl priklausomybę sukeliančių medžiagų vartojimo </w:t>
            </w:r>
          </w:p>
        </w:tc>
        <w:tc>
          <w:tcPr>
            <w:tcW w:w="1559" w:type="dxa"/>
          </w:tcPr>
          <w:p w14:paraId="66459A55" w14:textId="65DEDBE4"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NKK</w:t>
            </w:r>
          </w:p>
        </w:tc>
        <w:tc>
          <w:tcPr>
            <w:tcW w:w="3260" w:type="dxa"/>
          </w:tcPr>
          <w:p w14:paraId="173EA81E" w14:textId="31A69637"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Posėdžių / pasitarimų skaičius</w:t>
            </w:r>
          </w:p>
        </w:tc>
        <w:tc>
          <w:tcPr>
            <w:tcW w:w="1134" w:type="dxa"/>
          </w:tcPr>
          <w:p w14:paraId="59C43654" w14:textId="5EDD9465"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 xml:space="preserve">   4</w:t>
            </w:r>
          </w:p>
        </w:tc>
        <w:tc>
          <w:tcPr>
            <w:tcW w:w="1276" w:type="dxa"/>
          </w:tcPr>
          <w:p w14:paraId="57650D88" w14:textId="00698A10" w:rsidR="003C0119" w:rsidRPr="00F770D8" w:rsidRDefault="00C571F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4</w:t>
            </w:r>
          </w:p>
        </w:tc>
        <w:tc>
          <w:tcPr>
            <w:tcW w:w="2516" w:type="dxa"/>
          </w:tcPr>
          <w:p w14:paraId="5AC4EC27" w14:textId="77777777" w:rsidR="003C0119" w:rsidRPr="00F770D8" w:rsidRDefault="003C0119" w:rsidP="00F770D8">
            <w:pPr>
              <w:jc w:val="both"/>
              <w:rPr>
                <w:rFonts w:ascii="Times New Roman" w:hAnsi="Times New Roman" w:cs="Times New Roman"/>
                <w:b/>
                <w:bCs/>
                <w:sz w:val="24"/>
                <w:szCs w:val="24"/>
                <w:lang w:val="lt-LT"/>
              </w:rPr>
            </w:pPr>
          </w:p>
        </w:tc>
      </w:tr>
    </w:tbl>
    <w:p w14:paraId="26E83786" w14:textId="77777777" w:rsidR="00571A93" w:rsidRPr="00F770D8" w:rsidRDefault="00571A93" w:rsidP="00F770D8">
      <w:pPr>
        <w:ind w:firstLine="851"/>
        <w:jc w:val="both"/>
        <w:rPr>
          <w:rFonts w:ascii="Times New Roman" w:hAnsi="Times New Roman" w:cs="Times New Roman"/>
          <w:b/>
          <w:bCs/>
          <w:sz w:val="24"/>
          <w:szCs w:val="24"/>
        </w:rPr>
      </w:pPr>
    </w:p>
    <w:p w14:paraId="65508A49" w14:textId="5DD6065B" w:rsidR="003C0119" w:rsidRPr="00F770D8" w:rsidRDefault="003C0119" w:rsidP="00F770D8">
      <w:pPr>
        <w:ind w:firstLine="851"/>
        <w:jc w:val="both"/>
        <w:rPr>
          <w:rFonts w:ascii="Times New Roman" w:hAnsi="Times New Roman" w:cs="Times New Roman"/>
          <w:b/>
          <w:bCs/>
          <w:sz w:val="24"/>
          <w:szCs w:val="24"/>
        </w:rPr>
      </w:pPr>
      <w:r w:rsidRPr="00F770D8">
        <w:rPr>
          <w:rFonts w:ascii="Times New Roman" w:hAnsi="Times New Roman" w:cs="Times New Roman"/>
          <w:b/>
          <w:bCs/>
          <w:sz w:val="24"/>
          <w:szCs w:val="24"/>
        </w:rPr>
        <w:t>4. TEIKTI KOMPLEKSINĘ PAGALBĄ, DIDINTI PASLAUGŲ PRIEINAMUMĄ</w:t>
      </w:r>
    </w:p>
    <w:tbl>
      <w:tblPr>
        <w:tblStyle w:val="TableGrid"/>
        <w:tblW w:w="0" w:type="auto"/>
        <w:tblLayout w:type="fixed"/>
        <w:tblLook w:val="04A0" w:firstRow="1" w:lastRow="0" w:firstColumn="1" w:lastColumn="0" w:noHBand="0" w:noVBand="1"/>
      </w:tblPr>
      <w:tblGrid>
        <w:gridCol w:w="4691"/>
        <w:gridCol w:w="1555"/>
        <w:gridCol w:w="3201"/>
        <w:gridCol w:w="1252"/>
        <w:gridCol w:w="1345"/>
        <w:gridCol w:w="2516"/>
      </w:tblGrid>
      <w:tr w:rsidR="003C0119" w:rsidRPr="00F770D8" w14:paraId="46C615A8" w14:textId="77777777" w:rsidTr="00F770D8">
        <w:tc>
          <w:tcPr>
            <w:tcW w:w="4691" w:type="dxa"/>
            <w:vAlign w:val="center"/>
          </w:tcPr>
          <w:p w14:paraId="38AC5945" w14:textId="7627C445"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lastRenderedPageBreak/>
              <w:t>Priemonė</w:t>
            </w:r>
          </w:p>
        </w:tc>
        <w:tc>
          <w:tcPr>
            <w:tcW w:w="1555" w:type="dxa"/>
            <w:vAlign w:val="center"/>
          </w:tcPr>
          <w:p w14:paraId="46E98621" w14:textId="6EA18BCA"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Atsakingi vykdytojai</w:t>
            </w:r>
          </w:p>
        </w:tc>
        <w:tc>
          <w:tcPr>
            <w:tcW w:w="3201" w:type="dxa"/>
            <w:vAlign w:val="center"/>
          </w:tcPr>
          <w:p w14:paraId="07CB8692" w14:textId="467CC6FC"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Vertinimo kriterijus</w:t>
            </w:r>
          </w:p>
        </w:tc>
        <w:tc>
          <w:tcPr>
            <w:tcW w:w="1252" w:type="dxa"/>
          </w:tcPr>
          <w:p w14:paraId="25F635B4" w14:textId="3BEA7C1A"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Rodiklis 2025 m.</w:t>
            </w:r>
          </w:p>
        </w:tc>
        <w:tc>
          <w:tcPr>
            <w:tcW w:w="1345" w:type="dxa"/>
          </w:tcPr>
          <w:p w14:paraId="717709BD" w14:textId="2DA7C105"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 xml:space="preserve">Įvykdymas 2025 m. </w:t>
            </w:r>
          </w:p>
        </w:tc>
        <w:tc>
          <w:tcPr>
            <w:tcW w:w="2516" w:type="dxa"/>
          </w:tcPr>
          <w:p w14:paraId="7EBD7F35" w14:textId="17A4B2E9" w:rsidR="003C0119" w:rsidRPr="00F770D8" w:rsidRDefault="003C0119"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Pastabos</w:t>
            </w:r>
          </w:p>
        </w:tc>
      </w:tr>
      <w:tr w:rsidR="005F268B" w:rsidRPr="00F770D8" w14:paraId="675930C2" w14:textId="77777777" w:rsidTr="00F770D8">
        <w:tc>
          <w:tcPr>
            <w:tcW w:w="4691" w:type="dxa"/>
          </w:tcPr>
          <w:p w14:paraId="7350CE7E" w14:textId="604903E9"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4.1. Teikti priklausomybių konsultantų paslaugas</w:t>
            </w:r>
          </w:p>
        </w:tc>
        <w:tc>
          <w:tcPr>
            <w:tcW w:w="1555" w:type="dxa"/>
          </w:tcPr>
          <w:p w14:paraId="7E0E9B5A" w14:textId="6C27F94D"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VSB</w:t>
            </w:r>
          </w:p>
        </w:tc>
        <w:tc>
          <w:tcPr>
            <w:tcW w:w="3201" w:type="dxa"/>
          </w:tcPr>
          <w:p w14:paraId="116AB4F9" w14:textId="5494023F"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Konsultacijų skaičius</w:t>
            </w:r>
          </w:p>
        </w:tc>
        <w:tc>
          <w:tcPr>
            <w:tcW w:w="1252" w:type="dxa"/>
          </w:tcPr>
          <w:p w14:paraId="45AD6FE0" w14:textId="4D270DB7"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350</w:t>
            </w:r>
          </w:p>
        </w:tc>
        <w:tc>
          <w:tcPr>
            <w:tcW w:w="1345" w:type="dxa"/>
          </w:tcPr>
          <w:p w14:paraId="29A9BFCA" w14:textId="013284F7" w:rsidR="005F268B" w:rsidRPr="00F770D8" w:rsidRDefault="009E112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325</w:t>
            </w:r>
          </w:p>
        </w:tc>
        <w:tc>
          <w:tcPr>
            <w:tcW w:w="2516" w:type="dxa"/>
          </w:tcPr>
          <w:p w14:paraId="702F72EF" w14:textId="08E5DBEF" w:rsidR="005F268B" w:rsidRPr="00F770D8" w:rsidRDefault="003B341D"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STD</w:t>
            </w:r>
          </w:p>
        </w:tc>
      </w:tr>
      <w:tr w:rsidR="005F268B" w:rsidRPr="00F770D8" w14:paraId="6C0F84ED" w14:textId="77777777" w:rsidTr="00F770D8">
        <w:trPr>
          <w:trHeight w:val="758"/>
        </w:trPr>
        <w:tc>
          <w:tcPr>
            <w:tcW w:w="4691" w:type="dxa"/>
            <w:vMerge w:val="restart"/>
          </w:tcPr>
          <w:p w14:paraId="38399C2F" w14:textId="6E4615B8"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4.3. Teikti individualias psichologų konsultacijas</w:t>
            </w:r>
          </w:p>
        </w:tc>
        <w:tc>
          <w:tcPr>
            <w:tcW w:w="1555" w:type="dxa"/>
          </w:tcPr>
          <w:p w14:paraId="11BC37CC" w14:textId="77777777" w:rsidR="005F268B" w:rsidRPr="00F770D8" w:rsidRDefault="005F268B"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VSB</w:t>
            </w:r>
          </w:p>
          <w:p w14:paraId="15297BDD" w14:textId="77777777" w:rsidR="005F268B" w:rsidRPr="00F770D8" w:rsidRDefault="005F268B" w:rsidP="00F770D8">
            <w:pPr>
              <w:jc w:val="both"/>
              <w:rPr>
                <w:rFonts w:ascii="Times New Roman" w:hAnsi="Times New Roman" w:cs="Times New Roman"/>
                <w:b/>
                <w:bCs/>
                <w:sz w:val="24"/>
                <w:szCs w:val="24"/>
                <w:lang w:val="lt-LT"/>
              </w:rPr>
            </w:pPr>
          </w:p>
        </w:tc>
        <w:tc>
          <w:tcPr>
            <w:tcW w:w="3201" w:type="dxa"/>
            <w:vMerge w:val="restart"/>
          </w:tcPr>
          <w:p w14:paraId="73817704" w14:textId="7CB53BA3"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Konsultacijų skaičius</w:t>
            </w:r>
          </w:p>
        </w:tc>
        <w:tc>
          <w:tcPr>
            <w:tcW w:w="1252" w:type="dxa"/>
          </w:tcPr>
          <w:p w14:paraId="48BFDB53" w14:textId="4FBDD4B3" w:rsidR="005F268B" w:rsidRPr="00666234" w:rsidRDefault="005F268B" w:rsidP="00F770D8">
            <w:pPr>
              <w:jc w:val="both"/>
              <w:rPr>
                <w:rFonts w:ascii="Times New Roman" w:hAnsi="Times New Roman" w:cs="Times New Roman"/>
                <w:b/>
                <w:bCs/>
                <w:sz w:val="24"/>
                <w:szCs w:val="24"/>
                <w:lang w:val="lt-LT"/>
              </w:rPr>
            </w:pPr>
            <w:r w:rsidRPr="00666234">
              <w:rPr>
                <w:rFonts w:ascii="Times New Roman" w:hAnsi="Times New Roman" w:cs="Times New Roman"/>
                <w:sz w:val="24"/>
                <w:szCs w:val="24"/>
                <w:lang w:val="lt-LT"/>
              </w:rPr>
              <w:t>1900</w:t>
            </w:r>
          </w:p>
        </w:tc>
        <w:tc>
          <w:tcPr>
            <w:tcW w:w="1345" w:type="dxa"/>
          </w:tcPr>
          <w:p w14:paraId="034DD732" w14:textId="7C2F671E" w:rsidR="005F268B" w:rsidRPr="00666234" w:rsidRDefault="009E1123" w:rsidP="00F770D8">
            <w:pPr>
              <w:jc w:val="both"/>
              <w:rPr>
                <w:rFonts w:ascii="Times New Roman" w:hAnsi="Times New Roman" w:cs="Times New Roman"/>
                <w:sz w:val="24"/>
                <w:szCs w:val="24"/>
                <w:lang w:val="lt-LT"/>
              </w:rPr>
            </w:pPr>
            <w:r w:rsidRPr="00666234">
              <w:rPr>
                <w:rFonts w:ascii="Times New Roman" w:hAnsi="Times New Roman" w:cs="Times New Roman"/>
                <w:sz w:val="24"/>
                <w:szCs w:val="24"/>
                <w:lang w:val="lt-LT"/>
              </w:rPr>
              <w:t>731</w:t>
            </w:r>
          </w:p>
        </w:tc>
        <w:tc>
          <w:tcPr>
            <w:tcW w:w="2516" w:type="dxa"/>
          </w:tcPr>
          <w:p w14:paraId="5C455D0C" w14:textId="4ABD330B" w:rsidR="005F268B" w:rsidRPr="00F770D8" w:rsidRDefault="003B341D"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STD</w:t>
            </w:r>
          </w:p>
        </w:tc>
      </w:tr>
      <w:tr w:rsidR="005F268B" w:rsidRPr="00F770D8" w14:paraId="036F9F21" w14:textId="77777777" w:rsidTr="00F770D8">
        <w:trPr>
          <w:trHeight w:val="127"/>
        </w:trPr>
        <w:tc>
          <w:tcPr>
            <w:tcW w:w="4691" w:type="dxa"/>
            <w:vMerge/>
          </w:tcPr>
          <w:p w14:paraId="1CCFDB2F" w14:textId="77777777" w:rsidR="005F268B" w:rsidRPr="00F770D8" w:rsidRDefault="005F268B" w:rsidP="00F770D8">
            <w:pPr>
              <w:jc w:val="both"/>
              <w:rPr>
                <w:rFonts w:ascii="Times New Roman" w:hAnsi="Times New Roman" w:cs="Times New Roman"/>
                <w:b/>
                <w:bCs/>
                <w:sz w:val="24"/>
                <w:szCs w:val="24"/>
                <w:lang w:val="lt-LT"/>
              </w:rPr>
            </w:pPr>
          </w:p>
        </w:tc>
        <w:tc>
          <w:tcPr>
            <w:tcW w:w="1555" w:type="dxa"/>
          </w:tcPr>
          <w:p w14:paraId="6D185C75" w14:textId="4095B3DD"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ŠPT</w:t>
            </w:r>
          </w:p>
        </w:tc>
        <w:tc>
          <w:tcPr>
            <w:tcW w:w="3201" w:type="dxa"/>
            <w:vMerge/>
          </w:tcPr>
          <w:p w14:paraId="5A9FF228" w14:textId="77777777" w:rsidR="005F268B" w:rsidRPr="00F770D8" w:rsidRDefault="005F268B" w:rsidP="00F770D8">
            <w:pPr>
              <w:jc w:val="both"/>
              <w:rPr>
                <w:rFonts w:ascii="Times New Roman" w:hAnsi="Times New Roman" w:cs="Times New Roman"/>
                <w:b/>
                <w:bCs/>
                <w:sz w:val="24"/>
                <w:szCs w:val="24"/>
                <w:lang w:val="lt-LT"/>
              </w:rPr>
            </w:pPr>
          </w:p>
        </w:tc>
        <w:tc>
          <w:tcPr>
            <w:tcW w:w="1252" w:type="dxa"/>
          </w:tcPr>
          <w:p w14:paraId="4519D9E6" w14:textId="4A220126"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10</w:t>
            </w:r>
          </w:p>
        </w:tc>
        <w:tc>
          <w:tcPr>
            <w:tcW w:w="1345" w:type="dxa"/>
          </w:tcPr>
          <w:p w14:paraId="0BC91F94" w14:textId="37622626" w:rsidR="005F268B" w:rsidRPr="00F770D8" w:rsidRDefault="00D2393C"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10</w:t>
            </w:r>
          </w:p>
        </w:tc>
        <w:tc>
          <w:tcPr>
            <w:tcW w:w="2516" w:type="dxa"/>
          </w:tcPr>
          <w:p w14:paraId="3DCD2E22" w14:textId="77777777" w:rsidR="005F268B" w:rsidRPr="00F770D8" w:rsidRDefault="005F268B" w:rsidP="00F770D8">
            <w:pPr>
              <w:jc w:val="both"/>
              <w:rPr>
                <w:rFonts w:ascii="Times New Roman" w:hAnsi="Times New Roman" w:cs="Times New Roman"/>
                <w:sz w:val="24"/>
                <w:szCs w:val="24"/>
                <w:lang w:val="lt-LT"/>
              </w:rPr>
            </w:pPr>
          </w:p>
        </w:tc>
      </w:tr>
      <w:tr w:rsidR="005F268B" w:rsidRPr="00F770D8" w14:paraId="10256511" w14:textId="77777777" w:rsidTr="00F770D8">
        <w:trPr>
          <w:trHeight w:val="127"/>
        </w:trPr>
        <w:tc>
          <w:tcPr>
            <w:tcW w:w="4691" w:type="dxa"/>
            <w:vMerge/>
          </w:tcPr>
          <w:p w14:paraId="6C38611E" w14:textId="77777777" w:rsidR="005F268B" w:rsidRPr="00F770D8" w:rsidRDefault="005F268B" w:rsidP="00F770D8">
            <w:pPr>
              <w:jc w:val="both"/>
              <w:rPr>
                <w:rFonts w:ascii="Times New Roman" w:hAnsi="Times New Roman" w:cs="Times New Roman"/>
                <w:b/>
                <w:bCs/>
                <w:sz w:val="24"/>
                <w:szCs w:val="24"/>
                <w:lang w:val="lt-LT"/>
              </w:rPr>
            </w:pPr>
          </w:p>
        </w:tc>
        <w:tc>
          <w:tcPr>
            <w:tcW w:w="1555" w:type="dxa"/>
          </w:tcPr>
          <w:p w14:paraId="49F2BB93" w14:textId="1592DCCF"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PSC</w:t>
            </w:r>
          </w:p>
        </w:tc>
        <w:tc>
          <w:tcPr>
            <w:tcW w:w="3201" w:type="dxa"/>
            <w:vMerge/>
          </w:tcPr>
          <w:p w14:paraId="0012E407" w14:textId="77777777" w:rsidR="005F268B" w:rsidRPr="00F770D8" w:rsidRDefault="005F268B" w:rsidP="00F770D8">
            <w:pPr>
              <w:jc w:val="both"/>
              <w:rPr>
                <w:rFonts w:ascii="Times New Roman" w:hAnsi="Times New Roman" w:cs="Times New Roman"/>
                <w:b/>
                <w:bCs/>
                <w:sz w:val="24"/>
                <w:szCs w:val="24"/>
                <w:lang w:val="lt-LT"/>
              </w:rPr>
            </w:pPr>
          </w:p>
        </w:tc>
        <w:tc>
          <w:tcPr>
            <w:tcW w:w="1252" w:type="dxa"/>
          </w:tcPr>
          <w:p w14:paraId="6FC28A0D" w14:textId="3E2DA80C"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12</w:t>
            </w:r>
          </w:p>
        </w:tc>
        <w:tc>
          <w:tcPr>
            <w:tcW w:w="1345" w:type="dxa"/>
          </w:tcPr>
          <w:p w14:paraId="153706B1" w14:textId="2AFB6947" w:rsidR="005F268B" w:rsidRPr="00F770D8" w:rsidRDefault="00BD5033"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12</w:t>
            </w:r>
          </w:p>
        </w:tc>
        <w:tc>
          <w:tcPr>
            <w:tcW w:w="2516" w:type="dxa"/>
          </w:tcPr>
          <w:p w14:paraId="7B08800D" w14:textId="07A2A6E3" w:rsidR="005F268B" w:rsidRPr="00F770D8" w:rsidRDefault="005F268B" w:rsidP="00F770D8">
            <w:pPr>
              <w:jc w:val="both"/>
              <w:rPr>
                <w:rFonts w:ascii="Times New Roman" w:hAnsi="Times New Roman" w:cs="Times New Roman"/>
                <w:sz w:val="24"/>
                <w:szCs w:val="24"/>
                <w:lang w:val="lt-LT"/>
              </w:rPr>
            </w:pPr>
          </w:p>
        </w:tc>
      </w:tr>
      <w:tr w:rsidR="005F268B" w:rsidRPr="00F770D8" w14:paraId="2FA84005" w14:textId="77777777" w:rsidTr="00F770D8">
        <w:trPr>
          <w:trHeight w:val="1026"/>
        </w:trPr>
        <w:tc>
          <w:tcPr>
            <w:tcW w:w="4691" w:type="dxa"/>
            <w:vMerge w:val="restart"/>
          </w:tcPr>
          <w:p w14:paraId="2A6B7AB3" w14:textId="7894ACB2"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4.4. Sudaryti sąlygas šeimoms gauti kompleksiškai teikiamas paslaugas, užtikrinant paslaugų prieinamumą kuo arčiau šeimos gyvenamosios vietos, siekiant įgalinti šeimą įveikti iškilusias krizes</w:t>
            </w:r>
          </w:p>
        </w:tc>
        <w:tc>
          <w:tcPr>
            <w:tcW w:w="1555" w:type="dxa"/>
            <w:vMerge w:val="restart"/>
          </w:tcPr>
          <w:p w14:paraId="7AB22EC8" w14:textId="77777777" w:rsidR="005F268B" w:rsidRPr="00F770D8" w:rsidRDefault="005F268B" w:rsidP="00F770D8">
            <w:pPr>
              <w:spacing w:after="0" w:line="240" w:lineRule="auto"/>
              <w:jc w:val="both"/>
              <w:rPr>
                <w:rFonts w:ascii="Times New Roman" w:hAnsi="Times New Roman" w:cs="Times New Roman"/>
                <w:color w:val="000000" w:themeColor="text1"/>
                <w:sz w:val="24"/>
                <w:szCs w:val="24"/>
                <w:lang w:val="lt-LT"/>
              </w:rPr>
            </w:pPr>
            <w:r w:rsidRPr="00F770D8">
              <w:rPr>
                <w:rFonts w:ascii="Times New Roman" w:hAnsi="Times New Roman" w:cs="Times New Roman"/>
                <w:color w:val="000000" w:themeColor="text1"/>
                <w:sz w:val="24"/>
                <w:szCs w:val="24"/>
                <w:lang w:val="lt-LT"/>
              </w:rPr>
              <w:t>ARSPC /</w:t>
            </w:r>
          </w:p>
          <w:p w14:paraId="784EEF94" w14:textId="20B9B441"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ŠPC</w:t>
            </w:r>
            <w:r w:rsidRPr="00F770D8">
              <w:rPr>
                <w:rFonts w:ascii="Times New Roman" w:hAnsi="Times New Roman" w:cs="Times New Roman"/>
                <w:sz w:val="24"/>
                <w:szCs w:val="24"/>
                <w:lang w:val="lt-LT"/>
              </w:rPr>
              <w:t>(</w:t>
            </w:r>
            <w:r w:rsidRPr="00F770D8">
              <w:rPr>
                <w:rFonts w:ascii="Times New Roman" w:hAnsi="Times New Roman" w:cs="Times New Roman"/>
                <w:color w:val="000000" w:themeColor="text1"/>
                <w:sz w:val="24"/>
                <w:szCs w:val="24"/>
                <w:lang w:val="lt-LT"/>
              </w:rPr>
              <w:t>KOPA)</w:t>
            </w:r>
          </w:p>
        </w:tc>
        <w:tc>
          <w:tcPr>
            <w:tcW w:w="3201" w:type="dxa"/>
          </w:tcPr>
          <w:p w14:paraId="0749F6B5" w14:textId="0F44F65C" w:rsidR="005F268B" w:rsidRPr="00F770D8" w:rsidRDefault="005F268B"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 xml:space="preserve">Vykdyta </w:t>
            </w:r>
            <w:r w:rsidRPr="00F770D8">
              <w:rPr>
                <w:rFonts w:ascii="Times New Roman" w:hAnsi="Times New Roman" w:cs="Times New Roman"/>
                <w:color w:val="000000" w:themeColor="text1"/>
                <w:sz w:val="24"/>
                <w:szCs w:val="24"/>
                <w:lang w:val="lt-LT"/>
              </w:rPr>
              <w:t>pozityvios tėvystės mokymų (grupių sk.)</w:t>
            </w:r>
          </w:p>
        </w:tc>
        <w:tc>
          <w:tcPr>
            <w:tcW w:w="1252" w:type="dxa"/>
          </w:tcPr>
          <w:p w14:paraId="3B8A2DA2" w14:textId="63ABEB9B" w:rsidR="005F268B" w:rsidRPr="00F770D8" w:rsidRDefault="005F268B"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4</w:t>
            </w:r>
          </w:p>
        </w:tc>
        <w:tc>
          <w:tcPr>
            <w:tcW w:w="1345" w:type="dxa"/>
          </w:tcPr>
          <w:p w14:paraId="3F057C50" w14:textId="09EAE611" w:rsidR="005F268B" w:rsidRPr="00F770D8" w:rsidRDefault="004D3F36"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5</w:t>
            </w:r>
          </w:p>
        </w:tc>
        <w:tc>
          <w:tcPr>
            <w:tcW w:w="2516" w:type="dxa"/>
          </w:tcPr>
          <w:p w14:paraId="507EE872" w14:textId="62171968" w:rsidR="005F268B" w:rsidRPr="00F770D8" w:rsidRDefault="00C7097E" w:rsidP="00F770D8">
            <w:pPr>
              <w:jc w:val="both"/>
              <w:rPr>
                <w:rFonts w:ascii="Times New Roman" w:hAnsi="Times New Roman" w:cs="Times New Roman"/>
                <w:lang w:val="lt-LT"/>
              </w:rPr>
            </w:pPr>
            <w:r w:rsidRPr="00F770D8">
              <w:rPr>
                <w:rFonts w:ascii="Times New Roman" w:hAnsi="Times New Roman" w:cs="Times New Roman"/>
                <w:color w:val="000000"/>
                <w:kern w:val="2"/>
                <w:lang w:val="lt-LT"/>
                <w14:ligatures w14:val="standardContextual"/>
              </w:rPr>
              <w:t xml:space="preserve">10643,1 euro </w:t>
            </w:r>
            <w:r w:rsidR="004D3F36" w:rsidRPr="00F770D8">
              <w:rPr>
                <w:rFonts w:ascii="Times New Roman" w:hAnsi="Times New Roman" w:cs="Times New Roman"/>
                <w:color w:val="000000"/>
                <w:kern w:val="2"/>
                <w:lang w:val="lt-LT"/>
                <w14:ligatures w14:val="standardContextual"/>
              </w:rPr>
              <w:t>(Paslaugos apmokamos pagal projekte numatytą įkainį)</w:t>
            </w:r>
          </w:p>
        </w:tc>
      </w:tr>
      <w:tr w:rsidR="005F268B" w:rsidRPr="00F770D8" w14:paraId="1C8474F9" w14:textId="77777777" w:rsidTr="00F770D8">
        <w:trPr>
          <w:trHeight w:val="127"/>
        </w:trPr>
        <w:tc>
          <w:tcPr>
            <w:tcW w:w="4691" w:type="dxa"/>
            <w:vMerge/>
          </w:tcPr>
          <w:p w14:paraId="3A7A9FD6" w14:textId="77777777" w:rsidR="005F268B" w:rsidRPr="00F770D8" w:rsidRDefault="005F268B" w:rsidP="00F770D8">
            <w:pPr>
              <w:jc w:val="both"/>
              <w:rPr>
                <w:rFonts w:ascii="Times New Roman" w:hAnsi="Times New Roman" w:cs="Times New Roman"/>
                <w:b/>
                <w:bCs/>
                <w:sz w:val="24"/>
                <w:szCs w:val="24"/>
                <w:lang w:val="lt-LT"/>
              </w:rPr>
            </w:pPr>
          </w:p>
        </w:tc>
        <w:tc>
          <w:tcPr>
            <w:tcW w:w="1555" w:type="dxa"/>
            <w:vMerge/>
          </w:tcPr>
          <w:p w14:paraId="0D52B82D" w14:textId="77777777" w:rsidR="005F268B" w:rsidRPr="00F770D8" w:rsidRDefault="005F268B" w:rsidP="00F770D8">
            <w:pPr>
              <w:jc w:val="both"/>
              <w:rPr>
                <w:rFonts w:ascii="Times New Roman" w:hAnsi="Times New Roman" w:cs="Times New Roman"/>
                <w:b/>
                <w:bCs/>
                <w:sz w:val="24"/>
                <w:szCs w:val="24"/>
                <w:lang w:val="lt-LT"/>
              </w:rPr>
            </w:pPr>
          </w:p>
        </w:tc>
        <w:tc>
          <w:tcPr>
            <w:tcW w:w="3201" w:type="dxa"/>
          </w:tcPr>
          <w:p w14:paraId="39704B3F" w14:textId="557A7E63" w:rsidR="005F268B" w:rsidRPr="00F770D8" w:rsidRDefault="005F268B"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Suteiktų psichosocialinių konsultacijų sk.</w:t>
            </w:r>
          </w:p>
        </w:tc>
        <w:tc>
          <w:tcPr>
            <w:tcW w:w="1252" w:type="dxa"/>
          </w:tcPr>
          <w:p w14:paraId="240392DE" w14:textId="574F7714" w:rsidR="005F268B" w:rsidRPr="00F770D8" w:rsidRDefault="005F268B"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530</w:t>
            </w:r>
          </w:p>
        </w:tc>
        <w:tc>
          <w:tcPr>
            <w:tcW w:w="1345" w:type="dxa"/>
          </w:tcPr>
          <w:p w14:paraId="36E03671" w14:textId="77777777" w:rsidR="004D3F36" w:rsidRPr="00F770D8" w:rsidRDefault="004D3F36"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450</w:t>
            </w:r>
          </w:p>
          <w:p w14:paraId="38262677" w14:textId="550F4ED7" w:rsidR="005F268B" w:rsidRPr="00F770D8" w:rsidRDefault="005F268B" w:rsidP="00F770D8">
            <w:pPr>
              <w:spacing w:after="0" w:line="240" w:lineRule="auto"/>
              <w:jc w:val="both"/>
              <w:rPr>
                <w:rFonts w:ascii="Times New Roman" w:hAnsi="Times New Roman" w:cs="Times New Roman"/>
                <w:sz w:val="24"/>
                <w:szCs w:val="24"/>
                <w:lang w:val="lt-LT"/>
              </w:rPr>
            </w:pPr>
          </w:p>
        </w:tc>
        <w:tc>
          <w:tcPr>
            <w:tcW w:w="2516" w:type="dxa"/>
          </w:tcPr>
          <w:p w14:paraId="0C6BC6A5" w14:textId="424AB58A" w:rsidR="004D3F36" w:rsidRPr="00F770D8" w:rsidRDefault="004D3F36"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8330,9</w:t>
            </w:r>
            <w:r w:rsidR="00C7097E" w:rsidRPr="00F770D8">
              <w:rPr>
                <w:rFonts w:ascii="Times New Roman" w:hAnsi="Times New Roman" w:cs="Times New Roman"/>
                <w:sz w:val="24"/>
                <w:szCs w:val="24"/>
                <w:lang w:val="lt-LT"/>
              </w:rPr>
              <w:t xml:space="preserve"> euro</w:t>
            </w:r>
          </w:p>
          <w:p w14:paraId="2A9E7893" w14:textId="412E2D7D" w:rsidR="005F268B" w:rsidRPr="00F770D8" w:rsidRDefault="00C7097E" w:rsidP="00F770D8">
            <w:pPr>
              <w:spacing w:after="0"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w:t>
            </w:r>
            <w:r w:rsidR="006326AD" w:rsidRPr="00F770D8">
              <w:rPr>
                <w:rFonts w:ascii="Times New Roman" w:hAnsi="Times New Roman" w:cs="Times New Roman"/>
                <w:sz w:val="24"/>
                <w:szCs w:val="24"/>
                <w:lang w:val="lt-LT"/>
              </w:rPr>
              <w:t>Organizuota tiek konsultacijų, kiek buvo poreikio iš bendruomenės</w:t>
            </w:r>
            <w:r w:rsidR="006326AD">
              <w:rPr>
                <w:rFonts w:ascii="Times New Roman" w:hAnsi="Times New Roman" w:cs="Times New Roman"/>
                <w:sz w:val="24"/>
                <w:szCs w:val="24"/>
                <w:lang w:val="lt-LT"/>
              </w:rPr>
              <w:t xml:space="preserve">. </w:t>
            </w:r>
            <w:r w:rsidR="004D3F36" w:rsidRPr="00F770D8">
              <w:rPr>
                <w:rFonts w:ascii="Times New Roman" w:hAnsi="Times New Roman" w:cs="Times New Roman"/>
                <w:sz w:val="24"/>
                <w:szCs w:val="24"/>
                <w:lang w:val="lt-LT"/>
              </w:rPr>
              <w:t>Paslaugos apmokamos pagal projekte numatytą įkainį)</w:t>
            </w:r>
          </w:p>
        </w:tc>
      </w:tr>
      <w:tr w:rsidR="004D3F36" w:rsidRPr="00F770D8" w14:paraId="454794A8" w14:textId="77777777" w:rsidTr="00F770D8">
        <w:trPr>
          <w:trHeight w:val="127"/>
        </w:trPr>
        <w:tc>
          <w:tcPr>
            <w:tcW w:w="4691" w:type="dxa"/>
            <w:vMerge/>
          </w:tcPr>
          <w:p w14:paraId="20883892" w14:textId="77777777" w:rsidR="004D3F36" w:rsidRPr="00F770D8" w:rsidRDefault="004D3F36" w:rsidP="00F770D8">
            <w:pPr>
              <w:jc w:val="both"/>
              <w:rPr>
                <w:rFonts w:ascii="Times New Roman" w:hAnsi="Times New Roman" w:cs="Times New Roman"/>
                <w:b/>
                <w:bCs/>
                <w:sz w:val="24"/>
                <w:szCs w:val="24"/>
                <w:lang w:val="lt-LT"/>
              </w:rPr>
            </w:pPr>
          </w:p>
        </w:tc>
        <w:tc>
          <w:tcPr>
            <w:tcW w:w="1555" w:type="dxa"/>
            <w:vMerge/>
          </w:tcPr>
          <w:p w14:paraId="24EEF0CA" w14:textId="77777777" w:rsidR="004D3F36" w:rsidRPr="00F770D8" w:rsidRDefault="004D3F36" w:rsidP="00F770D8">
            <w:pPr>
              <w:jc w:val="both"/>
              <w:rPr>
                <w:rFonts w:ascii="Times New Roman" w:hAnsi="Times New Roman" w:cs="Times New Roman"/>
                <w:b/>
                <w:bCs/>
                <w:sz w:val="24"/>
                <w:szCs w:val="24"/>
                <w:lang w:val="lt-LT"/>
              </w:rPr>
            </w:pPr>
          </w:p>
        </w:tc>
        <w:tc>
          <w:tcPr>
            <w:tcW w:w="3201" w:type="dxa"/>
          </w:tcPr>
          <w:p w14:paraId="7D982E40" w14:textId="1E980F50" w:rsidR="004D3F36" w:rsidRPr="00F770D8" w:rsidRDefault="004D3F36"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Savitarpio pagalbos (grupių sk.)</w:t>
            </w:r>
          </w:p>
        </w:tc>
        <w:tc>
          <w:tcPr>
            <w:tcW w:w="1252" w:type="dxa"/>
          </w:tcPr>
          <w:p w14:paraId="52334848" w14:textId="4A9029C2" w:rsidR="004D3F36" w:rsidRPr="00F770D8" w:rsidRDefault="004D3F36"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7</w:t>
            </w:r>
          </w:p>
        </w:tc>
        <w:tc>
          <w:tcPr>
            <w:tcW w:w="1345" w:type="dxa"/>
          </w:tcPr>
          <w:p w14:paraId="1468D5E4" w14:textId="3DB8E969" w:rsidR="004D3F36" w:rsidRPr="00F770D8" w:rsidRDefault="00C7097E" w:rsidP="00F770D8">
            <w:pPr>
              <w:spacing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7</w:t>
            </w:r>
          </w:p>
        </w:tc>
        <w:tc>
          <w:tcPr>
            <w:tcW w:w="2516" w:type="dxa"/>
          </w:tcPr>
          <w:p w14:paraId="14E2363E" w14:textId="0C0886E6" w:rsidR="004D3F36" w:rsidRPr="00F770D8" w:rsidRDefault="00C7097E" w:rsidP="00F770D8">
            <w:pPr>
              <w:spacing w:line="240" w:lineRule="auto"/>
              <w:jc w:val="both"/>
              <w:rPr>
                <w:rFonts w:ascii="Times New Roman" w:hAnsi="Times New Roman" w:cs="Times New Roman"/>
                <w:sz w:val="24"/>
                <w:szCs w:val="24"/>
                <w:lang w:val="lt-LT"/>
              </w:rPr>
            </w:pPr>
            <w:r w:rsidRPr="00F770D8">
              <w:rPr>
                <w:rFonts w:ascii="Times New Roman" w:hAnsi="Times New Roman" w:cs="Times New Roman"/>
                <w:color w:val="000000"/>
                <w:kern w:val="2"/>
                <w:lang w:val="lt-LT"/>
                <w14:ligatures w14:val="standardContextual"/>
              </w:rPr>
              <w:t>6577,54 euro (</w:t>
            </w:r>
            <w:r w:rsidR="004D3F36" w:rsidRPr="00F770D8">
              <w:rPr>
                <w:rFonts w:ascii="Times New Roman" w:hAnsi="Times New Roman" w:cs="Times New Roman"/>
                <w:color w:val="000000"/>
                <w:kern w:val="2"/>
                <w:lang w:val="lt-LT"/>
                <w14:ligatures w14:val="standardContextual"/>
              </w:rPr>
              <w:t>Paslaugos apmokamos pagal projekte numatytą įkainį)</w:t>
            </w:r>
          </w:p>
        </w:tc>
      </w:tr>
      <w:tr w:rsidR="004D3F36" w:rsidRPr="00F770D8" w14:paraId="543D10B4" w14:textId="77777777" w:rsidTr="00F770D8">
        <w:trPr>
          <w:trHeight w:val="127"/>
        </w:trPr>
        <w:tc>
          <w:tcPr>
            <w:tcW w:w="4691" w:type="dxa"/>
            <w:vMerge/>
          </w:tcPr>
          <w:p w14:paraId="661ECA58" w14:textId="77777777" w:rsidR="004D3F36" w:rsidRPr="00F770D8" w:rsidRDefault="004D3F36" w:rsidP="00F770D8">
            <w:pPr>
              <w:jc w:val="both"/>
              <w:rPr>
                <w:rFonts w:ascii="Times New Roman" w:hAnsi="Times New Roman" w:cs="Times New Roman"/>
                <w:b/>
                <w:bCs/>
                <w:sz w:val="24"/>
                <w:szCs w:val="24"/>
                <w:lang w:val="lt-LT"/>
              </w:rPr>
            </w:pPr>
          </w:p>
        </w:tc>
        <w:tc>
          <w:tcPr>
            <w:tcW w:w="1555" w:type="dxa"/>
            <w:vMerge/>
          </w:tcPr>
          <w:p w14:paraId="46457F97" w14:textId="77777777" w:rsidR="004D3F36" w:rsidRPr="00F770D8" w:rsidRDefault="004D3F36" w:rsidP="00F770D8">
            <w:pPr>
              <w:jc w:val="both"/>
              <w:rPr>
                <w:rFonts w:ascii="Times New Roman" w:hAnsi="Times New Roman" w:cs="Times New Roman"/>
                <w:b/>
                <w:bCs/>
                <w:sz w:val="24"/>
                <w:szCs w:val="24"/>
                <w:lang w:val="lt-LT"/>
              </w:rPr>
            </w:pPr>
          </w:p>
        </w:tc>
        <w:tc>
          <w:tcPr>
            <w:tcW w:w="3201" w:type="dxa"/>
          </w:tcPr>
          <w:p w14:paraId="733C93BA" w14:textId="179ECC13" w:rsidR="004D3F36" w:rsidRPr="00F770D8" w:rsidRDefault="004D3F36"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Vykdytos Socialinių įgūdžių ugdymo programos (grupių sk.)</w:t>
            </w:r>
          </w:p>
        </w:tc>
        <w:tc>
          <w:tcPr>
            <w:tcW w:w="1252" w:type="dxa"/>
          </w:tcPr>
          <w:p w14:paraId="75FC3889" w14:textId="4207AB27" w:rsidR="004D3F36" w:rsidRPr="00F770D8" w:rsidRDefault="004D3F36" w:rsidP="00F770D8">
            <w:pPr>
              <w:jc w:val="both"/>
              <w:rPr>
                <w:rFonts w:ascii="Times New Roman" w:hAnsi="Times New Roman" w:cs="Times New Roman"/>
                <w:sz w:val="24"/>
                <w:szCs w:val="24"/>
                <w:lang w:val="lt-LT"/>
              </w:rPr>
            </w:pPr>
            <w:r w:rsidRPr="00F770D8">
              <w:rPr>
                <w:rFonts w:ascii="Times New Roman" w:hAnsi="Times New Roman" w:cs="Times New Roman"/>
                <w:color w:val="000000" w:themeColor="text1"/>
                <w:sz w:val="24"/>
                <w:szCs w:val="24"/>
                <w:lang w:val="lt-LT"/>
              </w:rPr>
              <w:t>10</w:t>
            </w:r>
          </w:p>
        </w:tc>
        <w:tc>
          <w:tcPr>
            <w:tcW w:w="1345" w:type="dxa"/>
          </w:tcPr>
          <w:p w14:paraId="6811C43F" w14:textId="75B97367" w:rsidR="004D3F36" w:rsidRPr="00F770D8" w:rsidRDefault="009E1123" w:rsidP="00F770D8">
            <w:pPr>
              <w:spacing w:line="240" w:lineRule="auto"/>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8</w:t>
            </w:r>
          </w:p>
        </w:tc>
        <w:tc>
          <w:tcPr>
            <w:tcW w:w="2516" w:type="dxa"/>
          </w:tcPr>
          <w:p w14:paraId="429CD3F3" w14:textId="77777777" w:rsidR="00C7097E" w:rsidRPr="00F770D8" w:rsidRDefault="00C7097E" w:rsidP="00F770D8">
            <w:pPr>
              <w:spacing w:after="0" w:line="240" w:lineRule="auto"/>
              <w:jc w:val="both"/>
              <w:rPr>
                <w:rFonts w:ascii="Times New Roman" w:hAnsi="Times New Roman" w:cs="Times New Roman"/>
                <w:color w:val="000000"/>
                <w:kern w:val="2"/>
                <w:lang w:val="lt-LT"/>
                <w14:ligatures w14:val="standardContextual"/>
              </w:rPr>
            </w:pPr>
            <w:r w:rsidRPr="00F770D8">
              <w:rPr>
                <w:rFonts w:ascii="Times New Roman" w:hAnsi="Times New Roman" w:cs="Times New Roman"/>
                <w:color w:val="000000"/>
                <w:kern w:val="2"/>
                <w:lang w:val="lt-LT"/>
                <w14:ligatures w14:val="standardContextual"/>
              </w:rPr>
              <w:t>6786,5 euro</w:t>
            </w:r>
          </w:p>
          <w:p w14:paraId="0CA2950F" w14:textId="157BE31A" w:rsidR="004D3F36" w:rsidRPr="00F770D8" w:rsidRDefault="00C7097E" w:rsidP="00F770D8">
            <w:pPr>
              <w:spacing w:after="0" w:line="240" w:lineRule="auto"/>
              <w:jc w:val="both"/>
              <w:rPr>
                <w:rFonts w:ascii="Times New Roman" w:hAnsi="Times New Roman" w:cs="Times New Roman"/>
                <w:color w:val="000000"/>
                <w:kern w:val="2"/>
                <w:lang w:val="lt-LT"/>
                <w14:ligatures w14:val="standardContextual"/>
              </w:rPr>
            </w:pPr>
            <w:r w:rsidRPr="00F770D8">
              <w:rPr>
                <w:rFonts w:ascii="Times New Roman" w:hAnsi="Times New Roman" w:cs="Times New Roman"/>
                <w:color w:val="000000"/>
                <w:kern w:val="2"/>
                <w:lang w:val="lt-LT"/>
                <w14:ligatures w14:val="standardContextual"/>
              </w:rPr>
              <w:t>(</w:t>
            </w:r>
            <w:r w:rsidR="004D3F36" w:rsidRPr="00F770D8">
              <w:rPr>
                <w:rFonts w:ascii="Times New Roman" w:hAnsi="Times New Roman" w:cs="Times New Roman"/>
                <w:color w:val="000000"/>
                <w:kern w:val="2"/>
                <w:lang w:val="lt-LT"/>
                <w14:ligatures w14:val="standardContextual"/>
              </w:rPr>
              <w:t>Paslaugos apmokamos pagal projekte numatytą įkainį)</w:t>
            </w:r>
          </w:p>
        </w:tc>
      </w:tr>
      <w:tr w:rsidR="005F268B" w:rsidRPr="00F770D8" w14:paraId="0373CCBF" w14:textId="77777777" w:rsidTr="00F770D8">
        <w:tc>
          <w:tcPr>
            <w:tcW w:w="4691" w:type="dxa"/>
          </w:tcPr>
          <w:p w14:paraId="64ACDB27" w14:textId="3B3DBE20"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lastRenderedPageBreak/>
              <w:t>4.5. Parengta kofinansavimo tvarka priklausomybės ligomis sergančių nepilnamečių gydymo / reabilitacijos  tęstinumui užtikrinti</w:t>
            </w:r>
          </w:p>
        </w:tc>
        <w:tc>
          <w:tcPr>
            <w:tcW w:w="1555" w:type="dxa"/>
          </w:tcPr>
          <w:p w14:paraId="5660511E" w14:textId="4AB3ABFD"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ARSA</w:t>
            </w:r>
          </w:p>
        </w:tc>
        <w:tc>
          <w:tcPr>
            <w:tcW w:w="3201" w:type="dxa"/>
          </w:tcPr>
          <w:p w14:paraId="4814BF98" w14:textId="69D9E4FF"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Tvarkos aprašas, patvirtintas Anykščių rajono savivaldybės tarybos</w:t>
            </w:r>
          </w:p>
        </w:tc>
        <w:tc>
          <w:tcPr>
            <w:tcW w:w="1252" w:type="dxa"/>
          </w:tcPr>
          <w:p w14:paraId="5F06FFEF" w14:textId="6732ED8A"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color w:val="000000" w:themeColor="text1"/>
                <w:sz w:val="24"/>
                <w:szCs w:val="24"/>
                <w:lang w:val="lt-LT"/>
              </w:rPr>
              <w:t>1</w:t>
            </w:r>
          </w:p>
        </w:tc>
        <w:tc>
          <w:tcPr>
            <w:tcW w:w="1345" w:type="dxa"/>
          </w:tcPr>
          <w:p w14:paraId="2A956C3C" w14:textId="4990C80B" w:rsidR="005F268B" w:rsidRPr="00F770D8" w:rsidRDefault="00AD0082"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1</w:t>
            </w:r>
          </w:p>
        </w:tc>
        <w:tc>
          <w:tcPr>
            <w:tcW w:w="2516" w:type="dxa"/>
          </w:tcPr>
          <w:p w14:paraId="41660FAA" w14:textId="5EDBD118" w:rsidR="005F268B" w:rsidRPr="00F770D8" w:rsidRDefault="006326AD" w:rsidP="006326AD">
            <w:pPr>
              <w:tabs>
                <w:tab w:val="left" w:pos="1134"/>
                <w:tab w:val="left" w:pos="1276"/>
              </w:tabs>
              <w:jc w:val="both"/>
              <w:rPr>
                <w:rFonts w:ascii="Times New Roman" w:hAnsi="Times New Roman" w:cs="Times New Roman"/>
                <w:b/>
                <w:bCs/>
                <w:sz w:val="24"/>
                <w:szCs w:val="24"/>
                <w:lang w:val="lt-LT"/>
              </w:rPr>
            </w:pPr>
            <w:r w:rsidRPr="006326AD">
              <w:rPr>
                <w:rFonts w:ascii="Times New Roman" w:hAnsi="Times New Roman" w:cs="Times New Roman"/>
                <w:sz w:val="24"/>
                <w:szCs w:val="24"/>
              </w:rPr>
              <w:t xml:space="preserve">2025 m. gegužės 29 d. Anykščių rajono savivaldybės tarybos sprendimu Nr. 1-TS-199 „Dėl Anykščių rajono savivaldybės priklausomybės ligomis sergančių nepilnamečių reabilitacijos tęstinumo finansavimo </w:t>
            </w:r>
            <w:r w:rsidRPr="006326AD">
              <w:rPr>
                <w:rFonts w:ascii="Times New Roman" w:hAnsi="Times New Roman" w:cs="Times New Roman"/>
                <w:sz w:val="24"/>
                <w:szCs w:val="24"/>
                <w:lang w:val="lt-LT"/>
              </w:rPr>
              <w:t xml:space="preserve">tvarkos aprašo </w:t>
            </w:r>
            <w:proofErr w:type="gramStart"/>
            <w:r w:rsidRPr="006326AD">
              <w:rPr>
                <w:rFonts w:ascii="Times New Roman" w:hAnsi="Times New Roman" w:cs="Times New Roman"/>
                <w:sz w:val="24"/>
                <w:szCs w:val="24"/>
                <w:lang w:val="lt-LT"/>
              </w:rPr>
              <w:t>patvirtinimo</w:t>
            </w:r>
            <w:r w:rsidR="00666234">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w:t>
            </w:r>
            <w:proofErr w:type="gramEnd"/>
            <w:r w:rsidRPr="006326AD">
              <w:rPr>
                <w:rFonts w:ascii="Times New Roman" w:hAnsi="Times New Roman" w:cs="Times New Roman"/>
                <w:sz w:val="24"/>
                <w:szCs w:val="24"/>
                <w:lang w:val="lt-LT"/>
              </w:rPr>
              <w:t xml:space="preserve"> patvirtintas aprašas tačiau skirtos lėšos (5 000,00 eurų) nepanaudotos, nes eilėje gydymo paslaugoms gauti 2025 m. laukė 6</w:t>
            </w:r>
            <w:r w:rsidRPr="006326AD">
              <w:rPr>
                <w:rFonts w:ascii="Times New Roman" w:hAnsi="Times New Roman" w:cs="Times New Roman"/>
                <w:sz w:val="24"/>
                <w:szCs w:val="24"/>
              </w:rPr>
              <w:t xml:space="preserve"> </w:t>
            </w:r>
            <w:r w:rsidRPr="006326AD">
              <w:rPr>
                <w:rFonts w:ascii="Times New Roman" w:hAnsi="Times New Roman" w:cs="Times New Roman"/>
                <w:sz w:val="24"/>
                <w:szCs w:val="24"/>
                <w:lang w:val="lt-LT"/>
              </w:rPr>
              <w:t>nepilnamečiai</w:t>
            </w:r>
          </w:p>
        </w:tc>
      </w:tr>
    </w:tbl>
    <w:p w14:paraId="5BD5AD77" w14:textId="77777777" w:rsidR="00571A93" w:rsidRPr="00F770D8" w:rsidRDefault="00571A93" w:rsidP="00F770D8">
      <w:pPr>
        <w:ind w:firstLine="851"/>
        <w:jc w:val="both"/>
        <w:rPr>
          <w:rFonts w:ascii="Times New Roman" w:hAnsi="Times New Roman" w:cs="Times New Roman"/>
          <w:b/>
          <w:bCs/>
          <w:sz w:val="24"/>
          <w:szCs w:val="24"/>
        </w:rPr>
      </w:pPr>
    </w:p>
    <w:p w14:paraId="7530A3BB" w14:textId="4671E68D" w:rsidR="00571A93" w:rsidRPr="00F770D8" w:rsidRDefault="005F268B" w:rsidP="00F770D8">
      <w:pPr>
        <w:ind w:firstLine="851"/>
        <w:jc w:val="both"/>
        <w:rPr>
          <w:rFonts w:ascii="Times New Roman" w:hAnsi="Times New Roman" w:cs="Times New Roman"/>
          <w:b/>
          <w:bCs/>
          <w:sz w:val="24"/>
          <w:szCs w:val="24"/>
        </w:rPr>
      </w:pPr>
      <w:r w:rsidRPr="00F770D8">
        <w:rPr>
          <w:rFonts w:ascii="Times New Roman" w:hAnsi="Times New Roman" w:cs="Times New Roman"/>
          <w:b/>
          <w:bCs/>
          <w:sz w:val="24"/>
          <w:szCs w:val="24"/>
        </w:rPr>
        <w:t>5.  VYKDYTI PROGRAMOS ĮGYVENDINIMO STEBĖSENĄ</w:t>
      </w:r>
    </w:p>
    <w:tbl>
      <w:tblPr>
        <w:tblStyle w:val="TableGrid"/>
        <w:tblW w:w="0" w:type="auto"/>
        <w:tblLook w:val="04A0" w:firstRow="1" w:lastRow="0" w:firstColumn="1" w:lastColumn="0" w:noHBand="0" w:noVBand="1"/>
      </w:tblPr>
      <w:tblGrid>
        <w:gridCol w:w="4668"/>
        <w:gridCol w:w="1559"/>
        <w:gridCol w:w="3116"/>
        <w:gridCol w:w="1416"/>
        <w:gridCol w:w="1350"/>
        <w:gridCol w:w="2451"/>
      </w:tblGrid>
      <w:tr w:rsidR="005F268B" w:rsidRPr="00F770D8" w14:paraId="48623671" w14:textId="77777777" w:rsidTr="00F770D8">
        <w:tc>
          <w:tcPr>
            <w:tcW w:w="4673" w:type="dxa"/>
            <w:vAlign w:val="center"/>
          </w:tcPr>
          <w:p w14:paraId="572D1A43" w14:textId="64081FF0"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Priemonė</w:t>
            </w:r>
          </w:p>
        </w:tc>
        <w:tc>
          <w:tcPr>
            <w:tcW w:w="1559" w:type="dxa"/>
            <w:vAlign w:val="center"/>
          </w:tcPr>
          <w:p w14:paraId="785564C9" w14:textId="26BE1EF8"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Atsakingi vykdytojai</w:t>
            </w:r>
          </w:p>
        </w:tc>
        <w:tc>
          <w:tcPr>
            <w:tcW w:w="3119" w:type="dxa"/>
            <w:vAlign w:val="center"/>
          </w:tcPr>
          <w:p w14:paraId="7F087B29" w14:textId="66B6E656"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Vertinimo kriterijus</w:t>
            </w:r>
          </w:p>
        </w:tc>
        <w:tc>
          <w:tcPr>
            <w:tcW w:w="1417" w:type="dxa"/>
          </w:tcPr>
          <w:p w14:paraId="0369D5C0" w14:textId="11AF4DB5"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Rodiklis 2025 m.</w:t>
            </w:r>
          </w:p>
        </w:tc>
        <w:tc>
          <w:tcPr>
            <w:tcW w:w="1339" w:type="dxa"/>
          </w:tcPr>
          <w:p w14:paraId="0E39D1FD" w14:textId="0D44D1C7"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 xml:space="preserve">Įvykdymas 2025 m. </w:t>
            </w:r>
          </w:p>
        </w:tc>
        <w:tc>
          <w:tcPr>
            <w:tcW w:w="2453" w:type="dxa"/>
          </w:tcPr>
          <w:p w14:paraId="5B3982F7" w14:textId="24307B8A" w:rsidR="005F268B" w:rsidRPr="00F770D8" w:rsidRDefault="005F268B"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Pastabos</w:t>
            </w:r>
          </w:p>
        </w:tc>
      </w:tr>
      <w:tr w:rsidR="00E3328F" w:rsidRPr="00F770D8" w14:paraId="7FB00829" w14:textId="77777777" w:rsidTr="00F770D8">
        <w:tc>
          <w:tcPr>
            <w:tcW w:w="4673" w:type="dxa"/>
          </w:tcPr>
          <w:p w14:paraId="7ACF586D" w14:textId="0B236A81"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5.1. Atlikti mokinių gyvensenos tyrimą</w:t>
            </w:r>
          </w:p>
        </w:tc>
        <w:tc>
          <w:tcPr>
            <w:tcW w:w="1559" w:type="dxa"/>
          </w:tcPr>
          <w:p w14:paraId="7F804375" w14:textId="68B98FA8"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VSB</w:t>
            </w:r>
          </w:p>
        </w:tc>
        <w:tc>
          <w:tcPr>
            <w:tcW w:w="3119" w:type="dxa"/>
          </w:tcPr>
          <w:p w14:paraId="76A8D510" w14:textId="31C91419"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Parengta ataskaita (ataskaita rengiama kas 4 m.)</w:t>
            </w:r>
          </w:p>
        </w:tc>
        <w:tc>
          <w:tcPr>
            <w:tcW w:w="1417" w:type="dxa"/>
          </w:tcPr>
          <w:p w14:paraId="4602C6DD" w14:textId="453779E8"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w:t>
            </w:r>
          </w:p>
        </w:tc>
        <w:tc>
          <w:tcPr>
            <w:tcW w:w="1339" w:type="dxa"/>
          </w:tcPr>
          <w:p w14:paraId="7393F675" w14:textId="0DC804E9"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w:t>
            </w:r>
          </w:p>
        </w:tc>
        <w:tc>
          <w:tcPr>
            <w:tcW w:w="2453" w:type="dxa"/>
          </w:tcPr>
          <w:p w14:paraId="0E62CF1B" w14:textId="24E0FF0B" w:rsidR="00E3328F" w:rsidRPr="00F770D8" w:rsidRDefault="00AD0082"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Rodiklis bus vertinamas 2028 m.</w:t>
            </w:r>
          </w:p>
        </w:tc>
      </w:tr>
      <w:tr w:rsidR="00E3328F" w:rsidRPr="00F770D8" w14:paraId="29E9F829" w14:textId="77777777" w:rsidTr="00F770D8">
        <w:tc>
          <w:tcPr>
            <w:tcW w:w="4673" w:type="dxa"/>
          </w:tcPr>
          <w:p w14:paraId="1F36066E" w14:textId="0A14C46C"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lastRenderedPageBreak/>
              <w:t>5.2. Atlikti suaugusiųjų gyvensenos tyrimą</w:t>
            </w:r>
          </w:p>
        </w:tc>
        <w:tc>
          <w:tcPr>
            <w:tcW w:w="1559" w:type="dxa"/>
          </w:tcPr>
          <w:p w14:paraId="76A17569" w14:textId="59C025B2"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VSB</w:t>
            </w:r>
          </w:p>
        </w:tc>
        <w:tc>
          <w:tcPr>
            <w:tcW w:w="3119" w:type="dxa"/>
          </w:tcPr>
          <w:p w14:paraId="2B2239FA" w14:textId="3B72FBED"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sz w:val="24"/>
                <w:szCs w:val="24"/>
                <w:lang w:val="lt-LT"/>
              </w:rPr>
              <w:t>Parengta ataskaita (ataskaita rengiama kas 4 m.)</w:t>
            </w:r>
          </w:p>
        </w:tc>
        <w:tc>
          <w:tcPr>
            <w:tcW w:w="1417" w:type="dxa"/>
          </w:tcPr>
          <w:p w14:paraId="5B16F6F9" w14:textId="6AE3D3DD"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w:t>
            </w:r>
          </w:p>
        </w:tc>
        <w:tc>
          <w:tcPr>
            <w:tcW w:w="1339" w:type="dxa"/>
          </w:tcPr>
          <w:p w14:paraId="1B0D8F6B" w14:textId="4D710E4C" w:rsidR="00E3328F" w:rsidRPr="00F770D8" w:rsidRDefault="00E3328F" w:rsidP="00F770D8">
            <w:pPr>
              <w:jc w:val="both"/>
              <w:rPr>
                <w:rFonts w:ascii="Times New Roman" w:hAnsi="Times New Roman" w:cs="Times New Roman"/>
                <w:b/>
                <w:bCs/>
                <w:sz w:val="24"/>
                <w:szCs w:val="24"/>
                <w:lang w:val="lt-LT"/>
              </w:rPr>
            </w:pPr>
            <w:r w:rsidRPr="00F770D8">
              <w:rPr>
                <w:rFonts w:ascii="Times New Roman" w:hAnsi="Times New Roman" w:cs="Times New Roman"/>
                <w:b/>
                <w:bCs/>
                <w:sz w:val="24"/>
                <w:szCs w:val="24"/>
                <w:lang w:val="lt-LT"/>
              </w:rPr>
              <w:t>-</w:t>
            </w:r>
          </w:p>
        </w:tc>
        <w:tc>
          <w:tcPr>
            <w:tcW w:w="2453" w:type="dxa"/>
          </w:tcPr>
          <w:p w14:paraId="7243B0FE" w14:textId="38521281" w:rsidR="00E3328F" w:rsidRPr="00F770D8" w:rsidRDefault="00AD0082" w:rsidP="00F770D8">
            <w:pPr>
              <w:jc w:val="both"/>
              <w:rPr>
                <w:rFonts w:ascii="Times New Roman" w:hAnsi="Times New Roman" w:cs="Times New Roman"/>
                <w:sz w:val="24"/>
                <w:szCs w:val="24"/>
                <w:lang w:val="lt-LT"/>
              </w:rPr>
            </w:pPr>
            <w:r w:rsidRPr="00F770D8">
              <w:rPr>
                <w:rFonts w:ascii="Times New Roman" w:hAnsi="Times New Roman" w:cs="Times New Roman"/>
                <w:sz w:val="24"/>
                <w:szCs w:val="24"/>
                <w:lang w:val="lt-LT"/>
              </w:rPr>
              <w:t>Rodiklis bus vertinamas 2026 m.</w:t>
            </w:r>
          </w:p>
        </w:tc>
      </w:tr>
    </w:tbl>
    <w:p w14:paraId="088AB463" w14:textId="77777777" w:rsidR="00674706" w:rsidRPr="00F770D8" w:rsidRDefault="00674706" w:rsidP="00F770D8">
      <w:pPr>
        <w:jc w:val="both"/>
        <w:rPr>
          <w:rFonts w:ascii="Times New Roman" w:hAnsi="Times New Roman" w:cs="Times New Roman"/>
          <w:b/>
          <w:bCs/>
          <w:sz w:val="24"/>
          <w:szCs w:val="24"/>
        </w:rPr>
      </w:pPr>
    </w:p>
    <w:p w14:paraId="7A4B8C2A" w14:textId="35565C1E" w:rsidR="000D3B93" w:rsidRPr="00F770D8" w:rsidRDefault="000530B1" w:rsidP="00F770D8">
      <w:pPr>
        <w:jc w:val="both"/>
        <w:rPr>
          <w:rFonts w:ascii="Times New Roman" w:hAnsi="Times New Roman" w:cs="Times New Roman"/>
          <w:b/>
          <w:bCs/>
          <w:sz w:val="24"/>
          <w:szCs w:val="24"/>
        </w:rPr>
      </w:pPr>
      <w:r w:rsidRPr="00F770D8">
        <w:rPr>
          <w:rFonts w:ascii="Times New Roman" w:hAnsi="Times New Roman" w:cs="Times New Roman"/>
          <w:b/>
          <w:bCs/>
          <w:sz w:val="24"/>
          <w:szCs w:val="24"/>
        </w:rPr>
        <w:t>T</w:t>
      </w:r>
      <w:r w:rsidR="000D3B93" w:rsidRPr="00F770D8">
        <w:rPr>
          <w:rFonts w:ascii="Times New Roman" w:hAnsi="Times New Roman" w:cs="Times New Roman"/>
          <w:b/>
          <w:bCs/>
          <w:sz w:val="24"/>
          <w:szCs w:val="24"/>
        </w:rPr>
        <w:t>rumpiniai:</w:t>
      </w:r>
    </w:p>
    <w:p w14:paraId="76656485" w14:textId="77777777" w:rsidR="000530B1" w:rsidRPr="00F770D8" w:rsidRDefault="000530B1" w:rsidP="00F770D8">
      <w:pPr>
        <w:tabs>
          <w:tab w:val="left" w:pos="851"/>
        </w:tabs>
        <w:spacing w:after="0" w:line="240" w:lineRule="auto"/>
        <w:ind w:firstLine="720"/>
        <w:jc w:val="both"/>
        <w:rPr>
          <w:rFonts w:ascii="Times New Roman" w:hAnsi="Times New Roman" w:cs="Times New Roman"/>
          <w:sz w:val="24"/>
          <w:szCs w:val="24"/>
        </w:rPr>
      </w:pPr>
      <w:r w:rsidRPr="00F770D8">
        <w:rPr>
          <w:rFonts w:ascii="Times New Roman" w:hAnsi="Times New Roman" w:cs="Times New Roman"/>
          <w:sz w:val="24"/>
          <w:szCs w:val="24"/>
        </w:rPr>
        <w:t>ARSA – Anykščių rajono savivaldybės administracija;</w:t>
      </w:r>
    </w:p>
    <w:p w14:paraId="2A6E872D" w14:textId="17E71EA8"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NKK – </w:t>
      </w:r>
      <w:bookmarkStart w:id="0" w:name="_Hlk184370639"/>
      <w:r w:rsidRPr="00F770D8">
        <w:rPr>
          <w:rFonts w:ascii="Times New Roman" w:hAnsi="Times New Roman" w:cs="Times New Roman"/>
          <w:sz w:val="24"/>
          <w:szCs w:val="24"/>
        </w:rPr>
        <w:t>Anykščių rajono savivaldybės administracijos</w:t>
      </w:r>
      <w:bookmarkEnd w:id="0"/>
      <w:r w:rsidRPr="00F770D8">
        <w:rPr>
          <w:rFonts w:ascii="Times New Roman" w:hAnsi="Times New Roman" w:cs="Times New Roman"/>
          <w:sz w:val="24"/>
          <w:szCs w:val="24"/>
        </w:rPr>
        <w:t xml:space="preserve"> narkotikų kontrolės komisija; </w:t>
      </w:r>
    </w:p>
    <w:p w14:paraId="5C8AF3C3" w14:textId="449F32D9"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JRK – Anykščių rajono savivaldybės administracijos jaunimo reikalų  koordinatorius (vyriausiasis specialistas);</w:t>
      </w:r>
    </w:p>
    <w:p w14:paraId="464A3AF9" w14:textId="3FCD5C8E"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TBK – Anykščių rajono savivaldybės administracijos tarpinstitucinio bendradarbiavimo koordinatorius; </w:t>
      </w:r>
    </w:p>
    <w:p w14:paraId="28C5485C" w14:textId="610D7C37"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VSB – Anykščių rajono savivaldybės visuomenės sveikatos biuras;</w:t>
      </w:r>
    </w:p>
    <w:p w14:paraId="3375CC76" w14:textId="784638FE"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APK – Utenos apskrities vyriausiasis policijos komisariato Anykščių rajono policijos komisariatas;</w:t>
      </w:r>
    </w:p>
    <w:p w14:paraId="493198F1" w14:textId="07F72E35"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ŠPT – Anykščių švietimo pagalbos tarnyba;</w:t>
      </w:r>
    </w:p>
    <w:p w14:paraId="3F448F27" w14:textId="4F63CEF2" w:rsidR="000530B1" w:rsidRPr="00F770D8" w:rsidRDefault="000530B1" w:rsidP="00F770D8">
      <w:pPr>
        <w:tabs>
          <w:tab w:val="left" w:pos="851"/>
        </w:tabs>
        <w:spacing w:after="0"/>
        <w:ind w:firstLine="720"/>
        <w:jc w:val="both"/>
        <w:rPr>
          <w:rFonts w:ascii="Times New Roman" w:hAnsi="Times New Roman" w:cs="Times New Roman"/>
          <w:color w:val="000000" w:themeColor="text1"/>
          <w:sz w:val="24"/>
          <w:szCs w:val="24"/>
        </w:rPr>
      </w:pPr>
      <w:r w:rsidRPr="00F770D8">
        <w:rPr>
          <w:rFonts w:ascii="Times New Roman" w:hAnsi="Times New Roman" w:cs="Times New Roman"/>
          <w:color w:val="000000" w:themeColor="text1"/>
          <w:sz w:val="24"/>
          <w:szCs w:val="24"/>
        </w:rPr>
        <w:t xml:space="preserve"> PSC – </w:t>
      </w:r>
      <w:r w:rsidRPr="00F770D8">
        <w:rPr>
          <w:rFonts w:ascii="Times New Roman" w:hAnsi="Times New Roman" w:cs="Times New Roman"/>
          <w:sz w:val="24"/>
          <w:szCs w:val="24"/>
        </w:rPr>
        <w:t>VšĮ</w:t>
      </w:r>
      <w:r w:rsidRPr="00F770D8">
        <w:rPr>
          <w:rFonts w:ascii="Times New Roman" w:hAnsi="Times New Roman" w:cs="Times New Roman"/>
          <w:color w:val="000000" w:themeColor="text1"/>
          <w:sz w:val="24"/>
          <w:szCs w:val="24"/>
        </w:rPr>
        <w:t xml:space="preserve"> Anykščių rajono psichikos sveikatos centras;</w:t>
      </w:r>
    </w:p>
    <w:p w14:paraId="339C8489" w14:textId="0A6324EE"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color w:val="000000" w:themeColor="text1"/>
          <w:sz w:val="24"/>
          <w:szCs w:val="24"/>
        </w:rPr>
        <w:t xml:space="preserve"> VGK – </w:t>
      </w:r>
      <w:r w:rsidRPr="00F770D8">
        <w:rPr>
          <w:rFonts w:ascii="Times New Roman" w:hAnsi="Times New Roman" w:cs="Times New Roman"/>
          <w:sz w:val="24"/>
          <w:szCs w:val="24"/>
        </w:rPr>
        <w:t>Anykščių rajono savivaldybės administracijos</w:t>
      </w:r>
      <w:r w:rsidRPr="00F770D8">
        <w:rPr>
          <w:rFonts w:ascii="Times New Roman" w:hAnsi="Times New Roman" w:cs="Times New Roman"/>
          <w:color w:val="000000" w:themeColor="text1"/>
          <w:sz w:val="24"/>
          <w:szCs w:val="24"/>
        </w:rPr>
        <w:t xml:space="preserve"> vaiko gerovės </w:t>
      </w:r>
      <w:r w:rsidRPr="00F770D8">
        <w:rPr>
          <w:rFonts w:ascii="Times New Roman" w:hAnsi="Times New Roman" w:cs="Times New Roman"/>
          <w:sz w:val="24"/>
          <w:szCs w:val="24"/>
        </w:rPr>
        <w:t>komisija;</w:t>
      </w:r>
    </w:p>
    <w:p w14:paraId="16955443" w14:textId="70E82FD7"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JRT – Anykščių rajono </w:t>
      </w:r>
      <w:r w:rsidRPr="00F770D8">
        <w:rPr>
          <w:rFonts w:ascii="Times New Roman" w:hAnsi="Times New Roman" w:cs="Times New Roman"/>
          <w:color w:val="000000" w:themeColor="text1"/>
          <w:sz w:val="24"/>
          <w:szCs w:val="24"/>
        </w:rPr>
        <w:t>jaun</w:t>
      </w:r>
      <w:r w:rsidRPr="00F770D8">
        <w:rPr>
          <w:rFonts w:ascii="Times New Roman" w:hAnsi="Times New Roman" w:cs="Times New Roman"/>
          <w:sz w:val="24"/>
          <w:szCs w:val="24"/>
        </w:rPr>
        <w:t>imo reikalų taryba;</w:t>
      </w:r>
    </w:p>
    <w:p w14:paraId="79CE55AB" w14:textId="72DCE049"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AKKSC –</w:t>
      </w:r>
      <w:r w:rsidRPr="00F770D8">
        <w:rPr>
          <w:rFonts w:ascii="Times New Roman" w:hAnsi="Times New Roman" w:cs="Times New Roman"/>
        </w:rPr>
        <w:t xml:space="preserve"> </w:t>
      </w:r>
      <w:r w:rsidRPr="00F770D8">
        <w:rPr>
          <w:rFonts w:ascii="Times New Roman" w:hAnsi="Times New Roman" w:cs="Times New Roman"/>
          <w:sz w:val="24"/>
          <w:szCs w:val="24"/>
        </w:rPr>
        <w:t>Anykščių kūno kultūros ir sporto centras;</w:t>
      </w:r>
    </w:p>
    <w:p w14:paraId="7BB97E53" w14:textId="5297217E"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color w:val="0D0D0D" w:themeColor="text1" w:themeTint="F2"/>
          <w:sz w:val="24"/>
          <w:szCs w:val="24"/>
        </w:rPr>
        <w:t xml:space="preserve"> ARSPC – Anykščių rajono socialinių paslaugų centras</w:t>
      </w:r>
      <w:r w:rsidRPr="00F770D8">
        <w:rPr>
          <w:rFonts w:ascii="Times New Roman" w:hAnsi="Times New Roman" w:cs="Times New Roman"/>
          <w:sz w:val="24"/>
          <w:szCs w:val="24"/>
        </w:rPr>
        <w:t>;</w:t>
      </w:r>
    </w:p>
    <w:p w14:paraId="16302413" w14:textId="56154F9C"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SRK – Anykščių rajono savivaldybės administracijos</w:t>
      </w:r>
      <w:r w:rsidRPr="00F770D8">
        <w:rPr>
          <w:rFonts w:ascii="Times New Roman" w:hAnsi="Times New Roman" w:cs="Times New Roman"/>
          <w:color w:val="000000" w:themeColor="text1"/>
          <w:sz w:val="24"/>
          <w:szCs w:val="24"/>
        </w:rPr>
        <w:t xml:space="preserve"> sveikatos reikalų koordinatorius</w:t>
      </w:r>
      <w:r w:rsidRPr="00F770D8">
        <w:rPr>
          <w:rFonts w:ascii="Times New Roman" w:hAnsi="Times New Roman" w:cs="Times New Roman"/>
          <w:sz w:val="24"/>
          <w:szCs w:val="24"/>
        </w:rPr>
        <w:t>;</w:t>
      </w:r>
    </w:p>
    <w:p w14:paraId="4FE4B25C" w14:textId="6E288683"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 xml:space="preserve"> PŠT – Anykščių rajono socialinių paslaugų centro Paramos šeimai tarnyba;</w:t>
      </w:r>
    </w:p>
    <w:p w14:paraId="4A205BCB" w14:textId="067B1F71" w:rsidR="000530B1" w:rsidRPr="00F770D8" w:rsidRDefault="000530B1" w:rsidP="00F770D8">
      <w:pPr>
        <w:tabs>
          <w:tab w:val="left" w:pos="851"/>
        </w:tabs>
        <w:spacing w:after="0"/>
        <w:ind w:firstLine="720"/>
        <w:jc w:val="both"/>
        <w:rPr>
          <w:rFonts w:ascii="Times New Roman" w:hAnsi="Times New Roman" w:cs="Times New Roman"/>
          <w:bCs/>
          <w:sz w:val="24"/>
          <w:szCs w:val="24"/>
        </w:rPr>
      </w:pPr>
      <w:r w:rsidRPr="00F770D8">
        <w:rPr>
          <w:rFonts w:ascii="Times New Roman" w:hAnsi="Times New Roman" w:cs="Times New Roman"/>
          <w:bCs/>
          <w:sz w:val="24"/>
          <w:szCs w:val="24"/>
        </w:rPr>
        <w:t xml:space="preserve"> MM – Anykščių meno mokykla;</w:t>
      </w:r>
    </w:p>
    <w:p w14:paraId="566E5628" w14:textId="37A2251C" w:rsidR="000530B1" w:rsidRPr="00F770D8" w:rsidRDefault="000530B1" w:rsidP="00F770D8">
      <w:pPr>
        <w:tabs>
          <w:tab w:val="left" w:pos="851"/>
        </w:tabs>
        <w:spacing w:after="0"/>
        <w:ind w:firstLine="720"/>
        <w:jc w:val="both"/>
        <w:rPr>
          <w:rFonts w:ascii="Times New Roman" w:hAnsi="Times New Roman" w:cs="Times New Roman"/>
          <w:bCs/>
          <w:sz w:val="24"/>
          <w:szCs w:val="24"/>
        </w:rPr>
      </w:pPr>
      <w:r w:rsidRPr="00F770D8">
        <w:rPr>
          <w:rFonts w:ascii="Times New Roman" w:hAnsi="Times New Roman" w:cs="Times New Roman"/>
          <w:bCs/>
          <w:sz w:val="24"/>
          <w:szCs w:val="24"/>
        </w:rPr>
        <w:t xml:space="preserve"> KC – Anykščių kultūros centras</w:t>
      </w:r>
      <w:bookmarkStart w:id="1" w:name="_Hlk187735880"/>
      <w:r w:rsidRPr="00F770D8">
        <w:rPr>
          <w:rFonts w:ascii="Times New Roman" w:hAnsi="Times New Roman" w:cs="Times New Roman"/>
          <w:bCs/>
          <w:sz w:val="24"/>
          <w:szCs w:val="24"/>
        </w:rPr>
        <w:t>.</w:t>
      </w:r>
      <w:bookmarkEnd w:id="1"/>
    </w:p>
    <w:p w14:paraId="3D4EA6CA" w14:textId="1D56CD78"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VB – Valstybės biudžetas;</w:t>
      </w:r>
    </w:p>
    <w:p w14:paraId="0D6161E9" w14:textId="21D54D50" w:rsidR="000530B1" w:rsidRPr="00F770D8" w:rsidRDefault="000530B1" w:rsidP="00F770D8">
      <w:pPr>
        <w:tabs>
          <w:tab w:val="left" w:pos="851"/>
        </w:tabs>
        <w:spacing w:after="0"/>
        <w:jc w:val="both"/>
        <w:rPr>
          <w:rFonts w:ascii="Times New Roman" w:hAnsi="Times New Roman" w:cs="Times New Roman"/>
          <w:sz w:val="24"/>
          <w:szCs w:val="24"/>
        </w:rPr>
      </w:pPr>
      <w:r w:rsidRPr="00F770D8">
        <w:rPr>
          <w:rFonts w:ascii="Times New Roman" w:hAnsi="Times New Roman" w:cs="Times New Roman"/>
          <w:sz w:val="24"/>
          <w:szCs w:val="24"/>
        </w:rPr>
        <w:t xml:space="preserve">            SB – Anykščių rajono savivaldybės biudžetas;</w:t>
      </w:r>
    </w:p>
    <w:p w14:paraId="72972041" w14:textId="581EF1EA" w:rsidR="000530B1" w:rsidRPr="00F770D8" w:rsidRDefault="000530B1" w:rsidP="00F770D8">
      <w:pPr>
        <w:tabs>
          <w:tab w:val="left" w:pos="851"/>
        </w:tabs>
        <w:spacing w:after="0"/>
        <w:jc w:val="both"/>
        <w:rPr>
          <w:rFonts w:ascii="Times New Roman" w:hAnsi="Times New Roman" w:cs="Times New Roman"/>
          <w:sz w:val="24"/>
          <w:szCs w:val="24"/>
        </w:rPr>
      </w:pPr>
      <w:r w:rsidRPr="00F770D8">
        <w:rPr>
          <w:rFonts w:ascii="Times New Roman" w:hAnsi="Times New Roman" w:cs="Times New Roman"/>
          <w:bCs/>
          <w:sz w:val="24"/>
          <w:szCs w:val="24"/>
        </w:rPr>
        <w:t xml:space="preserve">            STD – </w:t>
      </w:r>
      <w:r w:rsidRPr="00F770D8">
        <w:rPr>
          <w:rFonts w:ascii="Times New Roman" w:hAnsi="Times New Roman" w:cs="Times New Roman"/>
          <w:sz w:val="24"/>
          <w:szCs w:val="24"/>
        </w:rPr>
        <w:t>Specialioji tikslinė dotacija.</w:t>
      </w:r>
    </w:p>
    <w:p w14:paraId="24788D31" w14:textId="5E7E9831" w:rsidR="000530B1" w:rsidRPr="00F770D8" w:rsidRDefault="000530B1" w:rsidP="00F770D8">
      <w:pPr>
        <w:tabs>
          <w:tab w:val="left" w:pos="851"/>
        </w:tabs>
        <w:spacing w:after="0"/>
        <w:ind w:firstLine="720"/>
        <w:jc w:val="both"/>
        <w:rPr>
          <w:rFonts w:ascii="Times New Roman" w:hAnsi="Times New Roman" w:cs="Times New Roman"/>
          <w:sz w:val="24"/>
          <w:szCs w:val="24"/>
        </w:rPr>
      </w:pPr>
      <w:r w:rsidRPr="00F770D8">
        <w:rPr>
          <w:rFonts w:ascii="Times New Roman" w:hAnsi="Times New Roman" w:cs="Times New Roman"/>
          <w:sz w:val="24"/>
          <w:szCs w:val="24"/>
        </w:rPr>
        <w:t>BUM – Anykščių rajono savivaldybės bendrojo ugdymo mokyklos:</w:t>
      </w:r>
    </w:p>
    <w:p w14:paraId="77BAA0F7" w14:textId="5B3E1725" w:rsidR="00674706" w:rsidRPr="00F770D8" w:rsidRDefault="000530B1" w:rsidP="00F770D8">
      <w:pPr>
        <w:tabs>
          <w:tab w:val="left" w:pos="709"/>
          <w:tab w:val="left" w:pos="851"/>
        </w:tabs>
        <w:spacing w:after="0"/>
        <w:jc w:val="both"/>
        <w:rPr>
          <w:rStyle w:val="Strong"/>
          <w:rFonts w:ascii="Times New Roman" w:hAnsi="Times New Roman" w:cs="Times New Roman"/>
          <w:b w:val="0"/>
          <w:bCs w:val="0"/>
          <w:sz w:val="24"/>
          <w:szCs w:val="24"/>
        </w:rPr>
      </w:pPr>
      <w:r w:rsidRPr="00F770D8">
        <w:rPr>
          <w:rFonts w:ascii="Times New Roman" w:hAnsi="Times New Roman" w:cs="Times New Roman"/>
          <w:sz w:val="24"/>
          <w:szCs w:val="24"/>
        </w:rPr>
        <w:t xml:space="preserve">            </w:t>
      </w:r>
      <w:r w:rsidRPr="00F770D8">
        <w:rPr>
          <w:rStyle w:val="Strong"/>
          <w:rFonts w:ascii="Times New Roman" w:hAnsi="Times New Roman" w:cs="Times New Roman"/>
          <w:b w:val="0"/>
          <w:bCs w:val="0"/>
          <w:sz w:val="24"/>
          <w:szCs w:val="24"/>
        </w:rPr>
        <w:t xml:space="preserve">JBG </w:t>
      </w:r>
      <w:r w:rsidRPr="00F770D8">
        <w:rPr>
          <w:rFonts w:ascii="Times New Roman" w:hAnsi="Times New Roman" w:cs="Times New Roman"/>
          <w:sz w:val="24"/>
          <w:szCs w:val="24"/>
        </w:rPr>
        <w:t xml:space="preserve">– </w:t>
      </w:r>
      <w:r w:rsidR="00674706" w:rsidRPr="00F770D8">
        <w:rPr>
          <w:rStyle w:val="Strong"/>
          <w:rFonts w:ascii="Times New Roman" w:hAnsi="Times New Roman" w:cs="Times New Roman"/>
          <w:b w:val="0"/>
          <w:bCs w:val="0"/>
          <w:sz w:val="24"/>
          <w:szCs w:val="24"/>
        </w:rPr>
        <w:t>Anykščių Jono Biliūno gimnazija</w:t>
      </w:r>
      <w:r w:rsidRPr="00F770D8">
        <w:rPr>
          <w:rStyle w:val="Strong"/>
          <w:rFonts w:ascii="Times New Roman" w:hAnsi="Times New Roman" w:cs="Times New Roman"/>
          <w:b w:val="0"/>
          <w:bCs w:val="0"/>
          <w:sz w:val="24"/>
          <w:szCs w:val="24"/>
        </w:rPr>
        <w:t>;</w:t>
      </w:r>
      <w:r w:rsidR="000D3B93" w:rsidRPr="00F770D8">
        <w:rPr>
          <w:rFonts w:ascii="Times New Roman" w:hAnsi="Times New Roman" w:cs="Times New Roman"/>
          <w:sz w:val="24"/>
          <w:szCs w:val="24"/>
        </w:rPr>
        <w:t xml:space="preserve"> </w:t>
      </w:r>
      <w:r w:rsidR="00674706" w:rsidRPr="00F770D8">
        <w:rPr>
          <w:rStyle w:val="Strong"/>
          <w:rFonts w:ascii="Times New Roman" w:hAnsi="Times New Roman" w:cs="Times New Roman"/>
          <w:b w:val="0"/>
          <w:bCs w:val="0"/>
          <w:sz w:val="24"/>
          <w:szCs w:val="24"/>
        </w:rPr>
        <w:t xml:space="preserve"> </w:t>
      </w:r>
    </w:p>
    <w:p w14:paraId="4DBE268E" w14:textId="2875AD81" w:rsidR="00674706" w:rsidRPr="00F770D8" w:rsidRDefault="000530B1" w:rsidP="00F770D8">
      <w:pPr>
        <w:tabs>
          <w:tab w:val="left" w:pos="851"/>
        </w:tabs>
        <w:spacing w:after="0"/>
        <w:jc w:val="both"/>
        <w:rPr>
          <w:rStyle w:val="Strong"/>
          <w:rFonts w:ascii="Times New Roman" w:hAnsi="Times New Roman" w:cs="Times New Roman"/>
          <w:b w:val="0"/>
          <w:bCs w:val="0"/>
          <w:sz w:val="24"/>
          <w:szCs w:val="24"/>
        </w:rPr>
      </w:pPr>
      <w:r w:rsidRPr="00F770D8">
        <w:rPr>
          <w:rStyle w:val="Strong"/>
          <w:rFonts w:ascii="Times New Roman" w:hAnsi="Times New Roman" w:cs="Times New Roman"/>
          <w:b w:val="0"/>
          <w:bCs w:val="0"/>
          <w:sz w:val="24"/>
          <w:szCs w:val="24"/>
        </w:rPr>
        <w:t xml:space="preserve">            </w:t>
      </w:r>
      <w:r w:rsidRPr="00F770D8">
        <w:rPr>
          <w:rFonts w:ascii="Times New Roman" w:hAnsi="Times New Roman" w:cs="Times New Roman"/>
          <w:sz w:val="24"/>
          <w:szCs w:val="24"/>
        </w:rPr>
        <w:t>SVG</w:t>
      </w:r>
      <w:r w:rsidRPr="00F770D8">
        <w:rPr>
          <w:rStyle w:val="Strong"/>
          <w:rFonts w:ascii="Times New Roman" w:hAnsi="Times New Roman" w:cs="Times New Roman"/>
          <w:b w:val="0"/>
          <w:bCs w:val="0"/>
          <w:sz w:val="24"/>
          <w:szCs w:val="24"/>
        </w:rPr>
        <w:t xml:space="preserve"> </w:t>
      </w:r>
      <w:r w:rsidRPr="00F770D8">
        <w:rPr>
          <w:rFonts w:ascii="Times New Roman" w:hAnsi="Times New Roman" w:cs="Times New Roman"/>
          <w:sz w:val="24"/>
          <w:szCs w:val="24"/>
        </w:rPr>
        <w:t xml:space="preserve">– </w:t>
      </w:r>
      <w:r w:rsidR="00674706" w:rsidRPr="00F770D8">
        <w:rPr>
          <w:rStyle w:val="Strong"/>
          <w:rFonts w:ascii="Times New Roman" w:hAnsi="Times New Roman" w:cs="Times New Roman"/>
          <w:b w:val="0"/>
          <w:bCs w:val="0"/>
          <w:sz w:val="24"/>
          <w:szCs w:val="24"/>
        </w:rPr>
        <w:t>Anykščių r. Svėdasų Juozo Tumo-Vaižganto gimnazija</w:t>
      </w:r>
      <w:r w:rsidRPr="00F770D8">
        <w:rPr>
          <w:rStyle w:val="Strong"/>
          <w:rFonts w:ascii="Times New Roman" w:hAnsi="Times New Roman" w:cs="Times New Roman"/>
          <w:b w:val="0"/>
          <w:bCs w:val="0"/>
          <w:sz w:val="24"/>
          <w:szCs w:val="24"/>
        </w:rPr>
        <w:t>;</w:t>
      </w:r>
      <w:r w:rsidR="000D3B93" w:rsidRPr="00F770D8">
        <w:rPr>
          <w:rFonts w:ascii="Times New Roman" w:hAnsi="Times New Roman" w:cs="Times New Roman"/>
          <w:sz w:val="24"/>
          <w:szCs w:val="24"/>
        </w:rPr>
        <w:t xml:space="preserve"> </w:t>
      </w:r>
    </w:p>
    <w:p w14:paraId="12D9F51F" w14:textId="1BEEF77C" w:rsidR="00674706" w:rsidRPr="00F770D8" w:rsidRDefault="000530B1" w:rsidP="00F770D8">
      <w:pPr>
        <w:tabs>
          <w:tab w:val="left" w:pos="851"/>
        </w:tabs>
        <w:spacing w:after="0"/>
        <w:jc w:val="both"/>
        <w:rPr>
          <w:rStyle w:val="Strong"/>
          <w:rFonts w:ascii="Times New Roman" w:hAnsi="Times New Roman" w:cs="Times New Roman"/>
          <w:b w:val="0"/>
          <w:bCs w:val="0"/>
          <w:sz w:val="24"/>
          <w:szCs w:val="24"/>
        </w:rPr>
      </w:pPr>
      <w:r w:rsidRPr="00F770D8">
        <w:rPr>
          <w:rStyle w:val="Strong"/>
          <w:rFonts w:ascii="Times New Roman" w:hAnsi="Times New Roman" w:cs="Times New Roman"/>
          <w:b w:val="0"/>
          <w:bCs w:val="0"/>
          <w:sz w:val="24"/>
          <w:szCs w:val="24"/>
        </w:rPr>
        <w:lastRenderedPageBreak/>
        <w:t xml:space="preserve">            </w:t>
      </w:r>
      <w:r w:rsidRPr="00F770D8">
        <w:rPr>
          <w:rFonts w:ascii="Times New Roman" w:hAnsi="Times New Roman" w:cs="Times New Roman"/>
          <w:sz w:val="24"/>
          <w:szCs w:val="24"/>
        </w:rPr>
        <w:t>TRG</w:t>
      </w:r>
      <w:r w:rsidRPr="00F770D8">
        <w:rPr>
          <w:rStyle w:val="Strong"/>
          <w:rFonts w:ascii="Times New Roman" w:hAnsi="Times New Roman" w:cs="Times New Roman"/>
          <w:b w:val="0"/>
          <w:bCs w:val="0"/>
          <w:sz w:val="24"/>
          <w:szCs w:val="24"/>
        </w:rPr>
        <w:t xml:space="preserve"> </w:t>
      </w:r>
      <w:r w:rsidRPr="00F770D8">
        <w:rPr>
          <w:rFonts w:ascii="Times New Roman" w:hAnsi="Times New Roman" w:cs="Times New Roman"/>
          <w:sz w:val="24"/>
          <w:szCs w:val="24"/>
        </w:rPr>
        <w:t xml:space="preserve">– </w:t>
      </w:r>
      <w:r w:rsidR="00674706" w:rsidRPr="00F770D8">
        <w:rPr>
          <w:rStyle w:val="Strong"/>
          <w:rFonts w:ascii="Times New Roman" w:hAnsi="Times New Roman" w:cs="Times New Roman"/>
          <w:b w:val="0"/>
          <w:bCs w:val="0"/>
          <w:sz w:val="24"/>
          <w:szCs w:val="24"/>
        </w:rPr>
        <w:t>Anykščių r. Troškūnų Kazio Inčiūros gimnazija</w:t>
      </w:r>
      <w:r w:rsidRPr="00F770D8">
        <w:rPr>
          <w:rStyle w:val="Strong"/>
          <w:rFonts w:ascii="Times New Roman" w:hAnsi="Times New Roman" w:cs="Times New Roman"/>
          <w:b w:val="0"/>
          <w:bCs w:val="0"/>
          <w:sz w:val="24"/>
          <w:szCs w:val="24"/>
        </w:rPr>
        <w:t>;</w:t>
      </w:r>
      <w:r w:rsidR="002F1074" w:rsidRPr="00F770D8">
        <w:rPr>
          <w:rFonts w:ascii="Times New Roman" w:hAnsi="Times New Roman" w:cs="Times New Roman"/>
          <w:sz w:val="24"/>
          <w:szCs w:val="24"/>
        </w:rPr>
        <w:t xml:space="preserve"> </w:t>
      </w:r>
    </w:p>
    <w:p w14:paraId="4E9D7071" w14:textId="76116D89" w:rsidR="00674706" w:rsidRPr="00F770D8" w:rsidRDefault="000530B1" w:rsidP="00F770D8">
      <w:pPr>
        <w:tabs>
          <w:tab w:val="left" w:pos="851"/>
        </w:tabs>
        <w:spacing w:after="0"/>
        <w:jc w:val="both"/>
        <w:rPr>
          <w:rFonts w:ascii="Times New Roman" w:hAnsi="Times New Roman" w:cs="Times New Roman"/>
          <w:sz w:val="24"/>
          <w:szCs w:val="24"/>
        </w:rPr>
      </w:pPr>
      <w:r w:rsidRPr="00F770D8">
        <w:rPr>
          <w:rFonts w:ascii="Times New Roman" w:hAnsi="Times New Roman" w:cs="Times New Roman"/>
          <w:sz w:val="24"/>
          <w:szCs w:val="24"/>
        </w:rPr>
        <w:t xml:space="preserve">            AB – </w:t>
      </w:r>
      <w:r w:rsidR="00674706" w:rsidRPr="00F770D8">
        <w:rPr>
          <w:rFonts w:ascii="Times New Roman" w:hAnsi="Times New Roman" w:cs="Times New Roman"/>
          <w:sz w:val="24"/>
          <w:szCs w:val="24"/>
        </w:rPr>
        <w:t>Anykščių Antano Baranausko pagrindinė mokykla</w:t>
      </w:r>
      <w:r w:rsidRPr="00F770D8">
        <w:rPr>
          <w:rFonts w:ascii="Times New Roman" w:hAnsi="Times New Roman" w:cs="Times New Roman"/>
          <w:sz w:val="24"/>
          <w:szCs w:val="24"/>
        </w:rPr>
        <w:t>;</w:t>
      </w:r>
      <w:r w:rsidR="002F1074" w:rsidRPr="00F770D8">
        <w:rPr>
          <w:rFonts w:ascii="Times New Roman" w:hAnsi="Times New Roman" w:cs="Times New Roman"/>
          <w:sz w:val="24"/>
          <w:szCs w:val="24"/>
        </w:rPr>
        <w:t xml:space="preserve"> </w:t>
      </w:r>
      <w:r w:rsidR="00674706" w:rsidRPr="00F770D8">
        <w:rPr>
          <w:rFonts w:ascii="Times New Roman" w:hAnsi="Times New Roman" w:cs="Times New Roman"/>
          <w:sz w:val="24"/>
          <w:szCs w:val="24"/>
        </w:rPr>
        <w:t xml:space="preserve"> </w:t>
      </w:r>
    </w:p>
    <w:p w14:paraId="08EF7226" w14:textId="7179F081" w:rsidR="00674706" w:rsidRPr="00F770D8" w:rsidRDefault="000530B1" w:rsidP="00F770D8">
      <w:pPr>
        <w:tabs>
          <w:tab w:val="left" w:pos="851"/>
        </w:tabs>
        <w:spacing w:after="0"/>
        <w:jc w:val="both"/>
        <w:rPr>
          <w:rFonts w:ascii="Times New Roman" w:hAnsi="Times New Roman" w:cs="Times New Roman"/>
          <w:sz w:val="24"/>
          <w:szCs w:val="24"/>
        </w:rPr>
      </w:pPr>
      <w:r w:rsidRPr="00F770D8">
        <w:rPr>
          <w:rFonts w:ascii="Times New Roman" w:hAnsi="Times New Roman" w:cs="Times New Roman"/>
          <w:sz w:val="24"/>
          <w:szCs w:val="24"/>
        </w:rPr>
        <w:t xml:space="preserve">            AV – </w:t>
      </w:r>
      <w:r w:rsidR="00674706" w:rsidRPr="00F770D8">
        <w:rPr>
          <w:rFonts w:ascii="Times New Roman" w:hAnsi="Times New Roman" w:cs="Times New Roman"/>
          <w:sz w:val="24"/>
          <w:szCs w:val="24"/>
        </w:rPr>
        <w:t>Anykščių Antano Vienuolio progimnazija</w:t>
      </w:r>
      <w:r w:rsidRPr="00F770D8">
        <w:rPr>
          <w:rFonts w:ascii="Times New Roman" w:hAnsi="Times New Roman" w:cs="Times New Roman"/>
          <w:sz w:val="24"/>
          <w:szCs w:val="24"/>
        </w:rPr>
        <w:t>;</w:t>
      </w:r>
      <w:r w:rsidR="002F1074" w:rsidRPr="00F770D8">
        <w:rPr>
          <w:rFonts w:ascii="Times New Roman" w:hAnsi="Times New Roman" w:cs="Times New Roman"/>
          <w:sz w:val="24"/>
          <w:szCs w:val="24"/>
        </w:rPr>
        <w:t xml:space="preserve"> </w:t>
      </w:r>
      <w:r w:rsidR="00674706" w:rsidRPr="00F770D8">
        <w:rPr>
          <w:rFonts w:ascii="Times New Roman" w:hAnsi="Times New Roman" w:cs="Times New Roman"/>
          <w:sz w:val="24"/>
          <w:szCs w:val="24"/>
        </w:rPr>
        <w:t xml:space="preserve"> </w:t>
      </w:r>
    </w:p>
    <w:p w14:paraId="64FAE023" w14:textId="6E0C7B06" w:rsidR="00674706" w:rsidRPr="00F770D8" w:rsidRDefault="000530B1" w:rsidP="00F770D8">
      <w:pPr>
        <w:tabs>
          <w:tab w:val="left" w:pos="851"/>
        </w:tabs>
        <w:spacing w:after="0"/>
        <w:jc w:val="both"/>
        <w:rPr>
          <w:rFonts w:ascii="Times New Roman" w:hAnsi="Times New Roman" w:cs="Times New Roman"/>
          <w:sz w:val="24"/>
          <w:szCs w:val="24"/>
        </w:rPr>
      </w:pPr>
      <w:r w:rsidRPr="00F770D8">
        <w:rPr>
          <w:rFonts w:ascii="Times New Roman" w:hAnsi="Times New Roman" w:cs="Times New Roman"/>
          <w:sz w:val="24"/>
          <w:szCs w:val="24"/>
        </w:rPr>
        <w:t xml:space="preserve">            KDC – </w:t>
      </w:r>
      <w:r w:rsidR="00674706" w:rsidRPr="00F770D8">
        <w:rPr>
          <w:rFonts w:ascii="Times New Roman" w:hAnsi="Times New Roman" w:cs="Times New Roman"/>
          <w:sz w:val="24"/>
          <w:szCs w:val="24"/>
        </w:rPr>
        <w:t>Anykščių r. Kavarsko pagrindinė mokykla-daugiafunkcis centras</w:t>
      </w:r>
      <w:r w:rsidRPr="00F770D8">
        <w:rPr>
          <w:rFonts w:ascii="Times New Roman" w:hAnsi="Times New Roman" w:cs="Times New Roman"/>
          <w:sz w:val="24"/>
          <w:szCs w:val="24"/>
        </w:rPr>
        <w:t>.</w:t>
      </w:r>
      <w:r w:rsidR="00674706" w:rsidRPr="00F770D8">
        <w:rPr>
          <w:rFonts w:ascii="Times New Roman" w:hAnsi="Times New Roman" w:cs="Times New Roman"/>
          <w:sz w:val="24"/>
          <w:szCs w:val="24"/>
        </w:rPr>
        <w:t xml:space="preserve"> </w:t>
      </w:r>
    </w:p>
    <w:p w14:paraId="6893C72A" w14:textId="77777777" w:rsidR="00571A93" w:rsidRPr="00F770D8" w:rsidRDefault="00571A93" w:rsidP="00F770D8">
      <w:pPr>
        <w:ind w:firstLine="851"/>
        <w:jc w:val="both"/>
        <w:rPr>
          <w:rFonts w:ascii="Times New Roman" w:hAnsi="Times New Roman" w:cs="Times New Roman"/>
          <w:b/>
          <w:bCs/>
          <w:sz w:val="24"/>
          <w:szCs w:val="24"/>
        </w:rPr>
      </w:pPr>
    </w:p>
    <w:sectPr w:rsidR="00571A93" w:rsidRPr="00F770D8" w:rsidSect="00B40A22">
      <w:headerReference w:type="even" r:id="rId8"/>
      <w:headerReference w:type="default" r:id="rId9"/>
      <w:footerReference w:type="even" r:id="rId10"/>
      <w:footerReference w:type="default" r:id="rId11"/>
      <w:headerReference w:type="first" r:id="rId12"/>
      <w:footerReference w:type="first" r:id="rId13"/>
      <w:pgSz w:w="16838" w:h="11906" w:orient="landscape"/>
      <w:pgMar w:top="1701"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522E" w14:textId="77777777" w:rsidR="007E5F69" w:rsidRPr="002F1074" w:rsidRDefault="007E5F69" w:rsidP="002C73FB">
      <w:pPr>
        <w:spacing w:after="0" w:line="240" w:lineRule="auto"/>
      </w:pPr>
      <w:r w:rsidRPr="002F1074">
        <w:separator/>
      </w:r>
    </w:p>
  </w:endnote>
  <w:endnote w:type="continuationSeparator" w:id="0">
    <w:p w14:paraId="570E4828" w14:textId="77777777" w:rsidR="007E5F69" w:rsidRPr="002F1074" w:rsidRDefault="007E5F69" w:rsidP="002C73FB">
      <w:pPr>
        <w:spacing w:after="0" w:line="240" w:lineRule="auto"/>
      </w:pPr>
      <w:r w:rsidRPr="002F10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ndale Sans UI">
    <w:altName w:val="Arial Unicode MS"/>
    <w:charset w:val="BA"/>
    <w:family w:val="auto"/>
    <w:pitch w:val="variable"/>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A10A" w14:textId="77777777" w:rsidR="002C73FB" w:rsidRPr="002F1074" w:rsidRDefault="002C73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30455"/>
      <w:docPartObj>
        <w:docPartGallery w:val="Page Numbers (Bottom of Page)"/>
        <w:docPartUnique/>
      </w:docPartObj>
    </w:sdtPr>
    <w:sdtContent>
      <w:p w14:paraId="331BDE90" w14:textId="3925EEAC" w:rsidR="002C73FB" w:rsidRPr="002F1074" w:rsidRDefault="002C73FB">
        <w:pPr>
          <w:pStyle w:val="Footer"/>
          <w:jc w:val="center"/>
        </w:pPr>
        <w:r w:rsidRPr="002F1074">
          <w:fldChar w:fldCharType="begin"/>
        </w:r>
        <w:r w:rsidRPr="002F1074">
          <w:instrText>PAGE   \* MERGEFORMAT</w:instrText>
        </w:r>
        <w:r w:rsidRPr="002F1074">
          <w:fldChar w:fldCharType="separate"/>
        </w:r>
        <w:r w:rsidRPr="002F1074">
          <w:t>2</w:t>
        </w:r>
        <w:r w:rsidRPr="002F1074">
          <w:fldChar w:fldCharType="end"/>
        </w:r>
      </w:p>
    </w:sdtContent>
  </w:sdt>
  <w:p w14:paraId="44FB0BA4" w14:textId="77777777" w:rsidR="002C73FB" w:rsidRPr="002F1074" w:rsidRDefault="002C73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67824" w14:textId="77777777" w:rsidR="002C73FB" w:rsidRPr="002F1074" w:rsidRDefault="002C7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CE8F5" w14:textId="77777777" w:rsidR="007E5F69" w:rsidRPr="002F1074" w:rsidRDefault="007E5F69" w:rsidP="002C73FB">
      <w:pPr>
        <w:spacing w:after="0" w:line="240" w:lineRule="auto"/>
      </w:pPr>
      <w:r w:rsidRPr="002F1074">
        <w:separator/>
      </w:r>
    </w:p>
  </w:footnote>
  <w:footnote w:type="continuationSeparator" w:id="0">
    <w:p w14:paraId="425B68CE" w14:textId="77777777" w:rsidR="007E5F69" w:rsidRPr="002F1074" w:rsidRDefault="007E5F69" w:rsidP="002C73FB">
      <w:pPr>
        <w:spacing w:after="0" w:line="240" w:lineRule="auto"/>
      </w:pPr>
      <w:r w:rsidRPr="002F10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776CE" w14:textId="77777777" w:rsidR="002C73FB" w:rsidRPr="002F1074" w:rsidRDefault="002C73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3210" w14:textId="77777777" w:rsidR="002C73FB" w:rsidRPr="002F1074" w:rsidRDefault="002C73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E6D7" w14:textId="77777777" w:rsidR="002C73FB" w:rsidRPr="002F1074" w:rsidRDefault="002C7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24F"/>
    <w:multiLevelType w:val="multilevel"/>
    <w:tmpl w:val="6668068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b w:val="0"/>
        <w:bCs w:val="0"/>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1" w15:restartNumberingAfterBreak="0">
    <w:nsid w:val="22E5534F"/>
    <w:multiLevelType w:val="multilevel"/>
    <w:tmpl w:val="86BA19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2981014A"/>
    <w:multiLevelType w:val="multilevel"/>
    <w:tmpl w:val="38DE2EB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35845521"/>
    <w:multiLevelType w:val="hybridMultilevel"/>
    <w:tmpl w:val="55B0A2FE"/>
    <w:lvl w:ilvl="0" w:tplc="387AFD48">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342AA"/>
    <w:multiLevelType w:val="hybridMultilevel"/>
    <w:tmpl w:val="34E22A74"/>
    <w:lvl w:ilvl="0" w:tplc="0ACA62A2">
      <w:start w:val="1"/>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CAA57AC"/>
    <w:multiLevelType w:val="multilevel"/>
    <w:tmpl w:val="307C6F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11973F1"/>
    <w:multiLevelType w:val="multilevel"/>
    <w:tmpl w:val="6668068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b w:val="0"/>
        <w:bCs w:val="0"/>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7" w15:restartNumberingAfterBreak="0">
    <w:nsid w:val="5AAA7872"/>
    <w:multiLevelType w:val="multilevel"/>
    <w:tmpl w:val="03DC82C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3B43CE9"/>
    <w:multiLevelType w:val="multilevel"/>
    <w:tmpl w:val="0568DCAA"/>
    <w:lvl w:ilvl="0">
      <w:start w:val="1"/>
      <w:numFmt w:val="decimal"/>
      <w:lvlText w:val="%1."/>
      <w:lvlJc w:val="left"/>
      <w:pPr>
        <w:ind w:left="360" w:hanging="360"/>
      </w:pPr>
      <w:rPr>
        <w:rFonts w:hint="default"/>
        <w:b w:val="0"/>
      </w:rPr>
    </w:lvl>
    <w:lvl w:ilvl="1">
      <w:start w:val="1"/>
      <w:numFmt w:val="decimal"/>
      <w:lvlText w:val="%1.%2."/>
      <w:lvlJc w:val="left"/>
      <w:pPr>
        <w:ind w:left="398" w:hanging="360"/>
      </w:pPr>
      <w:rPr>
        <w:rFonts w:hint="default"/>
        <w:b w:val="0"/>
      </w:rPr>
    </w:lvl>
    <w:lvl w:ilvl="2">
      <w:start w:val="1"/>
      <w:numFmt w:val="decimal"/>
      <w:lvlText w:val="%1.%2.%3."/>
      <w:lvlJc w:val="left"/>
      <w:pPr>
        <w:ind w:left="796" w:hanging="720"/>
      </w:pPr>
      <w:rPr>
        <w:rFonts w:hint="default"/>
        <w:b w:val="0"/>
      </w:rPr>
    </w:lvl>
    <w:lvl w:ilvl="3">
      <w:start w:val="1"/>
      <w:numFmt w:val="decimal"/>
      <w:lvlText w:val="%1.%2.%3.%4."/>
      <w:lvlJc w:val="left"/>
      <w:pPr>
        <w:ind w:left="834" w:hanging="720"/>
      </w:pPr>
      <w:rPr>
        <w:rFonts w:hint="default"/>
        <w:b w:val="0"/>
      </w:rPr>
    </w:lvl>
    <w:lvl w:ilvl="4">
      <w:start w:val="1"/>
      <w:numFmt w:val="decimal"/>
      <w:lvlText w:val="%1.%2.%3.%4.%5."/>
      <w:lvlJc w:val="left"/>
      <w:pPr>
        <w:ind w:left="1232" w:hanging="1080"/>
      </w:pPr>
      <w:rPr>
        <w:rFonts w:hint="default"/>
        <w:b w:val="0"/>
      </w:rPr>
    </w:lvl>
    <w:lvl w:ilvl="5">
      <w:start w:val="1"/>
      <w:numFmt w:val="decimal"/>
      <w:lvlText w:val="%1.%2.%3.%4.%5.%6."/>
      <w:lvlJc w:val="left"/>
      <w:pPr>
        <w:ind w:left="1270" w:hanging="1080"/>
      </w:pPr>
      <w:rPr>
        <w:rFonts w:hint="default"/>
        <w:b w:val="0"/>
      </w:rPr>
    </w:lvl>
    <w:lvl w:ilvl="6">
      <w:start w:val="1"/>
      <w:numFmt w:val="decimal"/>
      <w:lvlText w:val="%1.%2.%3.%4.%5.%6.%7."/>
      <w:lvlJc w:val="left"/>
      <w:pPr>
        <w:ind w:left="1668" w:hanging="1440"/>
      </w:pPr>
      <w:rPr>
        <w:rFonts w:hint="default"/>
        <w:b w:val="0"/>
      </w:rPr>
    </w:lvl>
    <w:lvl w:ilvl="7">
      <w:start w:val="1"/>
      <w:numFmt w:val="decimal"/>
      <w:lvlText w:val="%1.%2.%3.%4.%5.%6.%7.%8."/>
      <w:lvlJc w:val="left"/>
      <w:pPr>
        <w:ind w:left="1706" w:hanging="1440"/>
      </w:pPr>
      <w:rPr>
        <w:rFonts w:hint="default"/>
        <w:b w:val="0"/>
      </w:rPr>
    </w:lvl>
    <w:lvl w:ilvl="8">
      <w:start w:val="1"/>
      <w:numFmt w:val="decimal"/>
      <w:lvlText w:val="%1.%2.%3.%4.%5.%6.%7.%8.%9."/>
      <w:lvlJc w:val="left"/>
      <w:pPr>
        <w:ind w:left="2104" w:hanging="1800"/>
      </w:pPr>
      <w:rPr>
        <w:rFonts w:hint="default"/>
        <w:b w:val="0"/>
      </w:rPr>
    </w:lvl>
  </w:abstractNum>
  <w:abstractNum w:abstractNumId="9" w15:restartNumberingAfterBreak="0">
    <w:nsid w:val="79284A48"/>
    <w:multiLevelType w:val="hybridMultilevel"/>
    <w:tmpl w:val="602A912A"/>
    <w:lvl w:ilvl="0" w:tplc="9E98D50A">
      <w:start w:val="8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9189165">
    <w:abstractNumId w:val="3"/>
  </w:num>
  <w:num w:numId="2" w16cid:durableId="199518226">
    <w:abstractNumId w:val="4"/>
  </w:num>
  <w:num w:numId="3" w16cid:durableId="1180658834">
    <w:abstractNumId w:val="2"/>
  </w:num>
  <w:num w:numId="4" w16cid:durableId="238516972">
    <w:abstractNumId w:val="7"/>
  </w:num>
  <w:num w:numId="5" w16cid:durableId="932014444">
    <w:abstractNumId w:val="1"/>
  </w:num>
  <w:num w:numId="6" w16cid:durableId="769281145">
    <w:abstractNumId w:val="5"/>
  </w:num>
  <w:num w:numId="7" w16cid:durableId="2062246092">
    <w:abstractNumId w:val="8"/>
  </w:num>
  <w:num w:numId="8" w16cid:durableId="1201280286">
    <w:abstractNumId w:val="6"/>
  </w:num>
  <w:num w:numId="9" w16cid:durableId="826943201">
    <w:abstractNumId w:val="0"/>
  </w:num>
  <w:num w:numId="10" w16cid:durableId="10694945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D0"/>
    <w:rsid w:val="00006EF1"/>
    <w:rsid w:val="00020591"/>
    <w:rsid w:val="000322A0"/>
    <w:rsid w:val="00045516"/>
    <w:rsid w:val="000460C6"/>
    <w:rsid w:val="000530B1"/>
    <w:rsid w:val="000755B2"/>
    <w:rsid w:val="00085EBD"/>
    <w:rsid w:val="00087DFD"/>
    <w:rsid w:val="000B4851"/>
    <w:rsid w:val="000B62F8"/>
    <w:rsid w:val="000D3B93"/>
    <w:rsid w:val="000E775B"/>
    <w:rsid w:val="00147A2E"/>
    <w:rsid w:val="00176DC2"/>
    <w:rsid w:val="00185A3B"/>
    <w:rsid w:val="001B5A48"/>
    <w:rsid w:val="001F43DB"/>
    <w:rsid w:val="001F68B3"/>
    <w:rsid w:val="00201AA0"/>
    <w:rsid w:val="00230750"/>
    <w:rsid w:val="00232C48"/>
    <w:rsid w:val="0024228E"/>
    <w:rsid w:val="002477A7"/>
    <w:rsid w:val="0026028B"/>
    <w:rsid w:val="00281425"/>
    <w:rsid w:val="00284C5D"/>
    <w:rsid w:val="00286888"/>
    <w:rsid w:val="00294A7A"/>
    <w:rsid w:val="002C73FB"/>
    <w:rsid w:val="002E35EF"/>
    <w:rsid w:val="002E7CE7"/>
    <w:rsid w:val="002F1074"/>
    <w:rsid w:val="0033131F"/>
    <w:rsid w:val="00344A13"/>
    <w:rsid w:val="00350E1D"/>
    <w:rsid w:val="00354E77"/>
    <w:rsid w:val="003664F4"/>
    <w:rsid w:val="00366BC6"/>
    <w:rsid w:val="0037025B"/>
    <w:rsid w:val="003735E0"/>
    <w:rsid w:val="00383507"/>
    <w:rsid w:val="00396C14"/>
    <w:rsid w:val="003B341D"/>
    <w:rsid w:val="003C0119"/>
    <w:rsid w:val="003D6E4E"/>
    <w:rsid w:val="003F38BB"/>
    <w:rsid w:val="00400308"/>
    <w:rsid w:val="00463947"/>
    <w:rsid w:val="0047646E"/>
    <w:rsid w:val="004B0218"/>
    <w:rsid w:val="004B555F"/>
    <w:rsid w:val="004B7548"/>
    <w:rsid w:val="004D3F36"/>
    <w:rsid w:val="005217A2"/>
    <w:rsid w:val="005322DD"/>
    <w:rsid w:val="00571A93"/>
    <w:rsid w:val="00575937"/>
    <w:rsid w:val="00581F01"/>
    <w:rsid w:val="00583A73"/>
    <w:rsid w:val="00597F99"/>
    <w:rsid w:val="005A5B86"/>
    <w:rsid w:val="005A7BF3"/>
    <w:rsid w:val="005D71C7"/>
    <w:rsid w:val="005F268B"/>
    <w:rsid w:val="006136BF"/>
    <w:rsid w:val="00620EE4"/>
    <w:rsid w:val="00624689"/>
    <w:rsid w:val="00627F9F"/>
    <w:rsid w:val="006326AD"/>
    <w:rsid w:val="0064094C"/>
    <w:rsid w:val="00640CC5"/>
    <w:rsid w:val="006511E9"/>
    <w:rsid w:val="00652760"/>
    <w:rsid w:val="00666234"/>
    <w:rsid w:val="00674706"/>
    <w:rsid w:val="00691B6B"/>
    <w:rsid w:val="00695FEF"/>
    <w:rsid w:val="006D6A07"/>
    <w:rsid w:val="006F7D9E"/>
    <w:rsid w:val="00716E0B"/>
    <w:rsid w:val="00723AB2"/>
    <w:rsid w:val="00725B29"/>
    <w:rsid w:val="00731570"/>
    <w:rsid w:val="007562BE"/>
    <w:rsid w:val="00763373"/>
    <w:rsid w:val="0077471B"/>
    <w:rsid w:val="007A312C"/>
    <w:rsid w:val="007C10E8"/>
    <w:rsid w:val="007E5F69"/>
    <w:rsid w:val="007F7461"/>
    <w:rsid w:val="00815795"/>
    <w:rsid w:val="008577A4"/>
    <w:rsid w:val="00885016"/>
    <w:rsid w:val="008D3419"/>
    <w:rsid w:val="008E4FB3"/>
    <w:rsid w:val="008E6661"/>
    <w:rsid w:val="008F71EC"/>
    <w:rsid w:val="00931790"/>
    <w:rsid w:val="00995ECB"/>
    <w:rsid w:val="009A6D79"/>
    <w:rsid w:val="009C4A65"/>
    <w:rsid w:val="009E1123"/>
    <w:rsid w:val="00A5041F"/>
    <w:rsid w:val="00A63CCE"/>
    <w:rsid w:val="00AD0082"/>
    <w:rsid w:val="00AD7BE1"/>
    <w:rsid w:val="00B40A22"/>
    <w:rsid w:val="00B6656F"/>
    <w:rsid w:val="00B7142B"/>
    <w:rsid w:val="00B76EBA"/>
    <w:rsid w:val="00B80830"/>
    <w:rsid w:val="00B872EB"/>
    <w:rsid w:val="00B92DC8"/>
    <w:rsid w:val="00BC3CE7"/>
    <w:rsid w:val="00BD3A4A"/>
    <w:rsid w:val="00BD5033"/>
    <w:rsid w:val="00C1092E"/>
    <w:rsid w:val="00C13673"/>
    <w:rsid w:val="00C226C6"/>
    <w:rsid w:val="00C27688"/>
    <w:rsid w:val="00C352D8"/>
    <w:rsid w:val="00C571F3"/>
    <w:rsid w:val="00C6741C"/>
    <w:rsid w:val="00C7097E"/>
    <w:rsid w:val="00C86617"/>
    <w:rsid w:val="00CA30BA"/>
    <w:rsid w:val="00CC65C1"/>
    <w:rsid w:val="00CE59CA"/>
    <w:rsid w:val="00D2393C"/>
    <w:rsid w:val="00D318AB"/>
    <w:rsid w:val="00D44A2D"/>
    <w:rsid w:val="00D64D65"/>
    <w:rsid w:val="00D91A6A"/>
    <w:rsid w:val="00DB5471"/>
    <w:rsid w:val="00DB5592"/>
    <w:rsid w:val="00DF31B6"/>
    <w:rsid w:val="00E02F44"/>
    <w:rsid w:val="00E104E9"/>
    <w:rsid w:val="00E138B4"/>
    <w:rsid w:val="00E21782"/>
    <w:rsid w:val="00E3328F"/>
    <w:rsid w:val="00E37A26"/>
    <w:rsid w:val="00E417FC"/>
    <w:rsid w:val="00E61804"/>
    <w:rsid w:val="00E666D1"/>
    <w:rsid w:val="00E829A8"/>
    <w:rsid w:val="00EB768F"/>
    <w:rsid w:val="00EC5259"/>
    <w:rsid w:val="00EC6592"/>
    <w:rsid w:val="00ED3C41"/>
    <w:rsid w:val="00ED5586"/>
    <w:rsid w:val="00EE3BFF"/>
    <w:rsid w:val="00EF3392"/>
    <w:rsid w:val="00F02B6B"/>
    <w:rsid w:val="00F04DF5"/>
    <w:rsid w:val="00F44C53"/>
    <w:rsid w:val="00F50E84"/>
    <w:rsid w:val="00F53EB8"/>
    <w:rsid w:val="00F6045A"/>
    <w:rsid w:val="00F62A9C"/>
    <w:rsid w:val="00F726DC"/>
    <w:rsid w:val="00F770D8"/>
    <w:rsid w:val="00F8567F"/>
    <w:rsid w:val="00FA3BEF"/>
    <w:rsid w:val="00FB40AF"/>
    <w:rsid w:val="00FC15E3"/>
    <w:rsid w:val="00FF0DD0"/>
    <w:rsid w:val="00FF14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9FD1"/>
  <w15:chartTrackingRefBased/>
  <w15:docId w15:val="{CFBEFB7C-C10E-4536-93EB-C2839D606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DD0"/>
    <w:pPr>
      <w:spacing w:after="200" w:line="276" w:lineRule="auto"/>
    </w:pPr>
    <w:rPr>
      <w:rFonts w:asciiTheme="minorHAnsi" w:hAnsiTheme="minorHAnsi"/>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F0DD0"/>
    <w:rPr>
      <w:color w:val="0000FF"/>
      <w:u w:val="single"/>
    </w:rPr>
  </w:style>
  <w:style w:type="paragraph" w:styleId="Subtitle">
    <w:name w:val="Subtitle"/>
    <w:aliases w:val=" Char,Char, Char Diagrama1 Diagrama,Char Diagrama Diagrama Diagrama Diagrama,Char Char Char,Char Char Char Char Char,Char Diagrama Diagrama Diagrama Diagrama Char Char, Char Char Char Char Char Char"/>
    <w:basedOn w:val="Normal"/>
    <w:link w:val="SubtitleChar"/>
    <w:qFormat/>
    <w:rsid w:val="00E02F44"/>
    <w:pPr>
      <w:spacing w:after="0" w:line="240" w:lineRule="auto"/>
      <w:jc w:val="center"/>
    </w:pPr>
    <w:rPr>
      <w:rFonts w:ascii="Times New Roman" w:eastAsia="Times New Roman" w:hAnsi="Times New Roman" w:cs="Times New Roman"/>
      <w:b/>
      <w:sz w:val="24"/>
      <w:szCs w:val="20"/>
      <w:lang w:eastAsia="zh-CN"/>
    </w:rPr>
  </w:style>
  <w:style w:type="character" w:customStyle="1" w:styleId="SubtitleChar">
    <w:name w:val="Subtitle Char"/>
    <w:aliases w:val=" Char Char,Char Char, Char Diagrama1 Diagrama Char,Char Diagrama Diagrama Diagrama Diagrama Char,Char Char Char Char,Char Char Char Char Char Char,Char Diagrama Diagrama Diagrama Diagrama Char Char Char, Char Char Char Char Char Char Char"/>
    <w:basedOn w:val="DefaultParagraphFont"/>
    <w:link w:val="Subtitle"/>
    <w:rsid w:val="00E02F44"/>
    <w:rPr>
      <w:rFonts w:eastAsia="Times New Roman" w:cs="Times New Roman"/>
      <w:b/>
      <w:kern w:val="0"/>
      <w:szCs w:val="20"/>
      <w:lang w:eastAsia="zh-CN"/>
      <w14:ligatures w14:val="none"/>
    </w:rPr>
  </w:style>
  <w:style w:type="paragraph" w:customStyle="1" w:styleId="WW-trauka11111111111">
    <w:name w:val="WW-Įtrauka11111111111"/>
    <w:basedOn w:val="BodyText"/>
    <w:rsid w:val="00E02F44"/>
    <w:pPr>
      <w:widowControl w:val="0"/>
      <w:tabs>
        <w:tab w:val="left" w:pos="567"/>
      </w:tabs>
      <w:suppressAutoHyphens/>
      <w:ind w:left="567" w:hanging="283"/>
    </w:pPr>
    <w:rPr>
      <w:rFonts w:eastAsia="Andale Sans UI"/>
      <w:kern w:val="1"/>
      <w:sz w:val="24"/>
      <w:szCs w:val="24"/>
    </w:rPr>
  </w:style>
  <w:style w:type="paragraph" w:styleId="NoSpacing">
    <w:name w:val="No Spacing"/>
    <w:uiPriority w:val="1"/>
    <w:qFormat/>
    <w:rsid w:val="00E02F44"/>
    <w:pPr>
      <w:spacing w:after="0" w:line="240" w:lineRule="auto"/>
    </w:pPr>
    <w:rPr>
      <w:rFonts w:eastAsia="Times New Roman" w:cs="Times New Roman"/>
      <w:kern w:val="0"/>
      <w:sz w:val="20"/>
      <w:szCs w:val="20"/>
      <w:lang w:val="en-US" w:eastAsia="en-GB"/>
      <w14:ligatures w14:val="none"/>
    </w:rPr>
  </w:style>
  <w:style w:type="paragraph" w:styleId="BodyText">
    <w:name w:val="Body Text"/>
    <w:basedOn w:val="Normal"/>
    <w:link w:val="BodyTextChar"/>
    <w:uiPriority w:val="99"/>
    <w:semiHidden/>
    <w:unhideWhenUsed/>
    <w:rsid w:val="00E02F44"/>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uiPriority w:val="99"/>
    <w:semiHidden/>
    <w:rsid w:val="00E02F44"/>
    <w:rPr>
      <w:rFonts w:eastAsia="Times New Roman" w:cs="Times New Roman"/>
      <w:kern w:val="0"/>
      <w:sz w:val="20"/>
      <w:szCs w:val="20"/>
      <w:lang w:eastAsia="en-GB"/>
      <w14:ligatures w14:val="none"/>
    </w:rPr>
  </w:style>
  <w:style w:type="paragraph" w:styleId="ListParagraph">
    <w:name w:val="List Paragraph"/>
    <w:basedOn w:val="Normal"/>
    <w:uiPriority w:val="34"/>
    <w:qFormat/>
    <w:rsid w:val="00E02F44"/>
    <w:pPr>
      <w:spacing w:after="160" w:line="259" w:lineRule="auto"/>
      <w:ind w:left="720"/>
      <w:contextualSpacing/>
    </w:pPr>
    <w:rPr>
      <w:kern w:val="2"/>
      <w14:ligatures w14:val="standardContextual"/>
    </w:rPr>
  </w:style>
  <w:style w:type="table" w:styleId="TableGrid">
    <w:name w:val="Table Grid"/>
    <w:basedOn w:val="TableNormal"/>
    <w:uiPriority w:val="39"/>
    <w:rsid w:val="00E02F44"/>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2F44"/>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E02F44"/>
    <w:rPr>
      <w:rFonts w:ascii="Tahoma" w:eastAsia="Times New Roman" w:hAnsi="Tahoma" w:cs="Tahoma"/>
      <w:kern w:val="0"/>
      <w:sz w:val="16"/>
      <w:szCs w:val="16"/>
      <w:lang w:eastAsia="en-GB"/>
      <w14:ligatures w14:val="none"/>
    </w:rPr>
  </w:style>
  <w:style w:type="character" w:styleId="Strong">
    <w:name w:val="Strong"/>
    <w:basedOn w:val="DefaultParagraphFont"/>
    <w:uiPriority w:val="22"/>
    <w:qFormat/>
    <w:rsid w:val="00E02F44"/>
    <w:rPr>
      <w:b/>
      <w:bCs/>
    </w:rPr>
  </w:style>
  <w:style w:type="character" w:styleId="CommentReference">
    <w:name w:val="annotation reference"/>
    <w:basedOn w:val="DefaultParagraphFont"/>
    <w:uiPriority w:val="99"/>
    <w:semiHidden/>
    <w:unhideWhenUsed/>
    <w:rsid w:val="00E02F44"/>
    <w:rPr>
      <w:sz w:val="16"/>
      <w:szCs w:val="16"/>
    </w:rPr>
  </w:style>
  <w:style w:type="paragraph" w:styleId="CommentText">
    <w:name w:val="annotation text"/>
    <w:basedOn w:val="Normal"/>
    <w:link w:val="CommentTextChar"/>
    <w:uiPriority w:val="99"/>
    <w:semiHidden/>
    <w:unhideWhenUsed/>
    <w:rsid w:val="00E02F44"/>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E02F44"/>
    <w:rPr>
      <w:rFonts w:eastAsia="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E02F44"/>
    <w:rPr>
      <w:b/>
      <w:bCs/>
    </w:rPr>
  </w:style>
  <w:style w:type="character" w:customStyle="1" w:styleId="CommentSubjectChar">
    <w:name w:val="Comment Subject Char"/>
    <w:basedOn w:val="CommentTextChar"/>
    <w:link w:val="CommentSubject"/>
    <w:uiPriority w:val="99"/>
    <w:semiHidden/>
    <w:rsid w:val="00E02F44"/>
    <w:rPr>
      <w:rFonts w:eastAsia="Times New Roman" w:cs="Times New Roman"/>
      <w:b/>
      <w:bCs/>
      <w:kern w:val="0"/>
      <w:sz w:val="20"/>
      <w:szCs w:val="20"/>
      <w:lang w:eastAsia="en-GB"/>
      <w14:ligatures w14:val="none"/>
    </w:rPr>
  </w:style>
  <w:style w:type="paragraph" w:styleId="NormalWeb">
    <w:name w:val="Normal (Web)"/>
    <w:basedOn w:val="Normal"/>
    <w:uiPriority w:val="99"/>
    <w:unhideWhenUsed/>
    <w:rsid w:val="00E02F44"/>
    <w:pPr>
      <w:spacing w:before="100" w:beforeAutospacing="1" w:after="100" w:afterAutospacing="1" w:line="240" w:lineRule="auto"/>
    </w:pPr>
    <w:rPr>
      <w:rFonts w:ascii="Times New Roman" w:eastAsia="Times New Roman" w:hAnsi="Times New Roman" w:cs="Times New Roman"/>
      <w:sz w:val="24"/>
      <w:szCs w:val="24"/>
      <w:lang w:eastAsia="lt-LT"/>
    </w:rPr>
  </w:style>
  <w:style w:type="table" w:customStyle="1" w:styleId="Lentelstinklelis1">
    <w:name w:val="Lentelės tinklelis1"/>
    <w:basedOn w:val="TableNormal"/>
    <w:next w:val="TableGrid"/>
    <w:uiPriority w:val="39"/>
    <w:rsid w:val="00E02F44"/>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73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3FB"/>
    <w:rPr>
      <w:rFonts w:asciiTheme="minorHAnsi" w:hAnsiTheme="minorHAnsi"/>
      <w:kern w:val="0"/>
      <w:sz w:val="22"/>
      <w14:ligatures w14:val="none"/>
    </w:rPr>
  </w:style>
  <w:style w:type="paragraph" w:styleId="Footer">
    <w:name w:val="footer"/>
    <w:basedOn w:val="Normal"/>
    <w:link w:val="FooterChar"/>
    <w:uiPriority w:val="99"/>
    <w:unhideWhenUsed/>
    <w:rsid w:val="002C7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3FB"/>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748">
      <w:bodyDiv w:val="1"/>
      <w:marLeft w:val="0"/>
      <w:marRight w:val="0"/>
      <w:marTop w:val="0"/>
      <w:marBottom w:val="0"/>
      <w:divBdr>
        <w:top w:val="none" w:sz="0" w:space="0" w:color="auto"/>
        <w:left w:val="none" w:sz="0" w:space="0" w:color="auto"/>
        <w:bottom w:val="none" w:sz="0" w:space="0" w:color="auto"/>
        <w:right w:val="none" w:sz="0" w:space="0" w:color="auto"/>
      </w:divBdr>
    </w:div>
    <w:div w:id="114643306">
      <w:bodyDiv w:val="1"/>
      <w:marLeft w:val="0"/>
      <w:marRight w:val="0"/>
      <w:marTop w:val="0"/>
      <w:marBottom w:val="0"/>
      <w:divBdr>
        <w:top w:val="none" w:sz="0" w:space="0" w:color="auto"/>
        <w:left w:val="none" w:sz="0" w:space="0" w:color="auto"/>
        <w:bottom w:val="none" w:sz="0" w:space="0" w:color="auto"/>
        <w:right w:val="none" w:sz="0" w:space="0" w:color="auto"/>
      </w:divBdr>
    </w:div>
    <w:div w:id="258103351">
      <w:bodyDiv w:val="1"/>
      <w:marLeft w:val="0"/>
      <w:marRight w:val="0"/>
      <w:marTop w:val="0"/>
      <w:marBottom w:val="0"/>
      <w:divBdr>
        <w:top w:val="none" w:sz="0" w:space="0" w:color="auto"/>
        <w:left w:val="none" w:sz="0" w:space="0" w:color="auto"/>
        <w:bottom w:val="none" w:sz="0" w:space="0" w:color="auto"/>
        <w:right w:val="none" w:sz="0" w:space="0" w:color="auto"/>
      </w:divBdr>
    </w:div>
    <w:div w:id="1923484767">
      <w:bodyDiv w:val="1"/>
      <w:marLeft w:val="0"/>
      <w:marRight w:val="0"/>
      <w:marTop w:val="0"/>
      <w:marBottom w:val="0"/>
      <w:divBdr>
        <w:top w:val="none" w:sz="0" w:space="0" w:color="auto"/>
        <w:left w:val="none" w:sz="0" w:space="0" w:color="auto"/>
        <w:bottom w:val="none" w:sz="0" w:space="0" w:color="auto"/>
        <w:right w:val="none" w:sz="0" w:space="0" w:color="auto"/>
      </w:divBdr>
    </w:div>
    <w:div w:id="209389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c5027bca866b4633a1dc16a18119778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A06CD-6F44-4D92-99A6-24A50CEFD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c5027bca866b4633a1dc16a181197785.dot</Template>
  <TotalTime>397</TotalTime>
  <Pages>1</Pages>
  <Words>5571</Words>
  <Characters>3176</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Anykščių rajono savivaldybės priklausomybę sukeliančių medžiagų vartojimo mažinimo ir prevencijos 2025–2028 metų programos tvirtinimo</vt:lpstr>
      <vt:lpstr/>
    </vt:vector>
  </TitlesOfParts>
  <Manager>2025-02-07</Manager>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priklausomybę sukeliančių medžiagų vartojimo mažinimo ir prevencijos 2025–2028 metų programos tvirtinimo</dc:title>
  <dc:subject>1-TS-25</dc:subject>
  <dc:creator>ANYKŠČIŲ RAJONO SAVIVALDYBĖS TARYBA</dc:creator>
  <cp:keywords/>
  <dc:description/>
  <cp:lastModifiedBy>a a</cp:lastModifiedBy>
  <cp:revision>44</cp:revision>
  <cp:lastPrinted>2026-02-17T08:42:00Z</cp:lastPrinted>
  <dcterms:created xsi:type="dcterms:W3CDTF">2026-01-21T13:54:00Z</dcterms:created>
  <dcterms:modified xsi:type="dcterms:W3CDTF">2026-02-17T08:44:00Z</dcterms:modified>
  <cp:category>SPRENDIMAS</cp:category>
</cp:coreProperties>
</file>