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38"/>
      </w:tblGrid>
      <w:tr w:rsidR="006B369D" w:rsidRPr="00403C95" w:rsidTr="006B36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369D" w:rsidRPr="00403C95" w:rsidRDefault="006B369D" w:rsidP="00A25141">
            <w:pPr>
              <w:spacing w:before="100" w:beforeAutospacing="1" w:after="100" w:afterAutospacing="1" w:line="240" w:lineRule="auto"/>
              <w:ind w:firstLine="851"/>
              <w:outlineLvl w:val="1"/>
              <w:rPr>
                <w:rFonts w:eastAsia="Times New Roman" w:cs="Times New Roman"/>
                <w:b/>
                <w:bCs/>
                <w:sz w:val="28"/>
                <w:szCs w:val="28"/>
                <w:lang w:eastAsia="lt-LT"/>
              </w:rPr>
            </w:pPr>
          </w:p>
          <w:p w:rsidR="006B369D" w:rsidRPr="00403C95" w:rsidRDefault="006B369D" w:rsidP="00A25141">
            <w:pPr>
              <w:spacing w:before="100" w:beforeAutospacing="1" w:after="100" w:afterAutospacing="1" w:line="240" w:lineRule="auto"/>
              <w:ind w:firstLine="851"/>
              <w:outlineLvl w:val="1"/>
              <w:rPr>
                <w:rFonts w:eastAsia="Times New Roman" w:cs="Times New Roman"/>
                <w:b/>
                <w:bCs/>
                <w:kern w:val="36"/>
                <w:sz w:val="28"/>
                <w:szCs w:val="28"/>
                <w:lang w:eastAsia="lt-LT"/>
              </w:rPr>
            </w:pPr>
            <w:r w:rsidRPr="00403C95">
              <w:rPr>
                <w:rFonts w:eastAsia="Times New Roman" w:cs="Times New Roman"/>
                <w:b/>
                <w:bCs/>
                <w:kern w:val="36"/>
                <w:sz w:val="28"/>
                <w:szCs w:val="28"/>
                <w:lang w:eastAsia="lt-LT"/>
              </w:rPr>
              <w:t>D</w:t>
            </w:r>
            <w:r w:rsidR="00A25141">
              <w:rPr>
                <w:rFonts w:eastAsia="Times New Roman" w:cs="Times New Roman"/>
                <w:b/>
                <w:bCs/>
                <w:kern w:val="36"/>
                <w:sz w:val="28"/>
                <w:szCs w:val="28"/>
                <w:lang w:eastAsia="lt-LT"/>
              </w:rPr>
              <w:t>ar kartą apie</w:t>
            </w:r>
            <w:r w:rsidRPr="00403C95">
              <w:rPr>
                <w:rFonts w:eastAsia="Times New Roman" w:cs="Times New Roman"/>
                <w:b/>
                <w:bCs/>
                <w:kern w:val="36"/>
                <w:sz w:val="28"/>
                <w:szCs w:val="28"/>
                <w:lang w:eastAsia="lt-LT"/>
              </w:rPr>
              <w:t xml:space="preserve"> pareigų pavadinim</w:t>
            </w:r>
            <w:r w:rsidR="00A25141">
              <w:rPr>
                <w:rFonts w:eastAsia="Times New Roman" w:cs="Times New Roman"/>
                <w:b/>
                <w:bCs/>
                <w:kern w:val="36"/>
                <w:sz w:val="28"/>
                <w:szCs w:val="28"/>
                <w:lang w:eastAsia="lt-LT"/>
              </w:rPr>
              <w:t>us (2018-05-31)</w:t>
            </w:r>
          </w:p>
          <w:p w:rsidR="006B369D" w:rsidRDefault="006B369D" w:rsidP="00A25141">
            <w:pPr>
              <w:spacing w:before="100" w:beforeAutospacing="1" w:after="100" w:afterAutospacing="1" w:line="240" w:lineRule="auto"/>
              <w:ind w:firstLine="851"/>
              <w:jc w:val="both"/>
              <w:rPr>
                <w:rFonts w:eastAsia="Times New Roman" w:cs="Times New Roman"/>
                <w:sz w:val="28"/>
                <w:szCs w:val="28"/>
                <w:lang w:eastAsia="lt-LT"/>
              </w:rPr>
            </w:pPr>
            <w:r w:rsidRPr="00403C95">
              <w:rPr>
                <w:rFonts w:eastAsia="Times New Roman" w:cs="Times New Roman"/>
                <w:sz w:val="28"/>
                <w:szCs w:val="28"/>
                <w:lang w:eastAsia="lt-LT"/>
              </w:rPr>
              <w:t xml:space="preserve">Pareigų (ir titulų) pavadinimai – </w:t>
            </w:r>
            <w:r w:rsidRPr="00403C95">
              <w:rPr>
                <w:rFonts w:eastAsia="Times New Roman" w:cs="Times New Roman"/>
                <w:b/>
                <w:bCs/>
                <w:sz w:val="28"/>
                <w:szCs w:val="28"/>
                <w:lang w:eastAsia="lt-LT"/>
              </w:rPr>
              <w:t>prezidentas</w:t>
            </w:r>
            <w:r w:rsidRPr="00403C95">
              <w:rPr>
                <w:rFonts w:eastAsia="Times New Roman" w:cs="Times New Roman"/>
                <w:sz w:val="28"/>
                <w:szCs w:val="28"/>
                <w:lang w:eastAsia="lt-LT"/>
              </w:rPr>
              <w:t xml:space="preserve">, </w:t>
            </w:r>
            <w:r w:rsidRPr="00403C95">
              <w:rPr>
                <w:rFonts w:eastAsia="Times New Roman" w:cs="Times New Roman"/>
                <w:b/>
                <w:bCs/>
                <w:sz w:val="28"/>
                <w:szCs w:val="28"/>
                <w:lang w:eastAsia="lt-LT"/>
              </w:rPr>
              <w:t>ministras</w:t>
            </w:r>
            <w:r w:rsidRPr="00403C95">
              <w:rPr>
                <w:rFonts w:eastAsia="Times New Roman" w:cs="Times New Roman"/>
                <w:sz w:val="28"/>
                <w:szCs w:val="28"/>
                <w:lang w:eastAsia="lt-LT"/>
              </w:rPr>
              <w:t xml:space="preserve">, </w:t>
            </w:r>
            <w:r w:rsidRPr="00403C95">
              <w:rPr>
                <w:rFonts w:eastAsia="Times New Roman" w:cs="Times New Roman"/>
                <w:b/>
                <w:bCs/>
                <w:sz w:val="28"/>
                <w:szCs w:val="28"/>
                <w:lang w:eastAsia="lt-LT"/>
              </w:rPr>
              <w:t>ambasadorius</w:t>
            </w:r>
            <w:r w:rsidRPr="00403C95">
              <w:rPr>
                <w:rFonts w:eastAsia="Times New Roman" w:cs="Times New Roman"/>
                <w:sz w:val="28"/>
                <w:szCs w:val="28"/>
                <w:lang w:eastAsia="lt-LT"/>
              </w:rPr>
              <w:t xml:space="preserve">, </w:t>
            </w:r>
            <w:r w:rsidRPr="00403C95">
              <w:rPr>
                <w:rFonts w:eastAsia="Times New Roman" w:cs="Times New Roman"/>
                <w:b/>
                <w:bCs/>
                <w:sz w:val="28"/>
                <w:szCs w:val="28"/>
                <w:lang w:eastAsia="lt-LT"/>
              </w:rPr>
              <w:t>rektorius</w:t>
            </w:r>
            <w:r w:rsidRPr="00403C95">
              <w:rPr>
                <w:rFonts w:eastAsia="Times New Roman" w:cs="Times New Roman"/>
                <w:sz w:val="28"/>
                <w:szCs w:val="28"/>
                <w:lang w:eastAsia="lt-LT"/>
              </w:rPr>
              <w:t xml:space="preserve">, </w:t>
            </w:r>
            <w:r w:rsidRPr="00403C95">
              <w:rPr>
                <w:rFonts w:eastAsia="Times New Roman" w:cs="Times New Roman"/>
                <w:b/>
                <w:bCs/>
                <w:sz w:val="28"/>
                <w:szCs w:val="28"/>
                <w:lang w:eastAsia="lt-LT"/>
              </w:rPr>
              <w:t>direktorius</w:t>
            </w:r>
            <w:r w:rsidRPr="00403C95">
              <w:rPr>
                <w:rFonts w:eastAsia="Times New Roman" w:cs="Times New Roman"/>
                <w:sz w:val="28"/>
                <w:szCs w:val="28"/>
                <w:lang w:eastAsia="lt-LT"/>
              </w:rPr>
              <w:t xml:space="preserve">, </w:t>
            </w:r>
            <w:r w:rsidRPr="00403C95">
              <w:rPr>
                <w:rFonts w:eastAsia="Times New Roman" w:cs="Times New Roman"/>
                <w:b/>
                <w:bCs/>
                <w:sz w:val="28"/>
                <w:szCs w:val="28"/>
                <w:lang w:eastAsia="lt-LT"/>
              </w:rPr>
              <w:t>karalius</w:t>
            </w:r>
            <w:r w:rsidRPr="00403C95">
              <w:rPr>
                <w:rFonts w:eastAsia="Times New Roman" w:cs="Times New Roman"/>
                <w:sz w:val="28"/>
                <w:szCs w:val="28"/>
                <w:lang w:eastAsia="lt-LT"/>
              </w:rPr>
              <w:t xml:space="preserve"> – rašomi mažosiomis raidėmis, pvz.: </w:t>
            </w:r>
            <w:r w:rsidRPr="00403C95">
              <w:rPr>
                <w:rFonts w:eastAsia="Times New Roman" w:cs="Times New Roman"/>
                <w:i/>
                <w:iCs/>
                <w:sz w:val="28"/>
                <w:szCs w:val="28"/>
                <w:lang w:eastAsia="lt-LT"/>
              </w:rPr>
              <w:t xml:space="preserve">Neseniai vyko </w:t>
            </w:r>
            <w:r w:rsidRPr="00403C95">
              <w:rPr>
                <w:rFonts w:eastAsia="Times New Roman" w:cs="Times New Roman"/>
                <w:b/>
                <w:bCs/>
                <w:i/>
                <w:iCs/>
                <w:sz w:val="28"/>
                <w:szCs w:val="28"/>
                <w:lang w:eastAsia="lt-LT"/>
              </w:rPr>
              <w:t>prezidento</w:t>
            </w:r>
            <w:r w:rsidRPr="00403C95">
              <w:rPr>
                <w:rFonts w:eastAsia="Times New Roman" w:cs="Times New Roman"/>
                <w:i/>
                <w:iCs/>
                <w:sz w:val="28"/>
                <w:szCs w:val="28"/>
                <w:lang w:eastAsia="lt-LT"/>
              </w:rPr>
              <w:t xml:space="preserve"> rinkimai</w:t>
            </w:r>
            <w:r w:rsidRPr="00403C95">
              <w:rPr>
                <w:rFonts w:eastAsia="Times New Roman" w:cs="Times New Roman"/>
                <w:sz w:val="28"/>
                <w:szCs w:val="28"/>
                <w:lang w:eastAsia="lt-LT"/>
              </w:rPr>
              <w:t xml:space="preserve">; </w:t>
            </w:r>
            <w:r w:rsidRPr="00403C95">
              <w:rPr>
                <w:rFonts w:eastAsia="Times New Roman" w:cs="Times New Roman"/>
                <w:i/>
                <w:iCs/>
                <w:sz w:val="28"/>
                <w:szCs w:val="28"/>
                <w:lang w:eastAsia="lt-LT"/>
              </w:rPr>
              <w:t xml:space="preserve">Įsakymą pasirašė </w:t>
            </w:r>
            <w:r w:rsidRPr="00403C95">
              <w:rPr>
                <w:rFonts w:eastAsia="Times New Roman" w:cs="Times New Roman"/>
                <w:b/>
                <w:bCs/>
                <w:i/>
                <w:iCs/>
                <w:sz w:val="28"/>
                <w:szCs w:val="28"/>
                <w:lang w:eastAsia="lt-LT"/>
              </w:rPr>
              <w:t>švietimo ir mokslo ministras</w:t>
            </w:r>
            <w:r w:rsidR="008A453A">
              <w:rPr>
                <w:rFonts w:eastAsia="Times New Roman" w:cs="Times New Roman"/>
                <w:b/>
                <w:bCs/>
                <w:i/>
                <w:iCs/>
                <w:sz w:val="28"/>
                <w:szCs w:val="28"/>
                <w:lang w:eastAsia="lt-LT"/>
              </w:rPr>
              <w:t xml:space="preserve"> (bet Švietimo ir mokslo ministerija!)</w:t>
            </w:r>
            <w:bookmarkStart w:id="0" w:name="_GoBack"/>
            <w:bookmarkEnd w:id="0"/>
            <w:r w:rsidRPr="00403C95">
              <w:rPr>
                <w:rFonts w:eastAsia="Times New Roman" w:cs="Times New Roman"/>
                <w:sz w:val="28"/>
                <w:szCs w:val="28"/>
                <w:lang w:eastAsia="lt-LT"/>
              </w:rPr>
              <w:t xml:space="preserve">; </w:t>
            </w:r>
            <w:r w:rsidRPr="00403C95">
              <w:rPr>
                <w:rFonts w:eastAsia="Times New Roman" w:cs="Times New Roman"/>
                <w:i/>
                <w:iCs/>
                <w:sz w:val="28"/>
                <w:szCs w:val="28"/>
                <w:lang w:eastAsia="lt-LT"/>
              </w:rPr>
              <w:t xml:space="preserve">Atvyko nepaprastasis ir įgaliotasis </w:t>
            </w:r>
            <w:r w:rsidRPr="00403C95">
              <w:rPr>
                <w:rFonts w:eastAsia="Times New Roman" w:cs="Times New Roman"/>
                <w:b/>
                <w:bCs/>
                <w:i/>
                <w:iCs/>
                <w:sz w:val="28"/>
                <w:szCs w:val="28"/>
                <w:lang w:eastAsia="lt-LT"/>
              </w:rPr>
              <w:t>ambasadorius</w:t>
            </w:r>
            <w:r w:rsidRPr="00403C95">
              <w:rPr>
                <w:rFonts w:eastAsia="Times New Roman" w:cs="Times New Roman"/>
                <w:sz w:val="28"/>
                <w:szCs w:val="28"/>
                <w:lang w:eastAsia="lt-LT"/>
              </w:rPr>
              <w:t xml:space="preserve">. </w:t>
            </w:r>
          </w:p>
          <w:p w:rsidR="00A25141" w:rsidRPr="00403C95" w:rsidRDefault="00A25141" w:rsidP="00A25141">
            <w:pPr>
              <w:spacing w:before="100" w:beforeAutospacing="1" w:after="100" w:afterAutospacing="1" w:line="240" w:lineRule="auto"/>
              <w:ind w:firstLine="851"/>
              <w:jc w:val="both"/>
              <w:rPr>
                <w:rFonts w:eastAsia="Times New Roman" w:cs="Times New Roman"/>
                <w:sz w:val="28"/>
                <w:szCs w:val="28"/>
                <w:lang w:eastAsia="lt-LT"/>
              </w:rPr>
            </w:pPr>
            <w:r>
              <w:rPr>
                <w:rFonts w:eastAsia="Times New Roman" w:cs="Times New Roman"/>
                <w:sz w:val="28"/>
                <w:szCs w:val="28"/>
                <w:lang w:eastAsia="lt-LT"/>
              </w:rPr>
              <w:t>Taip pat rašomi ir visų pareigybių pavadinimai (tik reikia nepamiršti, kad, jeigu nėra konkrečios pavardės, tekste pareigybės rašomos vyr. gim. daiktavardžiais).</w:t>
            </w:r>
          </w:p>
          <w:p w:rsidR="006B369D" w:rsidRPr="00403C95" w:rsidRDefault="006B369D" w:rsidP="00A25141">
            <w:pPr>
              <w:spacing w:before="100" w:beforeAutospacing="1" w:after="100" w:afterAutospacing="1" w:line="240" w:lineRule="auto"/>
              <w:ind w:firstLine="851"/>
              <w:jc w:val="both"/>
              <w:rPr>
                <w:rFonts w:eastAsia="Times New Roman" w:cs="Times New Roman"/>
                <w:sz w:val="28"/>
                <w:szCs w:val="28"/>
                <w:lang w:eastAsia="lt-LT"/>
              </w:rPr>
            </w:pPr>
            <w:r w:rsidRPr="00403C95">
              <w:rPr>
                <w:rFonts w:eastAsia="Times New Roman" w:cs="Times New Roman"/>
                <w:sz w:val="28"/>
                <w:szCs w:val="28"/>
                <w:lang w:eastAsia="lt-LT"/>
              </w:rPr>
              <w:t xml:space="preserve">Tačiau stilistiniais sumetimais aukščiausių pareigūnų pavadinimai gali būti rašomi didžiosiomis raidėmis, pvz.: </w:t>
            </w:r>
            <w:r w:rsidRPr="00403C95">
              <w:rPr>
                <w:rFonts w:eastAsia="Times New Roman" w:cs="Times New Roman"/>
                <w:b/>
                <w:bCs/>
                <w:sz w:val="28"/>
                <w:szCs w:val="28"/>
                <w:lang w:eastAsia="lt-LT"/>
              </w:rPr>
              <w:t>Lietuvos Respublikos Prezidentas</w:t>
            </w:r>
            <w:r w:rsidRPr="00403C95">
              <w:rPr>
                <w:rFonts w:eastAsia="Times New Roman" w:cs="Times New Roman"/>
                <w:sz w:val="28"/>
                <w:szCs w:val="28"/>
                <w:lang w:eastAsia="lt-LT"/>
              </w:rPr>
              <w:t xml:space="preserve">, </w:t>
            </w:r>
            <w:r w:rsidRPr="00403C95">
              <w:rPr>
                <w:rFonts w:eastAsia="Times New Roman" w:cs="Times New Roman"/>
                <w:b/>
                <w:bCs/>
                <w:sz w:val="28"/>
                <w:szCs w:val="28"/>
                <w:lang w:eastAsia="lt-LT"/>
              </w:rPr>
              <w:t>Lietuvos Respublikos Seimo Pirmininkas</w:t>
            </w:r>
            <w:r w:rsidRPr="00403C95">
              <w:rPr>
                <w:rFonts w:eastAsia="Times New Roman" w:cs="Times New Roman"/>
                <w:sz w:val="28"/>
                <w:szCs w:val="28"/>
                <w:lang w:eastAsia="lt-LT"/>
              </w:rPr>
              <w:t xml:space="preserve">, </w:t>
            </w:r>
            <w:r w:rsidRPr="00403C95">
              <w:rPr>
                <w:rFonts w:eastAsia="Times New Roman" w:cs="Times New Roman"/>
                <w:b/>
                <w:bCs/>
                <w:sz w:val="28"/>
                <w:szCs w:val="28"/>
                <w:lang w:eastAsia="lt-LT"/>
              </w:rPr>
              <w:t>Lietuvos Respublikos Ministras Pirmininkas</w:t>
            </w:r>
            <w:r w:rsidRPr="00403C95">
              <w:rPr>
                <w:rFonts w:eastAsia="Times New Roman" w:cs="Times New Roman"/>
                <w:sz w:val="28"/>
                <w:szCs w:val="28"/>
                <w:lang w:eastAsia="lt-LT"/>
              </w:rPr>
              <w:t xml:space="preserve">, </w:t>
            </w:r>
            <w:r w:rsidRPr="00403C95">
              <w:rPr>
                <w:rFonts w:eastAsia="Times New Roman" w:cs="Times New Roman"/>
                <w:b/>
                <w:bCs/>
                <w:sz w:val="28"/>
                <w:szCs w:val="28"/>
                <w:lang w:eastAsia="lt-LT"/>
              </w:rPr>
              <w:t>Jungtinių Tautų Generalinis Sekretorius</w:t>
            </w:r>
            <w:r w:rsidRPr="00403C95">
              <w:rPr>
                <w:rFonts w:eastAsia="Times New Roman" w:cs="Times New Roman"/>
                <w:sz w:val="28"/>
                <w:szCs w:val="28"/>
                <w:lang w:eastAsia="lt-LT"/>
              </w:rPr>
              <w:t xml:space="preserve">. </w:t>
            </w:r>
          </w:p>
          <w:p w:rsidR="006B369D" w:rsidRPr="00403C95" w:rsidRDefault="006B369D" w:rsidP="00A25141">
            <w:pPr>
              <w:spacing w:before="100" w:beforeAutospacing="1" w:after="100" w:afterAutospacing="1" w:line="240" w:lineRule="auto"/>
              <w:ind w:firstLine="851"/>
              <w:jc w:val="both"/>
              <w:rPr>
                <w:rFonts w:eastAsia="Times New Roman" w:cs="Times New Roman"/>
                <w:sz w:val="28"/>
                <w:szCs w:val="28"/>
                <w:lang w:eastAsia="lt-LT"/>
              </w:rPr>
            </w:pPr>
            <w:r w:rsidRPr="00403C95">
              <w:rPr>
                <w:rFonts w:eastAsia="Times New Roman" w:cs="Times New Roman"/>
                <w:sz w:val="28"/>
                <w:szCs w:val="28"/>
                <w:lang w:eastAsia="lt-LT"/>
              </w:rPr>
              <w:t xml:space="preserve">Oficialiuose raštuose, prašymuose didžiąja raide rašomas bet kurio pareigūno, į kurį kreipiamasi, pavadinimas, pvz.: </w:t>
            </w:r>
            <w:r w:rsidRPr="00403C95">
              <w:rPr>
                <w:rFonts w:eastAsia="Times New Roman" w:cs="Times New Roman"/>
                <w:b/>
                <w:bCs/>
                <w:sz w:val="28"/>
                <w:szCs w:val="28"/>
                <w:lang w:eastAsia="lt-LT"/>
              </w:rPr>
              <w:t>Teisingumo Ministrui</w:t>
            </w:r>
            <w:r w:rsidRPr="00403C95">
              <w:rPr>
                <w:rFonts w:eastAsia="Times New Roman" w:cs="Times New Roman"/>
                <w:sz w:val="28"/>
                <w:szCs w:val="28"/>
                <w:lang w:eastAsia="lt-LT"/>
              </w:rPr>
              <w:t xml:space="preserve">, </w:t>
            </w:r>
            <w:r w:rsidRPr="00403C95">
              <w:rPr>
                <w:rFonts w:eastAsia="Times New Roman" w:cs="Times New Roman"/>
                <w:b/>
                <w:bCs/>
                <w:sz w:val="28"/>
                <w:szCs w:val="28"/>
                <w:lang w:eastAsia="lt-LT"/>
              </w:rPr>
              <w:t>Vilniaus universiteto Rektoriui</w:t>
            </w:r>
            <w:r w:rsidR="00A25141">
              <w:rPr>
                <w:rFonts w:eastAsia="Times New Roman" w:cs="Times New Roman"/>
                <w:b/>
                <w:bCs/>
                <w:sz w:val="28"/>
                <w:szCs w:val="28"/>
                <w:lang w:eastAsia="lt-LT"/>
              </w:rPr>
              <w:t>, Anykščių rajono Merui</w:t>
            </w:r>
            <w:r w:rsidRPr="00403C95">
              <w:rPr>
                <w:rFonts w:eastAsia="Times New Roman" w:cs="Times New Roman"/>
                <w:b/>
                <w:bCs/>
                <w:sz w:val="28"/>
                <w:szCs w:val="28"/>
                <w:lang w:eastAsia="lt-LT"/>
              </w:rPr>
              <w:t xml:space="preserve"> </w:t>
            </w:r>
            <w:r w:rsidRPr="00403C95">
              <w:rPr>
                <w:rFonts w:eastAsia="Times New Roman" w:cs="Times New Roman"/>
                <w:sz w:val="28"/>
                <w:szCs w:val="28"/>
                <w:lang w:eastAsia="lt-LT"/>
              </w:rPr>
              <w:t xml:space="preserve">(žr. Kalbos komisijos 1997 m. birželio 19 </w:t>
            </w:r>
            <w:hyperlink r:id="rId5" w:history="1">
              <w:r w:rsidRPr="00403C95">
                <w:rPr>
                  <w:rFonts w:eastAsia="Times New Roman" w:cs="Times New Roman"/>
                  <w:b/>
                  <w:bCs/>
                  <w:color w:val="0000FF"/>
                  <w:sz w:val="28"/>
                  <w:szCs w:val="28"/>
                  <w:u w:val="single"/>
                  <w:lang w:eastAsia="lt-LT"/>
                </w:rPr>
                <w:t>nutarimo Nr. 60 „Dėl lietuvių kalbos rašybos ir skyrybos“</w:t>
              </w:r>
              <w:r w:rsidR="00A25141">
                <w:rPr>
                  <w:rFonts w:eastAsia="Times New Roman" w:cs="Times New Roman"/>
                  <w:b/>
                  <w:bCs/>
                  <w:color w:val="0000FF"/>
                  <w:sz w:val="28"/>
                  <w:szCs w:val="28"/>
                  <w:u w:val="single"/>
                  <w:lang w:eastAsia="lt-LT"/>
                </w:rPr>
                <w:t xml:space="preserve"> </w:t>
              </w:r>
              <w:r w:rsidRPr="00403C95">
                <w:rPr>
                  <w:rFonts w:eastAsia="Times New Roman" w:cs="Times New Roman"/>
                  <w:b/>
                  <w:bCs/>
                  <w:color w:val="0000FF"/>
                  <w:sz w:val="28"/>
                  <w:szCs w:val="28"/>
                  <w:u w:val="single"/>
                  <w:lang w:eastAsia="lt-LT"/>
                </w:rPr>
                <w:t>2.7.4 punktą</w:t>
              </w:r>
            </w:hyperlink>
            <w:r w:rsidRPr="00403C95">
              <w:rPr>
                <w:rFonts w:eastAsia="Times New Roman" w:cs="Times New Roman"/>
                <w:sz w:val="28"/>
                <w:szCs w:val="28"/>
                <w:lang w:eastAsia="lt-LT"/>
              </w:rPr>
              <w:t xml:space="preserve">). </w:t>
            </w:r>
          </w:p>
        </w:tc>
      </w:tr>
      <w:tr w:rsidR="00A25141" w:rsidRPr="00403C95" w:rsidTr="006B369D">
        <w:trPr>
          <w:tblCellSpacing w:w="15" w:type="dxa"/>
        </w:trPr>
        <w:tc>
          <w:tcPr>
            <w:tcW w:w="0" w:type="auto"/>
            <w:vAlign w:val="center"/>
          </w:tcPr>
          <w:p w:rsidR="00A25141" w:rsidRPr="00403C95" w:rsidRDefault="00A25141" w:rsidP="00A25141">
            <w:pPr>
              <w:spacing w:before="100" w:beforeAutospacing="1" w:after="100" w:afterAutospacing="1" w:line="240" w:lineRule="auto"/>
              <w:ind w:firstLine="851"/>
              <w:outlineLvl w:val="1"/>
              <w:rPr>
                <w:rFonts w:eastAsia="Times New Roman" w:cs="Times New Roman"/>
                <w:b/>
                <w:bCs/>
                <w:sz w:val="28"/>
                <w:szCs w:val="28"/>
                <w:lang w:eastAsia="lt-LT"/>
              </w:rPr>
            </w:pPr>
          </w:p>
        </w:tc>
      </w:tr>
    </w:tbl>
    <w:p w:rsidR="007D0296" w:rsidRDefault="007D0296" w:rsidP="00A25141">
      <w:pPr>
        <w:ind w:firstLine="851"/>
        <w:rPr>
          <w:sz w:val="28"/>
          <w:szCs w:val="28"/>
        </w:rPr>
      </w:pPr>
    </w:p>
    <w:p w:rsidR="00A25141" w:rsidRDefault="00A25141" w:rsidP="00A25141">
      <w:pPr>
        <w:ind w:firstLine="851"/>
        <w:rPr>
          <w:sz w:val="28"/>
          <w:szCs w:val="28"/>
        </w:rPr>
      </w:pPr>
    </w:p>
    <w:p w:rsidR="00A25141" w:rsidRPr="00403C95" w:rsidRDefault="00A25141" w:rsidP="00A25141">
      <w:pPr>
        <w:ind w:firstLine="851"/>
        <w:rPr>
          <w:sz w:val="28"/>
          <w:szCs w:val="28"/>
        </w:rPr>
      </w:pPr>
      <w:r>
        <w:rPr>
          <w:sz w:val="28"/>
          <w:szCs w:val="28"/>
        </w:rPr>
        <w:t xml:space="preserve">Šaltinis </w:t>
      </w:r>
      <w:r w:rsidRPr="00403C95">
        <w:rPr>
          <w:rFonts w:eastAsia="Times New Roman" w:cs="Times New Roman"/>
          <w:sz w:val="28"/>
          <w:szCs w:val="28"/>
          <w:lang w:eastAsia="lt-LT"/>
        </w:rPr>
        <w:t>Valstybinės lietuvių kalbos komisijos Konsultacijų bankas</w:t>
      </w:r>
    </w:p>
    <w:sectPr w:rsidR="00A25141" w:rsidRPr="00403C95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7174B1"/>
    <w:multiLevelType w:val="multilevel"/>
    <w:tmpl w:val="DF1833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369D"/>
    <w:rsid w:val="00403C95"/>
    <w:rsid w:val="006B369D"/>
    <w:rsid w:val="007D0296"/>
    <w:rsid w:val="008A453A"/>
    <w:rsid w:val="00A251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60EEB6"/>
  <w15:chartTrackingRefBased/>
  <w15:docId w15:val="{8155108F-B4E3-4008-B83F-F05218CE4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03C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3C9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028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4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414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6177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0967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4048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7947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6974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5019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9861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12650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vlkk.lt/vlkk-nutarimai/suvestines-nutarimu-redakcijos/del-lietuviu-kalbos-rasybos-ir-skyrybo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826</Words>
  <Characters>472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Kalba</dc:creator>
  <cp:keywords/>
  <dc:description/>
  <cp:lastModifiedBy>Kalba</cp:lastModifiedBy>
  <cp:revision>5</cp:revision>
  <cp:lastPrinted>2018-06-21T10:30:00Z</cp:lastPrinted>
  <dcterms:created xsi:type="dcterms:W3CDTF">2018-06-15T06:17:00Z</dcterms:created>
  <dcterms:modified xsi:type="dcterms:W3CDTF">2018-06-26T06:39:00Z</dcterms:modified>
</cp:coreProperties>
</file>