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4DB0F" w14:textId="77777777" w:rsidR="00553637" w:rsidRPr="00106997" w:rsidRDefault="00553637" w:rsidP="00106997">
      <w:pPr>
        <w:spacing w:after="0" w:line="240" w:lineRule="auto"/>
        <w:jc w:val="both"/>
        <w:rPr>
          <w:rFonts w:eastAsia="Times New Roman" w:cs="Times New Roman"/>
          <w:b/>
          <w:sz w:val="28"/>
          <w:szCs w:val="28"/>
        </w:rPr>
      </w:pPr>
      <w:r w:rsidRPr="00106997">
        <w:rPr>
          <w:rFonts w:eastAsia="Times New Roman" w:cs="Times New Roman"/>
          <w:b/>
          <w:sz w:val="28"/>
          <w:szCs w:val="28"/>
        </w:rPr>
        <w:t>Atmintinė norintiems gauti išmoką įvaikinus vaiką</w:t>
      </w:r>
    </w:p>
    <w:p w14:paraId="76B4B6AC" w14:textId="77777777" w:rsidR="00553637" w:rsidRDefault="00553637" w:rsidP="004F1953">
      <w:pPr>
        <w:spacing w:after="0" w:line="240" w:lineRule="auto"/>
        <w:ind w:firstLine="720"/>
        <w:jc w:val="both"/>
        <w:rPr>
          <w:rFonts w:eastAsia="Times New Roman" w:cs="Times New Roman"/>
          <w:b/>
          <w:szCs w:val="24"/>
        </w:rPr>
      </w:pPr>
    </w:p>
    <w:p w14:paraId="0DD0D7BA" w14:textId="77777777" w:rsidR="00553637" w:rsidRDefault="00553637" w:rsidP="006F11F9">
      <w:pPr>
        <w:spacing w:after="0" w:line="240" w:lineRule="auto"/>
        <w:jc w:val="both"/>
        <w:rPr>
          <w:rFonts w:eastAsia="Times New Roman" w:cs="Times New Roman"/>
          <w:szCs w:val="24"/>
        </w:rPr>
      </w:pPr>
      <w:r w:rsidRPr="00553637">
        <w:rPr>
          <w:rFonts w:eastAsia="Times New Roman" w:cs="Times New Roman"/>
          <w:szCs w:val="24"/>
        </w:rPr>
        <w:t>Įvaikinus vaiką, jį auginančiam vienam iš vaiko įtėvių 24 mėnesius nuo teismo sprendimo įvaikinti įsiteisėjimo dienos (skubaus vykdymo atveju – nuo sprendimo vykdymo pradžios) skiriama 8 bazinių socialinių išmokų dydžio išmoka per mėnesį ir mokama ne ilgiau, iki vaikui sukaks 18 metų, išskyrus atvejus, kai jis pagal Ligos ir motinystės socialinio draudimo įstatymą turi teisę gauti vaiko priežiūros išmoką ir jos dydis yra ne mažesnis už šioje dalyje nustatytą išmokos įvaikinus vaiką dydį.</w:t>
      </w:r>
      <w:r w:rsidR="00802B5C">
        <w:rPr>
          <w:rFonts w:eastAsia="Times New Roman" w:cs="Times New Roman"/>
          <w:szCs w:val="24"/>
        </w:rPr>
        <w:t xml:space="preserve"> Nuo 2022 m. sausio 1 d. vaiko įtėvis (įmotė) turi teisę apsispręsti ar išeiti vaiko priežiūros atostogų ir, turint motinystės socialinio draudimo stažą, gauti vaiko priežiūros išmoką iš „Sodros“, ar gauti išmoką įvaikinus išmoką.</w:t>
      </w:r>
      <w:r w:rsidRPr="00553637">
        <w:rPr>
          <w:rFonts w:eastAsia="Times New Roman" w:cs="Times New Roman"/>
          <w:szCs w:val="24"/>
        </w:rPr>
        <w:t xml:space="preserve"> </w:t>
      </w:r>
    </w:p>
    <w:p w14:paraId="1FF0BC23" w14:textId="77777777" w:rsidR="00553637" w:rsidRPr="00553637" w:rsidRDefault="00553637" w:rsidP="004F1953">
      <w:pPr>
        <w:spacing w:after="0" w:line="240" w:lineRule="auto"/>
        <w:jc w:val="both"/>
        <w:rPr>
          <w:rFonts w:eastAsia="Times New Roman" w:cs="Times New Roman"/>
          <w:szCs w:val="24"/>
        </w:rPr>
      </w:pPr>
    </w:p>
    <w:p w14:paraId="716E3BB7" w14:textId="77777777" w:rsidR="009B5EDF" w:rsidRDefault="009B5EDF" w:rsidP="006F11F9">
      <w:pPr>
        <w:spacing w:after="0" w:line="240" w:lineRule="auto"/>
        <w:jc w:val="both"/>
        <w:rPr>
          <w:rFonts w:eastAsia="Times New Roman" w:cs="Times New Roman"/>
          <w:szCs w:val="24"/>
        </w:rPr>
      </w:pPr>
      <w:r>
        <w:rPr>
          <w:rFonts w:eastAsia="Times New Roman" w:cs="Times New Roman"/>
          <w:szCs w:val="24"/>
        </w:rPr>
        <w:t>Jeigu vaiko įtėvis (įmotė) neturi teisės gauti vaiko priežiūros iš „Sodros“ arba vaiko įtėvis (įmotė), turintis (turinti) teisę gauti vaiko priežiūros išmoką iš „Sodros“, pasirenka gauti išmoką įvaikinus vaiką, jam (jai) skiriama ir mokama viso dydžio išmoka įvaikinus vaiką.  Jeigu vaiko įtėvis (įmotė) kreipiasi dėl vaiko priežiūros išmokos iš „Sodros“ skyrimo ir jos dydis yra mažesnis už išmokos įvaikinus vaiką dydis vaiko įtėviui (įmotei) skiriamos išmokos įvaikinus vaiką dydis yra lygus išmokos įvaikinus vaiką dydžio ir iš „Sodros“ jam (jai) paskirtos vaiko priežiūros išmokos dydžio skirtumui.</w:t>
      </w:r>
    </w:p>
    <w:p w14:paraId="2CF5D3BE" w14:textId="77777777" w:rsidR="00553637" w:rsidRDefault="00553637" w:rsidP="004F1953">
      <w:pPr>
        <w:spacing w:after="0" w:line="240" w:lineRule="auto"/>
        <w:jc w:val="both"/>
        <w:rPr>
          <w:rFonts w:eastAsia="Times New Roman" w:cs="Times New Roman"/>
          <w:szCs w:val="24"/>
        </w:rPr>
      </w:pPr>
    </w:p>
    <w:p w14:paraId="6DC8E807" w14:textId="77777777" w:rsidR="00553637" w:rsidRPr="00553637" w:rsidRDefault="00553637" w:rsidP="006F11F9">
      <w:pPr>
        <w:spacing w:after="0" w:line="240" w:lineRule="auto"/>
        <w:jc w:val="both"/>
        <w:rPr>
          <w:rFonts w:eastAsia="Times New Roman" w:cs="Times New Roman"/>
          <w:szCs w:val="24"/>
        </w:rPr>
      </w:pPr>
      <w:r w:rsidRPr="00553637">
        <w:rPr>
          <w:rFonts w:eastAsia="Times New Roman" w:cs="Times New Roman"/>
          <w:szCs w:val="24"/>
        </w:rPr>
        <w:t xml:space="preserve">Jeigu nuo teisės gauti vaiko priežiūros išmoką pagal Ligos ir motinystės socialinio draudimo įstatymą atsiradimo dienos nepraėjo 24 mėnesiai, išmoka įvaikinus vaiką mokama nuo teisės gauti vaiko priežiūros išmoką pabaigos iki </w:t>
      </w:r>
      <w:r>
        <w:rPr>
          <w:rFonts w:eastAsia="Times New Roman" w:cs="Times New Roman"/>
          <w:szCs w:val="24"/>
        </w:rPr>
        <w:t>vaikui sukaks 18 metų.</w:t>
      </w:r>
    </w:p>
    <w:p w14:paraId="4F7A43BC" w14:textId="77777777" w:rsidR="00553637" w:rsidRDefault="00553637" w:rsidP="004F1953">
      <w:pPr>
        <w:spacing w:after="0" w:line="240" w:lineRule="auto"/>
        <w:jc w:val="both"/>
        <w:rPr>
          <w:rFonts w:eastAsia="Times New Roman" w:cs="Times New Roman"/>
          <w:szCs w:val="24"/>
        </w:rPr>
      </w:pPr>
    </w:p>
    <w:p w14:paraId="2085726B" w14:textId="77777777" w:rsidR="00553637" w:rsidRPr="007C5270" w:rsidRDefault="00553637" w:rsidP="006F11F9">
      <w:pPr>
        <w:spacing w:after="0" w:line="240" w:lineRule="auto"/>
        <w:jc w:val="both"/>
        <w:rPr>
          <w:rFonts w:eastAsia="Times New Roman" w:cs="Times New Roman"/>
          <w:bCs/>
          <w:color w:val="000000"/>
          <w:szCs w:val="24"/>
          <w:lang w:eastAsia="lt-LT"/>
        </w:rPr>
      </w:pPr>
      <w:r w:rsidRPr="00553637">
        <w:rPr>
          <w:rFonts w:eastAsia="Times New Roman" w:cs="Times New Roman"/>
          <w:szCs w:val="24"/>
        </w:rPr>
        <w:t>Išmoka įvaikinus vaiką neskiriama arba jos mokėjimas nutraukiamas, jeigu:</w:t>
      </w:r>
      <w:r>
        <w:rPr>
          <w:rFonts w:eastAsia="Times New Roman" w:cs="Times New Roman"/>
          <w:szCs w:val="24"/>
        </w:rPr>
        <w:t xml:space="preserve"> </w:t>
      </w:r>
      <w:r w:rsidR="009B5EDF">
        <w:rPr>
          <w:rFonts w:eastAsia="Times New Roman" w:cs="Times New Roman"/>
          <w:szCs w:val="24"/>
        </w:rPr>
        <w:t xml:space="preserve">vaiko įtėviui (įmotei), kuriam (kuriai) paskirta išmoka įvaikinus vaiką, už tą patį vaiką ir laikotarpį paskirta vaiko priežiūros išmoka pagal Ligos ir motinystės socialinio draudimo įstatymą, kurios dydis ne mažesnis </w:t>
      </w:r>
      <w:r w:rsidR="007C5270">
        <w:rPr>
          <w:rFonts w:eastAsia="Times New Roman" w:cs="Times New Roman"/>
          <w:szCs w:val="24"/>
        </w:rPr>
        <w:t xml:space="preserve">nei 8 baziniai socialinių išmokų dydžiai; </w:t>
      </w:r>
      <w:r w:rsidRPr="00553637">
        <w:rPr>
          <w:rFonts w:eastAsia="Times New Roman" w:cs="Times New Roman"/>
          <w:bCs/>
          <w:color w:val="000000"/>
          <w:szCs w:val="24"/>
          <w:lang w:eastAsia="lt-LT"/>
        </w:rPr>
        <w:t xml:space="preserve">kitam iš vaiko įtėvių ar vienam iš vaiko senelių už tą patį įvaikintą vaiką paskirta vaiko priežiūros išmoka pagal Ligos ir motinystės socialinio draudimo įstatymą; </w:t>
      </w:r>
      <w:r w:rsidRPr="00553637">
        <w:rPr>
          <w:rFonts w:eastAsia="Times New Roman" w:cs="Times New Roman"/>
          <w:szCs w:val="24"/>
        </w:rPr>
        <w:t xml:space="preserve">vaikas yra </w:t>
      </w:r>
      <w:proofErr w:type="spellStart"/>
      <w:r w:rsidRPr="00553637">
        <w:rPr>
          <w:rFonts w:eastAsia="Times New Roman" w:cs="Times New Roman"/>
          <w:szCs w:val="24"/>
        </w:rPr>
        <w:t>emancipuotas</w:t>
      </w:r>
      <w:proofErr w:type="spellEnd"/>
      <w:r w:rsidRPr="00553637">
        <w:rPr>
          <w:rFonts w:eastAsia="Times New Roman" w:cs="Times New Roman"/>
          <w:szCs w:val="24"/>
        </w:rPr>
        <w:t>; vaikas yra susituokęs;</w:t>
      </w:r>
      <w:r>
        <w:rPr>
          <w:rFonts w:eastAsia="Times New Roman" w:cs="Times New Roman"/>
          <w:szCs w:val="24"/>
        </w:rPr>
        <w:t xml:space="preserve"> </w:t>
      </w:r>
      <w:r w:rsidRPr="00553637">
        <w:rPr>
          <w:rFonts w:eastAsia="Times New Roman" w:cs="Times New Roman"/>
          <w:szCs w:val="24"/>
        </w:rPr>
        <w:t>vaikas yra suimtas, atlieka su laisvės atėmimu susijusią bausmę, jam Baudžiamojo proceso kodekso nustatyta tvarka paskirtos priverčiamosios stacionarinio stebėjimo specializuotose psichikos sveikatos priežiūros įstaigose medicinos priemonės, paskelbta jo paieška arba jis teismo pripažintas nežinia kur esančiu, – kol neišnyksta šios aplinkybės;</w:t>
      </w:r>
      <w:r>
        <w:rPr>
          <w:rFonts w:eastAsia="Times New Roman" w:cs="Times New Roman"/>
          <w:szCs w:val="24"/>
        </w:rPr>
        <w:t xml:space="preserve"> </w:t>
      </w:r>
      <w:r w:rsidRPr="00553637">
        <w:rPr>
          <w:rFonts w:eastAsia="Times New Roman" w:cs="Times New Roman"/>
          <w:szCs w:val="24"/>
        </w:rPr>
        <w:t>sutuoktinio (sugyventinio) vaiką įvaikina kitas sutuoktinis (sugyventinis).</w:t>
      </w:r>
    </w:p>
    <w:p w14:paraId="3A8334A9" w14:textId="77777777" w:rsidR="004F1953" w:rsidRDefault="004F1953" w:rsidP="004F1953">
      <w:pPr>
        <w:spacing w:after="0" w:line="240" w:lineRule="auto"/>
      </w:pPr>
    </w:p>
    <w:p w14:paraId="5687FD4D" w14:textId="77777777" w:rsidR="004F1953" w:rsidRDefault="004F1953" w:rsidP="004F1953">
      <w:pPr>
        <w:spacing w:after="0" w:line="240" w:lineRule="auto"/>
        <w:jc w:val="both"/>
        <w:rPr>
          <w:rFonts w:eastAsia="Times New Roman" w:cs="Times New Roman"/>
          <w:b/>
          <w:szCs w:val="24"/>
          <w:u w:val="single"/>
          <w:lang w:eastAsia="lt-LT"/>
        </w:rPr>
      </w:pPr>
      <w:r w:rsidRPr="004F1953">
        <w:rPr>
          <w:rFonts w:eastAsia="Times New Roman" w:cs="Times New Roman"/>
          <w:b/>
          <w:szCs w:val="24"/>
          <w:u w:val="single"/>
          <w:lang w:eastAsia="lt-LT"/>
        </w:rPr>
        <w:t>Išmokai vaikui gauti, atsižvelgiant į aplinkybes, pateikiami šie dokumentai:</w:t>
      </w:r>
    </w:p>
    <w:p w14:paraId="3A0D5EDF" w14:textId="1469119F" w:rsidR="007C5270" w:rsidRPr="00A73E7C" w:rsidRDefault="00A73E7C" w:rsidP="00A73E7C">
      <w:pPr>
        <w:spacing w:after="0" w:line="240" w:lineRule="auto"/>
        <w:jc w:val="both"/>
        <w:rPr>
          <w:rFonts w:eastAsia="Times New Roman" w:cs="Times New Roman"/>
          <w:bCs/>
          <w:szCs w:val="24"/>
          <w:lang w:eastAsia="lt-LT"/>
        </w:rPr>
      </w:pPr>
      <w:r>
        <w:rPr>
          <w:rFonts w:eastAsia="Times New Roman" w:cs="Times New Roman"/>
          <w:bCs/>
          <w:szCs w:val="24"/>
          <w:lang w:eastAsia="lt-LT"/>
        </w:rPr>
        <w:t>1.</w:t>
      </w:r>
      <w:r w:rsidR="007C5270" w:rsidRPr="00A73E7C">
        <w:rPr>
          <w:rFonts w:eastAsia="Times New Roman" w:cs="Times New Roman"/>
          <w:bCs/>
          <w:szCs w:val="24"/>
          <w:lang w:eastAsia="lt-LT"/>
        </w:rPr>
        <w:t>Asmens tapatybę patvirtinantis dokumentas.</w:t>
      </w:r>
    </w:p>
    <w:p w14:paraId="5B314B45" w14:textId="77777777" w:rsidR="00A73E7C" w:rsidRPr="00A73E7C" w:rsidRDefault="00A73E7C" w:rsidP="00A73E7C">
      <w:pPr>
        <w:spacing w:after="0" w:line="240" w:lineRule="auto"/>
        <w:ind w:left="360"/>
        <w:jc w:val="both"/>
        <w:rPr>
          <w:rFonts w:eastAsia="Times New Roman" w:cs="Times New Roman"/>
          <w:bCs/>
          <w:szCs w:val="24"/>
          <w:lang w:eastAsia="lt-LT"/>
        </w:rPr>
      </w:pPr>
    </w:p>
    <w:p w14:paraId="7CAB92B3" w14:textId="77777777" w:rsidR="00A73E7C" w:rsidRDefault="009A4F61" w:rsidP="00A73E7C">
      <w:pPr>
        <w:jc w:val="both"/>
      </w:pPr>
      <w:r>
        <w:rPr>
          <w:rFonts w:eastAsia="Times New Roman" w:cs="Times New Roman"/>
          <w:szCs w:val="24"/>
          <w:lang w:eastAsia="lt-LT"/>
        </w:rPr>
        <w:t>2</w:t>
      </w:r>
      <w:r w:rsidR="00A73E7C" w:rsidRPr="00A73E7C">
        <w:t xml:space="preserve"> </w:t>
      </w:r>
      <w:r w:rsidR="00A73E7C">
        <w:t>P</w:t>
      </w:r>
      <w:r w:rsidR="00A73E7C" w:rsidRPr="00AB6624">
        <w:t xml:space="preserve">rašymas </w:t>
      </w:r>
      <w:r w:rsidR="00A73E7C" w:rsidRPr="00CC713A">
        <w:t>(rašomas Soci</w:t>
      </w:r>
      <w:r w:rsidR="00A73E7C">
        <w:t xml:space="preserve">alinės paramos skyriuje arba </w:t>
      </w:r>
      <w:r w:rsidR="00A73E7C" w:rsidRPr="00CC713A">
        <w:t>seniūnijoje</w:t>
      </w:r>
      <w:r w:rsidR="00A73E7C">
        <w:t xml:space="preserve">. Taip pat tai galima padaryti </w:t>
      </w:r>
      <w:r w:rsidR="00A73E7C" w:rsidRPr="00DE09F8">
        <w:t>elektroniniu būdu per Socialinės paramos šeimai informacinę sistemą (SPIS</w:t>
      </w:r>
      <w:r w:rsidR="00A73E7C" w:rsidRPr="00C66E8B">
        <w:t>)</w:t>
      </w:r>
      <w:r w:rsidR="00A73E7C">
        <w:t xml:space="preserve"> </w:t>
      </w:r>
      <w:hyperlink r:id="rId5" w:history="1">
        <w:r w:rsidR="00A73E7C" w:rsidRPr="00672DFD">
          <w:rPr>
            <w:rStyle w:val="Hyperlink"/>
          </w:rPr>
          <w:t>www.spis.lt</w:t>
        </w:r>
      </w:hyperlink>
      <w:r w:rsidR="00A73E7C">
        <w:t xml:space="preserve"> ).</w:t>
      </w:r>
    </w:p>
    <w:p w14:paraId="6B751BD5" w14:textId="3B81C692" w:rsidR="004F1953" w:rsidRPr="00A73E7C" w:rsidRDefault="004F1953" w:rsidP="00A73E7C">
      <w:pPr>
        <w:jc w:val="both"/>
      </w:pPr>
      <w:r w:rsidRPr="004F1953">
        <w:rPr>
          <w:rFonts w:eastAsia="Times New Roman" w:cs="Times New Roman"/>
          <w:szCs w:val="24"/>
          <w:lang w:eastAsia="lt-LT"/>
        </w:rPr>
        <w:t xml:space="preserve">3. </w:t>
      </w:r>
      <w:r w:rsidR="007C5270">
        <w:rPr>
          <w:rFonts w:eastAsia="Times New Roman" w:cs="Times New Roman"/>
          <w:szCs w:val="24"/>
          <w:lang w:eastAsia="lt-LT"/>
        </w:rPr>
        <w:t>Vaiko gimimo faktą patvirtinantys dokumentai</w:t>
      </w:r>
      <w:r>
        <w:rPr>
          <w:rFonts w:eastAsia="Times New Roman" w:cs="Times New Roman"/>
          <w:szCs w:val="24"/>
          <w:lang w:eastAsia="lt-LT"/>
        </w:rPr>
        <w:t>, jeigu duomenų apie vaiko gimimą nėra Lietuvos Respublikos gyventojų registre.</w:t>
      </w:r>
    </w:p>
    <w:p w14:paraId="06B9BC88" w14:textId="77777777" w:rsidR="004F1953" w:rsidRDefault="007C5270" w:rsidP="004F1953">
      <w:pPr>
        <w:spacing w:after="0" w:line="240" w:lineRule="auto"/>
        <w:jc w:val="both"/>
        <w:rPr>
          <w:rFonts w:eastAsia="Times New Roman" w:cs="Times New Roman"/>
          <w:szCs w:val="24"/>
          <w:lang w:eastAsia="lt-LT"/>
        </w:rPr>
      </w:pPr>
      <w:r>
        <w:rPr>
          <w:rFonts w:eastAsia="Times New Roman" w:cs="Times New Roman"/>
          <w:szCs w:val="24"/>
          <w:lang w:eastAsia="lt-LT"/>
        </w:rPr>
        <w:t>4. T</w:t>
      </w:r>
      <w:r w:rsidR="004F1953">
        <w:rPr>
          <w:rFonts w:eastAsia="Times New Roman" w:cs="Times New Roman"/>
          <w:szCs w:val="24"/>
          <w:lang w:eastAsia="lt-LT"/>
        </w:rPr>
        <w:t>eismo sprendimą įvaikinti.</w:t>
      </w:r>
    </w:p>
    <w:p w14:paraId="2CC35F10" w14:textId="77777777" w:rsidR="00A73E7C" w:rsidRDefault="00A73E7C" w:rsidP="004F1953">
      <w:pPr>
        <w:spacing w:after="0" w:line="240" w:lineRule="auto"/>
        <w:jc w:val="both"/>
        <w:rPr>
          <w:rFonts w:eastAsia="Times New Roman" w:cs="Times New Roman"/>
          <w:szCs w:val="24"/>
          <w:lang w:eastAsia="lt-LT"/>
        </w:rPr>
      </w:pPr>
    </w:p>
    <w:p w14:paraId="1E827484" w14:textId="77777777" w:rsidR="009A4F61" w:rsidRDefault="009A4F61" w:rsidP="004F1953">
      <w:pPr>
        <w:spacing w:after="0" w:line="240" w:lineRule="auto"/>
        <w:jc w:val="both"/>
        <w:rPr>
          <w:rFonts w:eastAsia="Times New Roman" w:cs="Times New Roman"/>
          <w:szCs w:val="24"/>
          <w:lang w:eastAsia="lt-LT"/>
        </w:rPr>
      </w:pPr>
      <w:r>
        <w:rPr>
          <w:rFonts w:eastAsia="Times New Roman" w:cs="Times New Roman"/>
          <w:szCs w:val="24"/>
          <w:lang w:eastAsia="lt-LT"/>
        </w:rPr>
        <w:t xml:space="preserve">5. Kitus </w:t>
      </w:r>
      <w:r w:rsidRPr="00AE7019">
        <w:rPr>
          <w:rFonts w:eastAsia="Times New Roman" w:cs="Times New Roman"/>
          <w:szCs w:val="24"/>
          <w:lang w:eastAsia="lt-LT"/>
        </w:rPr>
        <w:t>dokumentus, patvirtinančius tam tikras aplinkybes.</w:t>
      </w:r>
    </w:p>
    <w:p w14:paraId="0DBCADE5" w14:textId="77777777" w:rsidR="004F1953" w:rsidRPr="004F1953" w:rsidRDefault="004F1953" w:rsidP="004F1953">
      <w:pPr>
        <w:spacing w:after="0" w:line="240" w:lineRule="auto"/>
        <w:jc w:val="both"/>
        <w:rPr>
          <w:rFonts w:eastAsia="Times New Roman" w:cs="Times New Roman"/>
          <w:szCs w:val="24"/>
          <w:lang w:eastAsia="lt-LT"/>
        </w:rPr>
      </w:pPr>
    </w:p>
    <w:p w14:paraId="1A67D7AD" w14:textId="77777777" w:rsidR="004F1953" w:rsidRDefault="004F1953" w:rsidP="004F1953">
      <w:pPr>
        <w:spacing w:after="0" w:line="240" w:lineRule="auto"/>
        <w:jc w:val="both"/>
        <w:rPr>
          <w:rFonts w:eastAsia="Times New Roman" w:cs="Times New Roman"/>
          <w:b/>
          <w:bCs/>
          <w:szCs w:val="24"/>
          <w:lang w:eastAsia="lt-LT"/>
        </w:rPr>
      </w:pPr>
      <w:r w:rsidRPr="004F1953">
        <w:rPr>
          <w:rFonts w:eastAsia="Times New Roman" w:cs="Times New Roman"/>
          <w:b/>
          <w:bCs/>
          <w:szCs w:val="24"/>
          <w:lang w:eastAsia="lt-LT"/>
        </w:rPr>
        <w:t>INFORMACIJA TEIKIAMA</w:t>
      </w:r>
    </w:p>
    <w:p w14:paraId="3DC5A620" w14:textId="77777777" w:rsidR="007841A7" w:rsidRPr="004F1953" w:rsidRDefault="007841A7" w:rsidP="004F1953">
      <w:pPr>
        <w:spacing w:after="0" w:line="240" w:lineRule="auto"/>
        <w:jc w:val="both"/>
        <w:rPr>
          <w:rFonts w:eastAsia="Times New Roman" w:cs="Times New Roman"/>
          <w:szCs w:val="24"/>
          <w:lang w:eastAsia="lt-LT"/>
        </w:rPr>
      </w:pPr>
    </w:p>
    <w:p w14:paraId="5334EDD2" w14:textId="77777777" w:rsidR="007841A7" w:rsidRPr="00CF2B40" w:rsidRDefault="007841A7" w:rsidP="007841A7">
      <w:pPr>
        <w:jc w:val="both"/>
        <w:rPr>
          <w:bCs/>
        </w:rPr>
      </w:pPr>
      <w:r w:rsidRPr="00CF2B40">
        <w:rPr>
          <w:bCs/>
        </w:rPr>
        <w:t>Anykščių rajono savivaldybės administracijos Socialinės paramos skyriuje,  J. Jablonskio g. 32, Any</w:t>
      </w:r>
      <w:r>
        <w:rPr>
          <w:bCs/>
        </w:rPr>
        <w:t xml:space="preserve">kščiai,  103 kabinetas, tel. </w:t>
      </w:r>
      <w:r>
        <w:t>(+370</w:t>
      </w:r>
      <w:r w:rsidRPr="005E3597">
        <w:t xml:space="preserve"> 381) 5 </w:t>
      </w:r>
      <w:r>
        <w:t>30</w:t>
      </w:r>
      <w:r w:rsidRPr="005E3597">
        <w:t xml:space="preserve"> </w:t>
      </w:r>
      <w:r>
        <w:t>3</w:t>
      </w:r>
      <w:r w:rsidRPr="005E3597">
        <w:t>5</w:t>
      </w:r>
      <w:r>
        <w:rPr>
          <w:bCs/>
        </w:rPr>
        <w:t xml:space="preserve">, </w:t>
      </w:r>
      <w:r>
        <w:t xml:space="preserve">el. p. </w:t>
      </w:r>
      <w:proofErr w:type="spellStart"/>
      <w:r>
        <w:t>asta.fallin</w:t>
      </w:r>
      <w:proofErr w:type="spellEnd"/>
      <w:r w:rsidRPr="003E00BD">
        <w:rPr>
          <w:lang w:val="fr-FR"/>
        </w:rPr>
        <w:t>@anyksciai.lt</w:t>
      </w:r>
      <w:r>
        <w:t>.</w:t>
      </w:r>
    </w:p>
    <w:p w14:paraId="30946822" w14:textId="77777777" w:rsidR="007841A7" w:rsidRDefault="007841A7" w:rsidP="007841A7">
      <w:pPr>
        <w:jc w:val="both"/>
      </w:pPr>
      <w:r>
        <w:lastRenderedPageBreak/>
        <w:t>Rajono gyventojai gali kreiptis į Socialinės paramos skyriaus specialistes seniūnijose.</w:t>
      </w:r>
    </w:p>
    <w:p w14:paraId="79ECC6C8" w14:textId="77777777" w:rsidR="004F1953" w:rsidRPr="004F1953" w:rsidRDefault="004F1953" w:rsidP="004F1953">
      <w:pPr>
        <w:spacing w:after="0" w:line="240" w:lineRule="auto"/>
        <w:jc w:val="both"/>
        <w:rPr>
          <w:rFonts w:eastAsia="Times New Roman" w:cs="Times New Roman"/>
          <w:szCs w:val="24"/>
          <w:lang w:eastAsia="lt-LT"/>
        </w:rPr>
      </w:pPr>
    </w:p>
    <w:p w14:paraId="0B92D7CD" w14:textId="77777777" w:rsidR="004F1953" w:rsidRDefault="004F1953" w:rsidP="006F11F9">
      <w:pPr>
        <w:spacing w:after="0" w:line="240" w:lineRule="auto"/>
        <w:jc w:val="both"/>
        <w:rPr>
          <w:rFonts w:eastAsia="Times New Roman" w:cs="Times New Roman"/>
          <w:szCs w:val="24"/>
          <w:lang w:eastAsia="lt-LT"/>
        </w:rPr>
      </w:pPr>
      <w:r w:rsidRPr="004F1953">
        <w:rPr>
          <w:rFonts w:eastAsia="Times New Roman" w:cs="Times New Roman"/>
          <w:szCs w:val="24"/>
          <w:lang w:eastAsia="lt-LT"/>
        </w:rPr>
        <w:t>Ši išmoka skiriama vadovaujantis Lietuvos Respublikos išmokų vaikams įstatymu ir Išmokų vaikams skyrimo ir mokėjimo nuostatais, patvirtintais Lietuvos Respublikos Vyriausybės 2004 m. birželio 28 d. nutarimu Nr. 801 „Dėl išmokų vaikams skyrimo ir mokėjimo nuostatų patvirtinimo“.</w:t>
      </w:r>
    </w:p>
    <w:p w14:paraId="1B6D91BE" w14:textId="77777777" w:rsidR="004F1953" w:rsidRPr="004F1953" w:rsidRDefault="004F1953" w:rsidP="004F1953">
      <w:pPr>
        <w:spacing w:after="0" w:line="240" w:lineRule="auto"/>
        <w:jc w:val="both"/>
        <w:rPr>
          <w:rFonts w:eastAsia="Times New Roman" w:cs="Times New Roman"/>
          <w:szCs w:val="24"/>
          <w:lang w:eastAsia="lt-LT"/>
        </w:rPr>
      </w:pPr>
    </w:p>
    <w:p w14:paraId="557CD753" w14:textId="77777777" w:rsidR="004F1953" w:rsidRPr="004F1953" w:rsidRDefault="004F1953" w:rsidP="004F1953">
      <w:pPr>
        <w:spacing w:after="0" w:line="240" w:lineRule="auto"/>
        <w:jc w:val="both"/>
        <w:rPr>
          <w:rFonts w:eastAsia="Times New Roman" w:cs="Times New Roman"/>
          <w:i/>
          <w:szCs w:val="24"/>
          <w:lang w:eastAsia="lt-LT"/>
        </w:rPr>
      </w:pPr>
      <w:r w:rsidRPr="004F1953">
        <w:rPr>
          <w:rFonts w:eastAsia="Times New Roman" w:cs="Times New Roman"/>
          <w:i/>
          <w:szCs w:val="24"/>
          <w:lang w:eastAsia="lt-LT"/>
        </w:rPr>
        <w:t>PASTABA. Atmintinė gali būti papildyta pasikeitus įstatymui.</w:t>
      </w:r>
    </w:p>
    <w:p w14:paraId="315D78EC" w14:textId="0C664744" w:rsidR="004F1953" w:rsidRPr="004F1953" w:rsidRDefault="00DB2033" w:rsidP="004F1953">
      <w:pPr>
        <w:spacing w:after="0" w:line="240" w:lineRule="auto"/>
        <w:jc w:val="both"/>
        <w:rPr>
          <w:rFonts w:eastAsia="Times New Roman" w:cs="Times New Roman"/>
          <w:i/>
          <w:szCs w:val="24"/>
          <w:lang w:eastAsia="lt-LT"/>
        </w:rPr>
      </w:pPr>
      <w:r>
        <w:rPr>
          <w:rFonts w:eastAsia="Times New Roman" w:cs="Times New Roman"/>
          <w:i/>
          <w:szCs w:val="24"/>
          <w:lang w:eastAsia="lt-LT"/>
        </w:rPr>
        <w:t>Atnaujinimo</w:t>
      </w:r>
      <w:r w:rsidR="00BC08BE">
        <w:rPr>
          <w:rFonts w:eastAsia="Times New Roman" w:cs="Times New Roman"/>
          <w:i/>
          <w:szCs w:val="24"/>
          <w:lang w:eastAsia="lt-LT"/>
        </w:rPr>
        <w:t xml:space="preserve"> data: 202</w:t>
      </w:r>
      <w:r w:rsidR="00A73E7C">
        <w:rPr>
          <w:rFonts w:eastAsia="Times New Roman" w:cs="Times New Roman"/>
          <w:i/>
          <w:szCs w:val="24"/>
          <w:lang w:eastAsia="lt-LT"/>
        </w:rPr>
        <w:t>6</w:t>
      </w:r>
      <w:r w:rsidR="00BC08BE">
        <w:rPr>
          <w:rFonts w:eastAsia="Times New Roman" w:cs="Times New Roman"/>
          <w:i/>
          <w:szCs w:val="24"/>
          <w:lang w:eastAsia="lt-LT"/>
        </w:rPr>
        <w:t xml:space="preserve"> 0</w:t>
      </w:r>
      <w:r w:rsidR="00A73E7C">
        <w:rPr>
          <w:rFonts w:eastAsia="Times New Roman" w:cs="Times New Roman"/>
          <w:i/>
          <w:szCs w:val="24"/>
          <w:lang w:eastAsia="lt-LT"/>
        </w:rPr>
        <w:t>2</w:t>
      </w:r>
    </w:p>
    <w:p w14:paraId="69F4D38B" w14:textId="77777777" w:rsidR="004F1953" w:rsidRPr="004F1953" w:rsidRDefault="004F1953" w:rsidP="004F1953">
      <w:pPr>
        <w:spacing w:after="0" w:line="240" w:lineRule="auto"/>
        <w:jc w:val="both"/>
        <w:rPr>
          <w:rFonts w:eastAsia="Times New Roman" w:cs="Times New Roman"/>
          <w:i/>
          <w:color w:val="000000"/>
          <w:szCs w:val="24"/>
          <w:lang w:eastAsia="lt-LT"/>
        </w:rPr>
      </w:pPr>
    </w:p>
    <w:p w14:paraId="70646538" w14:textId="77777777" w:rsidR="004F1953" w:rsidRDefault="004F1953" w:rsidP="004F1953">
      <w:pPr>
        <w:spacing w:line="240" w:lineRule="auto"/>
      </w:pPr>
    </w:p>
    <w:sectPr w:rsidR="004F195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2D0D65"/>
    <w:multiLevelType w:val="hybridMultilevel"/>
    <w:tmpl w:val="F38AB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0298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637"/>
    <w:rsid w:val="000C1020"/>
    <w:rsid w:val="00106997"/>
    <w:rsid w:val="003272BD"/>
    <w:rsid w:val="004A3D7D"/>
    <w:rsid w:val="004F1953"/>
    <w:rsid w:val="00553637"/>
    <w:rsid w:val="00675B66"/>
    <w:rsid w:val="006E1646"/>
    <w:rsid w:val="006F11F9"/>
    <w:rsid w:val="007841A7"/>
    <w:rsid w:val="007C5270"/>
    <w:rsid w:val="007D5F50"/>
    <w:rsid w:val="00802B5C"/>
    <w:rsid w:val="00891984"/>
    <w:rsid w:val="009A4F61"/>
    <w:rsid w:val="009B5EDF"/>
    <w:rsid w:val="009F1BFC"/>
    <w:rsid w:val="00A73E7C"/>
    <w:rsid w:val="00B6018D"/>
    <w:rsid w:val="00BC08BE"/>
    <w:rsid w:val="00DB203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2C1EC"/>
  <w15:chartTrackingRefBased/>
  <w15:docId w15:val="{5255811A-6EFA-4CBE-A2DF-5E72FF602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3D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3D7D"/>
    <w:rPr>
      <w:rFonts w:ascii="Segoe UI" w:hAnsi="Segoe UI" w:cs="Segoe UI"/>
      <w:sz w:val="18"/>
      <w:szCs w:val="18"/>
    </w:rPr>
  </w:style>
  <w:style w:type="character" w:styleId="Hyperlink">
    <w:name w:val="Hyperlink"/>
    <w:rsid w:val="00A73E7C"/>
    <w:rPr>
      <w:color w:val="040404"/>
      <w:u w:val="single"/>
    </w:rPr>
  </w:style>
  <w:style w:type="paragraph" w:styleId="ListParagraph">
    <w:name w:val="List Paragraph"/>
    <w:basedOn w:val="Normal"/>
    <w:uiPriority w:val="34"/>
    <w:qFormat/>
    <w:rsid w:val="00A73E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5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i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570</Words>
  <Characters>3254</Characters>
  <Application>Microsoft Office Word</Application>
  <DocSecurity>0</DocSecurity>
  <Lines>27</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dc:creator>
  <cp:keywords/>
  <dc:description/>
  <cp:lastModifiedBy>Aiste Vronevskiene</cp:lastModifiedBy>
  <cp:revision>5</cp:revision>
  <cp:lastPrinted>2023-03-20T07:23:00Z</cp:lastPrinted>
  <dcterms:created xsi:type="dcterms:W3CDTF">2026-02-04T06:24:00Z</dcterms:created>
  <dcterms:modified xsi:type="dcterms:W3CDTF">2026-02-04T06:31:00Z</dcterms:modified>
</cp:coreProperties>
</file>